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0C24AF" w:rsidP="000C24AF" w:rsidRDefault="000C24AF" w14:paraId="64C8C2AA" w14:textId="4A9DE337">
      <w:pPr>
        <w:pStyle w:val="Heading1"/>
      </w:pPr>
    </w:p>
    <w:p w:rsidR="000C24AF" w:rsidP="000C24AF" w:rsidRDefault="000C24AF" w14:paraId="64C8C2AB" w14:textId="77777777"/>
    <w:p w:rsidR="001D243C" w:rsidP="00100555" w:rsidRDefault="001D243C" w14:paraId="64C8C2AC" w14:textId="77777777">
      <w:pPr>
        <w:pStyle w:val="Frontpagesubhead"/>
      </w:pPr>
    </w:p>
    <w:p w:rsidR="00851021" w:rsidP="00100555" w:rsidRDefault="00851021" w14:paraId="64C8C2AD" w14:textId="708FE474">
      <w:pPr>
        <w:pStyle w:val="Frontpagesubhead"/>
      </w:pPr>
    </w:p>
    <w:p w:rsidR="00851021" w:rsidP="00100555" w:rsidRDefault="00851021" w14:paraId="042026B3" w14:textId="77777777">
      <w:pPr>
        <w:pStyle w:val="Frontpagesubhead"/>
      </w:pPr>
    </w:p>
    <w:p w:rsidR="00851021" w:rsidP="00100555" w:rsidRDefault="003B6D32" w14:paraId="3005A986" w14:textId="671D30A6">
      <w:pPr>
        <w:pStyle w:val="Frontpagesubhead"/>
      </w:pPr>
      <w:r>
        <w:rPr>
          <w:noProof/>
        </w:rPr>
        <mc:AlternateContent>
          <mc:Choice Requires="wps">
            <w:drawing>
              <wp:anchor distT="0" distB="0" distL="114300" distR="114300" simplePos="0" relativeHeight="251658241" behindDoc="0" locked="0" layoutInCell="1" allowOverlap="1" wp14:anchorId="48467631" wp14:editId="28AFDE5E">
                <wp:simplePos x="0" y="0"/>
                <wp:positionH relativeFrom="margin">
                  <wp:posOffset>551815</wp:posOffset>
                </wp:positionH>
                <wp:positionV relativeFrom="paragraph">
                  <wp:posOffset>5715</wp:posOffset>
                </wp:positionV>
                <wp:extent cx="5163185" cy="1857375"/>
                <wp:effectExtent l="0" t="0" r="0" b="0"/>
                <wp:wrapNone/>
                <wp:docPr id="60" name="Text Box 60"/>
                <wp:cNvGraphicFramePr/>
                <a:graphic xmlns:a="http://schemas.openxmlformats.org/drawingml/2006/main">
                  <a:graphicData uri="http://schemas.microsoft.com/office/word/2010/wordprocessingShape">
                    <wps:wsp>
                      <wps:cNvSpPr txBox="1"/>
                      <wps:spPr>
                        <a:xfrm>
                          <a:off x="0" y="0"/>
                          <a:ext cx="5163185" cy="1857375"/>
                        </a:xfrm>
                        <a:prstGeom prst="rect">
                          <a:avLst/>
                        </a:prstGeom>
                        <a:noFill/>
                        <a:ln w="6350">
                          <a:noFill/>
                        </a:ln>
                      </wps:spPr>
                      <wps:txbx>
                        <w:txbxContent>
                          <w:p w:rsidRPr="00100555" w:rsidR="00100555" w:rsidP="00100555" w:rsidRDefault="00100555" w14:paraId="3AE35263" w14:textId="77777777">
                            <w:pPr>
                              <w:pStyle w:val="FrontpageTitle"/>
                            </w:pPr>
                            <w:r w:rsidRPr="00100555">
                              <w:t>NHS Digital Identity Agent</w:t>
                            </w:r>
                            <w:r>
                              <w:t xml:space="preserve"> v2.3.2.0</w:t>
                            </w:r>
                          </w:p>
                          <w:p w:rsidRPr="00100555" w:rsidR="00100555" w:rsidP="00100555" w:rsidRDefault="00100555" w14:paraId="3DDC7FF3" w14:textId="77777777">
                            <w:pPr>
                              <w:pStyle w:val="Frontpagesubhead"/>
                              <w:rPr>
                                <w:color w:val="425563"/>
                              </w:rPr>
                            </w:pPr>
                            <w:r>
                              <w:rPr>
                                <w:color w:val="425563"/>
                              </w:rPr>
                              <w:t>Administrators Guide</w:t>
                            </w:r>
                          </w:p>
                          <w:p w:rsidR="00100555" w:rsidP="00100555" w:rsidRDefault="00100555" w14:paraId="4F255AE7" w14:textId="77777777">
                            <w:pPr>
                              <w:pStyle w:val="Frontpagesubhead"/>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FA8E626">
              <v:shapetype id="_x0000_t202" coordsize="21600,21600" o:spt="202" path="m,l,21600r21600,l21600,xe" w14:anchorId="48467631">
                <v:stroke joinstyle="miter"/>
                <v:path gradientshapeok="t" o:connecttype="rect"/>
              </v:shapetype>
              <v:shape id="Text Box 60" style="position:absolute;margin-left:43.45pt;margin-top:.45pt;width:406.55pt;height:146.2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">
                <v:textbox>
                  <w:txbxContent>
                    <w:p w:rsidRPr="00100555" w:rsidR="00100555" w:rsidP="00100555" w:rsidRDefault="00100555" w14:paraId="11C39D13" w14:textId="77777777">
                      <w:pPr>
                        <w:pStyle w:val="FrontpageTitle"/>
                      </w:pPr>
                      <w:r w:rsidRPr="00100555">
                        <w:t>NHS Digital Identity Agent</w:t>
                      </w:r>
                      <w:r>
                        <w:t xml:space="preserve"> v2.3.2.0</w:t>
                      </w:r>
                    </w:p>
                    <w:p w:rsidRPr="00100555" w:rsidR="00100555" w:rsidP="00100555" w:rsidRDefault="00100555" w14:paraId="1CD54FA3" w14:textId="77777777">
                      <w:pPr>
                        <w:pStyle w:val="Frontpagesubhead"/>
                        <w:rPr>
                          <w:color w:val="425563"/>
                        </w:rPr>
                      </w:pPr>
                      <w:r>
                        <w:rPr>
                          <w:color w:val="425563"/>
                        </w:rPr>
                        <w:t>Administrators Guide</w:t>
                      </w:r>
                    </w:p>
                    <w:p w:rsidR="00100555" w:rsidP="00100555" w:rsidRDefault="00100555" w14:paraId="672A6659" w14:textId="77777777">
                      <w:pPr>
                        <w:pStyle w:val="Frontpagesubhead"/>
                      </w:pPr>
                    </w:p>
                  </w:txbxContent>
                </v:textbox>
                <w10:wrap anchorx="margin"/>
              </v:shape>
            </w:pict>
          </mc:Fallback>
        </mc:AlternateContent>
      </w:r>
    </w:p>
    <w:p w:rsidR="00F25CC7" w:rsidP="00100555" w:rsidRDefault="00F25CC7" w14:paraId="64C8C2AE" w14:textId="77D9D60A">
      <w:pPr>
        <w:pStyle w:val="Frontpagesubhead"/>
      </w:pPr>
      <w:r>
        <w:tab/>
      </w:r>
    </w:p>
    <w:p w:rsidRPr="00F25CC7" w:rsidR="001D243C" w:rsidP="00F25CC7" w:rsidRDefault="001D243C" w14:paraId="64C8C2B0" w14:textId="25F619C2">
      <w:pPr>
        <w:sectPr w:rsidRPr="00F25CC7" w:rsidR="001D243C" w:rsidSect="00B41FC4">
          <w:headerReference w:type="default" r:id="rId12"/>
          <w:footerReference w:type="default" r:id="rId13"/>
          <w:headerReference w:type="first" r:id="rId14"/>
          <w:footerReference w:type="first" r:id="rId15"/>
          <w:pgSz w:w="11906" w:h="16838" w:orient="portrait"/>
          <w:pgMar w:top="1021" w:right="1021" w:bottom="1021" w:left="1021" w:header="454" w:footer="680" w:gutter="0"/>
          <w:cols w:space="708"/>
          <w:titlePg/>
          <w:docGrid w:linePitch="360"/>
        </w:sectPr>
      </w:pPr>
    </w:p>
    <w:tbl>
      <w:tblPr>
        <w:tblStyle w:val="TableGrid"/>
        <w:tblpPr w:leftFromText="180" w:rightFromText="180" w:vertAnchor="text" w:horzAnchor="margin" w:tblpY="348"/>
        <w:tblW w:w="10080" w:type="dxa"/>
        <w:tblBorders>
          <w:top w:val="single" w:color="829AAC" w:sz="4" w:space="0"/>
          <w:left w:val="none" w:color="auto" w:sz="0" w:space="0"/>
          <w:bottom w:val="single" w:color="829AAC" w:sz="4" w:space="0"/>
          <w:right w:val="none" w:color="auto" w:sz="0" w:space="0"/>
          <w:insideH w:val="single" w:color="829AAC" w:sz="4" w:space="0"/>
          <w:insideV w:val="none" w:color="auto" w:sz="0" w:space="0"/>
        </w:tblBorders>
        <w:tblLayout w:type="fixed"/>
        <w:tblLook w:val="04A0" w:firstRow="1" w:lastRow="0" w:firstColumn="1" w:lastColumn="0" w:noHBand="0" w:noVBand="1"/>
      </w:tblPr>
      <w:tblGrid>
        <w:gridCol w:w="2660"/>
        <w:gridCol w:w="3010"/>
        <w:gridCol w:w="2268"/>
        <w:gridCol w:w="2142"/>
      </w:tblGrid>
      <w:tr w:rsidRPr="00100555" w:rsidR="00100555" w:rsidTr="16442E4F" w14:paraId="21577054" w14:textId="77777777">
        <w:tc>
          <w:tcPr>
            <w:tcW w:w="2660" w:type="dxa"/>
            <w:vAlign w:val="center"/>
          </w:tcPr>
          <w:p w:rsidRPr="00100555" w:rsidR="00100555" w:rsidP="009C51DE" w:rsidRDefault="00100555" w14:paraId="110E7D2B" w14:textId="77777777">
            <w:pPr>
              <w:rPr>
                <w:color w:val="425563"/>
              </w:rPr>
            </w:pPr>
            <w:r w:rsidRPr="00100555">
              <w:rPr>
                <w:color w:val="425563"/>
              </w:rPr>
              <w:t>Document filename:</w:t>
            </w:r>
          </w:p>
        </w:tc>
        <w:tc>
          <w:tcPr>
            <w:tcW w:w="7420" w:type="dxa"/>
            <w:gridSpan w:val="3"/>
            <w:vAlign w:val="center"/>
          </w:tcPr>
          <w:p w:rsidRPr="00100555" w:rsidR="00100555" w:rsidP="009C51DE" w:rsidRDefault="00100555" w14:paraId="73E4888D" w14:textId="21E82B0D">
            <w:pPr>
              <w:jc w:val="center"/>
              <w:rPr>
                <w:b/>
                <w:color w:val="425563"/>
              </w:rPr>
            </w:pPr>
            <w:r w:rsidRPr="00100555">
              <w:rPr>
                <w:b/>
                <w:color w:val="425563"/>
              </w:rPr>
              <w:t>NHS Digital Identity Agent</w:t>
            </w:r>
            <w:r w:rsidR="00B34F3C">
              <w:rPr>
                <w:b/>
                <w:color w:val="425563"/>
              </w:rPr>
              <w:t xml:space="preserve"> v2.3.2.0</w:t>
            </w:r>
            <w:r w:rsidR="00D92CF4">
              <w:rPr>
                <w:b/>
                <w:color w:val="425563"/>
              </w:rPr>
              <w:t xml:space="preserve"> Administrators Guide</w:t>
            </w:r>
          </w:p>
        </w:tc>
      </w:tr>
      <w:tr w:rsidRPr="00100555" w:rsidR="00B34F3C" w:rsidTr="16442E4F" w14:paraId="5B998D34" w14:textId="77777777">
        <w:tc>
          <w:tcPr>
            <w:tcW w:w="2660" w:type="dxa"/>
            <w:vAlign w:val="center"/>
          </w:tcPr>
          <w:p w:rsidRPr="00100555" w:rsidR="00100555" w:rsidP="009C51DE" w:rsidRDefault="00100555" w14:paraId="327CF798" w14:textId="77777777">
            <w:pPr>
              <w:rPr>
                <w:color w:val="425563"/>
              </w:rPr>
            </w:pPr>
            <w:r w:rsidRPr="00100555">
              <w:rPr>
                <w:color w:val="425563"/>
              </w:rPr>
              <w:t>Project / Programme</w:t>
            </w:r>
          </w:p>
        </w:tc>
        <w:tc>
          <w:tcPr>
            <w:tcW w:w="3010" w:type="dxa"/>
            <w:tcBorders>
              <w:right w:val="single" w:color="829AAC" w:sz="4" w:space="0"/>
            </w:tcBorders>
            <w:vAlign w:val="center"/>
          </w:tcPr>
          <w:p w:rsidRPr="00100555" w:rsidR="00100555" w:rsidP="009C51DE" w:rsidRDefault="003450F9" w14:paraId="7F335B15" w14:textId="67BB398A">
            <w:pPr>
              <w:jc w:val="center"/>
              <w:rPr>
                <w:b/>
                <w:color w:val="425563"/>
              </w:rPr>
            </w:pPr>
            <w:r>
              <w:rPr>
                <w:b/>
                <w:color w:val="425563"/>
              </w:rPr>
              <w:t>Platforms</w:t>
            </w:r>
          </w:p>
        </w:tc>
        <w:tc>
          <w:tcPr>
            <w:tcW w:w="2268" w:type="dxa"/>
            <w:tcBorders>
              <w:left w:val="single" w:color="829AAC" w:sz="4" w:space="0"/>
            </w:tcBorders>
            <w:vAlign w:val="center"/>
          </w:tcPr>
          <w:p w:rsidRPr="00100555" w:rsidR="00100555" w:rsidP="009C51DE" w:rsidRDefault="00100555" w14:paraId="703A1ECD" w14:textId="77777777">
            <w:pPr>
              <w:jc w:val="center"/>
              <w:rPr>
                <w:color w:val="425563"/>
              </w:rPr>
            </w:pPr>
            <w:r w:rsidRPr="00100555">
              <w:rPr>
                <w:color w:val="425563"/>
              </w:rPr>
              <w:t>Project</w:t>
            </w:r>
          </w:p>
        </w:tc>
        <w:tc>
          <w:tcPr>
            <w:tcW w:w="2142" w:type="dxa"/>
            <w:vAlign w:val="center"/>
          </w:tcPr>
          <w:p w:rsidRPr="00100555" w:rsidR="00100555" w:rsidP="009C51DE" w:rsidRDefault="003450F9" w14:paraId="00BC8727" w14:textId="3B056F1D">
            <w:pPr>
              <w:jc w:val="center"/>
              <w:rPr>
                <w:b/>
                <w:color w:val="425563"/>
              </w:rPr>
            </w:pPr>
            <w:r>
              <w:rPr>
                <w:b/>
                <w:color w:val="425563"/>
              </w:rPr>
              <w:t>IAM</w:t>
            </w:r>
          </w:p>
        </w:tc>
      </w:tr>
      <w:tr w:rsidRPr="00100555" w:rsidR="00100555" w:rsidTr="16442E4F" w14:paraId="6605677C" w14:textId="77777777">
        <w:tc>
          <w:tcPr>
            <w:tcW w:w="2660" w:type="dxa"/>
            <w:vAlign w:val="center"/>
          </w:tcPr>
          <w:p w:rsidRPr="00100555" w:rsidR="00100555" w:rsidP="009C51DE" w:rsidRDefault="00100555" w14:paraId="2CCAD9E9" w14:textId="77777777">
            <w:pPr>
              <w:rPr>
                <w:color w:val="425563"/>
              </w:rPr>
            </w:pPr>
            <w:r w:rsidRPr="00100555">
              <w:rPr>
                <w:color w:val="425563"/>
              </w:rPr>
              <w:t>Document Reference</w:t>
            </w:r>
          </w:p>
        </w:tc>
        <w:tc>
          <w:tcPr>
            <w:tcW w:w="7420" w:type="dxa"/>
            <w:gridSpan w:val="3"/>
            <w:vAlign w:val="center"/>
          </w:tcPr>
          <w:p w:rsidRPr="00100555" w:rsidR="00100555" w:rsidP="009C51DE" w:rsidRDefault="00D62BFF" w14:paraId="7D1692A9" w14:textId="5F643814">
            <w:pPr>
              <w:jc w:val="center"/>
              <w:rPr>
                <w:b/>
                <w:color w:val="425563"/>
              </w:rPr>
            </w:pPr>
            <w:r>
              <w:rPr>
                <w:b/>
                <w:color w:val="425563"/>
              </w:rPr>
              <w:t>NHS</w:t>
            </w:r>
            <w:r w:rsidR="00F96137">
              <w:rPr>
                <w:b/>
                <w:color w:val="425563"/>
              </w:rPr>
              <w:t xml:space="preserve"> Digital Identity Agent v2.3.2.0</w:t>
            </w:r>
            <w:r w:rsidR="00D92CF4">
              <w:rPr>
                <w:b/>
                <w:color w:val="425563"/>
              </w:rPr>
              <w:t xml:space="preserve"> Administrators Guide</w:t>
            </w:r>
          </w:p>
        </w:tc>
      </w:tr>
      <w:tr w:rsidRPr="00100555" w:rsidR="00B34F3C" w:rsidTr="16442E4F" w14:paraId="6FF62299" w14:textId="77777777">
        <w:tc>
          <w:tcPr>
            <w:tcW w:w="2660" w:type="dxa"/>
            <w:vAlign w:val="center"/>
          </w:tcPr>
          <w:p w:rsidRPr="00100555" w:rsidR="00100555" w:rsidP="009C51DE" w:rsidRDefault="00100555" w14:paraId="785FF741" w14:textId="1D685867">
            <w:pPr>
              <w:rPr>
                <w:color w:val="425563"/>
              </w:rPr>
            </w:pPr>
          </w:p>
        </w:tc>
        <w:tc>
          <w:tcPr>
            <w:tcW w:w="3010" w:type="dxa"/>
            <w:tcBorders>
              <w:right w:val="single" w:color="829AAC" w:sz="4" w:space="0"/>
            </w:tcBorders>
            <w:vAlign w:val="center"/>
          </w:tcPr>
          <w:p w:rsidRPr="00100555" w:rsidR="00100555" w:rsidP="00F96137" w:rsidRDefault="00100555" w14:paraId="149D7872" w14:textId="209F6166">
            <w:pPr>
              <w:rPr>
                <w:b/>
                <w:color w:val="425563"/>
              </w:rPr>
            </w:pPr>
          </w:p>
        </w:tc>
        <w:tc>
          <w:tcPr>
            <w:tcW w:w="2268" w:type="dxa"/>
            <w:tcBorders>
              <w:left w:val="single" w:color="829AAC" w:sz="4" w:space="0"/>
            </w:tcBorders>
            <w:vAlign w:val="center"/>
          </w:tcPr>
          <w:p w:rsidRPr="00100555" w:rsidR="00100555" w:rsidP="009C51DE" w:rsidRDefault="00100555" w14:paraId="78225C64" w14:textId="77777777">
            <w:pPr>
              <w:jc w:val="center"/>
              <w:rPr>
                <w:color w:val="425563"/>
              </w:rPr>
            </w:pPr>
            <w:r w:rsidRPr="00100555">
              <w:rPr>
                <w:color w:val="425563"/>
              </w:rPr>
              <w:t>Status</w:t>
            </w:r>
          </w:p>
        </w:tc>
        <w:sdt>
          <w:sdtPr>
            <w:rPr>
              <w:b/>
              <w:color w:val="425563"/>
            </w:rPr>
            <w:alias w:val="Status"/>
            <w:tag w:val="status"/>
            <w:id w:val="410746543"/>
            <w:placeholder>
              <w:docPart w:val="9F9FA316D5434CC1911816D979C63F32"/>
            </w:placeholder>
            <w:dataBinding w:prefixMappings="xmlns:ns0='http://purl.org/dc/elements/1.1/' xmlns:ns1='http://schemas.openxmlformats.org/package/2006/metadata/core-properties' " w:xpath="/ns1:coreProperties[1]/ns1:contentStatus[1]" w:storeItemID="{6C3C8BC8-F283-45AE-878A-BAB7291924A1}"/>
            <w:text/>
          </w:sdtPr>
          <w:sdtContent>
            <w:tc>
              <w:tcPr>
                <w:tcW w:w="2142" w:type="dxa"/>
                <w:vAlign w:val="center"/>
              </w:tcPr>
              <w:p w:rsidRPr="00100555" w:rsidR="00100555" w:rsidP="009C51DE" w:rsidRDefault="00B34F3C" w14:paraId="593F6442" w14:textId="35C9ADD5">
                <w:pPr>
                  <w:jc w:val="center"/>
                  <w:rPr>
                    <w:b/>
                    <w:color w:val="425563"/>
                  </w:rPr>
                </w:pPr>
                <w:r>
                  <w:rPr>
                    <w:b/>
                    <w:color w:val="425563"/>
                  </w:rPr>
                  <w:t>Live</w:t>
                </w:r>
              </w:p>
            </w:tc>
          </w:sdtContent>
        </w:sdt>
      </w:tr>
      <w:tr w:rsidRPr="00100555" w:rsidR="00B34F3C" w:rsidTr="16442E4F" w14:paraId="46611AF1" w14:textId="77777777">
        <w:tc>
          <w:tcPr>
            <w:tcW w:w="2660" w:type="dxa"/>
            <w:vAlign w:val="center"/>
          </w:tcPr>
          <w:p w:rsidRPr="00100555" w:rsidR="00100555" w:rsidP="009C51DE" w:rsidRDefault="00100555" w14:paraId="509A33A1" w14:textId="77777777">
            <w:pPr>
              <w:rPr>
                <w:color w:val="425563"/>
              </w:rPr>
            </w:pPr>
            <w:r w:rsidRPr="00100555">
              <w:rPr>
                <w:color w:val="425563"/>
              </w:rPr>
              <w:t>Owner</w:t>
            </w:r>
          </w:p>
        </w:tc>
        <w:tc>
          <w:tcPr>
            <w:tcW w:w="3010" w:type="dxa"/>
            <w:tcBorders>
              <w:right w:val="single" w:color="829AAC" w:sz="4" w:space="0"/>
            </w:tcBorders>
            <w:vAlign w:val="center"/>
          </w:tcPr>
          <w:p w:rsidRPr="00100555" w:rsidR="00100555" w:rsidP="009C51DE" w:rsidRDefault="00F96137" w14:paraId="46BB7EA1" w14:textId="40590C28">
            <w:pPr>
              <w:jc w:val="center"/>
              <w:rPr>
                <w:color w:val="425563"/>
              </w:rPr>
            </w:pPr>
            <w:r>
              <w:rPr>
                <w:b/>
                <w:color w:val="425563"/>
              </w:rPr>
              <w:t>Phil</w:t>
            </w:r>
            <w:r w:rsidR="00CD20F0">
              <w:rPr>
                <w:b/>
                <w:color w:val="425563"/>
              </w:rPr>
              <w:t xml:space="preserve"> Gill</w:t>
            </w:r>
          </w:p>
        </w:tc>
        <w:tc>
          <w:tcPr>
            <w:tcW w:w="2268" w:type="dxa"/>
            <w:tcBorders>
              <w:left w:val="single" w:color="829AAC" w:sz="4" w:space="0"/>
            </w:tcBorders>
            <w:vAlign w:val="center"/>
          </w:tcPr>
          <w:p w:rsidRPr="00100555" w:rsidR="00100555" w:rsidP="009C51DE" w:rsidRDefault="00100555" w14:paraId="21F5C9D8" w14:textId="77777777">
            <w:pPr>
              <w:jc w:val="center"/>
              <w:rPr>
                <w:color w:val="425563"/>
              </w:rPr>
            </w:pPr>
            <w:r w:rsidRPr="00100555">
              <w:rPr>
                <w:color w:val="425563"/>
              </w:rPr>
              <w:t>Version</w:t>
            </w:r>
          </w:p>
        </w:tc>
        <w:sdt>
          <w:sdtPr>
            <w:rPr>
              <w:b/>
              <w:color w:val="425563"/>
            </w:rPr>
            <w:alias w:val="Category"/>
            <w:tag w:val="version"/>
            <w:id w:val="-1676796834"/>
            <w:placeholder>
              <w:docPart w:val="DFACF59F81654883A03B12FEB71B0CA1"/>
            </w:placeholder>
            <w:dataBinding w:prefixMappings="xmlns:ns0='http://purl.org/dc/elements/1.1/' xmlns:ns1='http://schemas.openxmlformats.org/package/2006/metadata/core-properties' " w:xpath="/ns1:coreProperties[1]/ns1:category[1]" w:storeItemID="{6C3C8BC8-F283-45AE-878A-BAB7291924A1}"/>
            <w:text/>
          </w:sdtPr>
          <w:sdtContent>
            <w:tc>
              <w:tcPr>
                <w:tcW w:w="2142" w:type="dxa"/>
                <w:vAlign w:val="center"/>
              </w:tcPr>
              <w:p w:rsidRPr="00100555" w:rsidR="00100555" w:rsidP="009C51DE" w:rsidRDefault="003450F9" w14:paraId="6D4D37C3" w14:textId="071F3C4B">
                <w:pPr>
                  <w:jc w:val="center"/>
                  <w:rPr>
                    <w:b/>
                    <w:color w:val="425563"/>
                  </w:rPr>
                </w:pPr>
                <w:r>
                  <w:rPr>
                    <w:b/>
                    <w:color w:val="425563"/>
                  </w:rPr>
                  <w:t>1.</w:t>
                </w:r>
                <w:r w:rsidR="00D62BFF">
                  <w:rPr>
                    <w:b/>
                    <w:color w:val="425563"/>
                  </w:rPr>
                  <w:t>0</w:t>
                </w:r>
              </w:p>
            </w:tc>
          </w:sdtContent>
        </w:sdt>
      </w:tr>
      <w:tr w:rsidRPr="00100555" w:rsidR="00B34F3C" w:rsidTr="16442E4F" w14:paraId="5439A988" w14:textId="77777777">
        <w:tc>
          <w:tcPr>
            <w:tcW w:w="2660" w:type="dxa"/>
            <w:vAlign w:val="center"/>
          </w:tcPr>
          <w:p w:rsidRPr="00100555" w:rsidR="00100555" w:rsidP="009C51DE" w:rsidRDefault="00100555" w14:paraId="165366FF" w14:textId="77777777">
            <w:pPr>
              <w:rPr>
                <w:color w:val="425563"/>
              </w:rPr>
            </w:pPr>
            <w:r w:rsidRPr="00100555">
              <w:rPr>
                <w:color w:val="425563"/>
              </w:rPr>
              <w:t>Author</w:t>
            </w:r>
          </w:p>
        </w:tc>
        <w:tc>
          <w:tcPr>
            <w:tcW w:w="3010" w:type="dxa"/>
            <w:tcBorders>
              <w:right w:val="single" w:color="829AAC" w:sz="4" w:space="0"/>
            </w:tcBorders>
            <w:vAlign w:val="center"/>
          </w:tcPr>
          <w:p w:rsidRPr="00100555" w:rsidR="00100555" w:rsidP="009C51DE" w:rsidRDefault="003450F9" w14:paraId="18A2F724" w14:textId="2B0C2778">
            <w:pPr>
              <w:jc w:val="center"/>
              <w:rPr>
                <w:color w:val="425563"/>
              </w:rPr>
            </w:pPr>
            <w:r>
              <w:rPr>
                <w:b/>
                <w:color w:val="425563"/>
              </w:rPr>
              <w:t>Ashley Harris</w:t>
            </w:r>
          </w:p>
        </w:tc>
        <w:tc>
          <w:tcPr>
            <w:tcW w:w="2268" w:type="dxa"/>
            <w:tcBorders>
              <w:left w:val="single" w:color="829AAC" w:sz="4" w:space="0"/>
            </w:tcBorders>
            <w:vAlign w:val="center"/>
          </w:tcPr>
          <w:p w:rsidRPr="00100555" w:rsidR="00100555" w:rsidP="009C51DE" w:rsidRDefault="00100555" w14:paraId="3EEFE3E3" w14:textId="77777777">
            <w:pPr>
              <w:jc w:val="center"/>
              <w:rPr>
                <w:color w:val="425563"/>
              </w:rPr>
            </w:pPr>
            <w:r w:rsidRPr="00100555">
              <w:rPr>
                <w:color w:val="425563"/>
              </w:rPr>
              <w:t>Version issue date</w:t>
            </w:r>
          </w:p>
        </w:tc>
        <w:sdt>
          <w:sdtPr>
            <w:rPr>
              <w:b/>
              <w:color w:val="425563"/>
            </w:rPr>
            <w:alias w:val="Issue date"/>
            <w:tag w:val="Issue date"/>
            <w:id w:val="2012406304"/>
            <w:placeholder>
              <w:docPart w:val="1021E3C5C3384D12B364F85E84E1E3CB"/>
            </w:placeholder>
            <w:dataBinding w:prefixMappings="xmlns:ns0='http://schemas.microsoft.com/office/2006/coverPageProps' " w:xpath="/ns0:CoverPageProperties[1]/ns0:PublishDate[1]" w:storeItemID="{55AF091B-3C7A-41E3-B477-F2FDAA23CFDA}"/>
            <w:date w:fullDate="2023-03-17T00:00:00Z">
              <w:dateFormat w:val="dd/MM/yyyy"/>
              <w:lid w:val="en-GB"/>
              <w:storeMappedDataAs w:val="dateTime"/>
              <w:calendar w:val="gregorian"/>
            </w:date>
          </w:sdtPr>
          <w:sdtContent>
            <w:tc>
              <w:tcPr>
                <w:tcW w:w="2142" w:type="dxa"/>
                <w:vAlign w:val="center"/>
              </w:tcPr>
              <w:p w:rsidRPr="00100555" w:rsidR="00100555" w:rsidP="009C51DE" w:rsidRDefault="009C51DE" w14:paraId="14066411" w14:textId="796BF84C">
                <w:pPr>
                  <w:jc w:val="center"/>
                  <w:rPr>
                    <w:b/>
                    <w:color w:val="425563"/>
                  </w:rPr>
                </w:pPr>
                <w:r>
                  <w:rPr>
                    <w:b/>
                    <w:color w:val="425563"/>
                  </w:rPr>
                  <w:t>1</w:t>
                </w:r>
                <w:r w:rsidR="00D92CF4">
                  <w:rPr>
                    <w:b/>
                    <w:color w:val="425563"/>
                  </w:rPr>
                  <w:t>7</w:t>
                </w:r>
                <w:r>
                  <w:rPr>
                    <w:b/>
                    <w:color w:val="425563"/>
                  </w:rPr>
                  <w:t>/03/2023</w:t>
                </w:r>
              </w:p>
            </w:tc>
          </w:sdtContent>
        </w:sdt>
      </w:tr>
    </w:tbl>
    <w:sdt>
      <w:sdtPr>
        <w:rPr>
          <w:rFonts w:asciiTheme="minorHAnsi" w:hAnsiTheme="minorHAnsi" w:eastAsiaTheme="minorEastAsia" w:cstheme="minorBidi"/>
          <w:szCs w:val="22"/>
          <w:lang w:val="en-US" w:eastAsia="ja-JP"/>
        </w:rPr>
        <w:id w:val="501038009"/>
        <w:docPartObj>
          <w:docPartGallery w:val="Table of Contents"/>
          <w:docPartUnique/>
        </w:docPartObj>
      </w:sdtPr>
      <w:sdtContent>
        <w:p w:rsidR="71E5E064" w:rsidP="16442E4F" w:rsidRDefault="71E5E064" w14:paraId="187E3E3B" w14:textId="7EFD87ED">
          <w:pPr>
            <w:rPr>
              <w:b/>
              <w:bCs/>
              <w:color w:val="005EB8" w:themeColor="accent1"/>
              <w:sz w:val="42"/>
              <w:szCs w:val="42"/>
            </w:rPr>
          </w:pPr>
          <w:r w:rsidRPr="16442E4F">
            <w:rPr>
              <w:b/>
              <w:bCs/>
              <w:color w:val="005EB8" w:themeColor="accent1"/>
              <w:sz w:val="42"/>
              <w:szCs w:val="42"/>
            </w:rPr>
            <w:t>Contents</w:t>
          </w:r>
        </w:p>
        <w:p w:rsidR="16442E4F" w:rsidP="16442E4F" w:rsidRDefault="16442E4F" w14:paraId="559D5D40" w14:textId="12782DE0">
          <w:pPr>
            <w:pStyle w:val="TOC1"/>
            <w:tabs>
              <w:tab w:val="clear" w:pos="9854"/>
              <w:tab w:val="right" w:leader="dot" w:pos="9855"/>
            </w:tabs>
            <w:rPr>
              <w:rStyle w:val="Hyperlink"/>
            </w:rPr>
          </w:pPr>
          <w:r>
            <w:fldChar w:fldCharType="begin"/>
          </w:r>
          <w:r>
            <w:instrText>TOC \o \z \u \h</w:instrText>
          </w:r>
          <w:r>
            <w:fldChar w:fldCharType="separate"/>
          </w:r>
          <w:hyperlink w:anchor="_Toc694166911">
            <w:r w:rsidRPr="16442E4F">
              <w:rPr>
                <w:rStyle w:val="Hyperlink"/>
              </w:rPr>
              <w:t>Introduction</w:t>
            </w:r>
            <w:r>
              <w:tab/>
            </w:r>
            <w:r>
              <w:fldChar w:fldCharType="begin"/>
            </w:r>
            <w:r>
              <w:instrText>PAGEREF _Toc694166911 \h</w:instrText>
            </w:r>
            <w:r>
              <w:fldChar w:fldCharType="separate"/>
            </w:r>
            <w:r w:rsidRPr="16442E4F">
              <w:rPr>
                <w:rStyle w:val="Hyperlink"/>
              </w:rPr>
              <w:t>4</w:t>
            </w:r>
            <w:r>
              <w:fldChar w:fldCharType="end"/>
            </w:r>
          </w:hyperlink>
        </w:p>
        <w:p w:rsidR="16442E4F" w:rsidP="16442E4F" w:rsidRDefault="00570D93" w14:paraId="7AB7DC39" w14:textId="17049E5B">
          <w:pPr>
            <w:pStyle w:val="TOC2"/>
            <w:tabs>
              <w:tab w:val="right" w:leader="dot" w:pos="9855"/>
            </w:tabs>
            <w:rPr>
              <w:rStyle w:val="Hyperlink"/>
            </w:rPr>
          </w:pPr>
          <w:hyperlink w:anchor="_Toc1993285062">
            <w:r w:rsidRPr="16442E4F" w:rsidR="16442E4F">
              <w:rPr>
                <w:rStyle w:val="Hyperlink"/>
              </w:rPr>
              <w:t>Audience</w:t>
            </w:r>
            <w:r w:rsidR="16442E4F">
              <w:tab/>
            </w:r>
            <w:r w:rsidR="16442E4F">
              <w:fldChar w:fldCharType="begin"/>
            </w:r>
            <w:r w:rsidR="16442E4F">
              <w:instrText>PAGEREF _Toc1993285062 \h</w:instrText>
            </w:r>
            <w:r w:rsidR="16442E4F">
              <w:fldChar w:fldCharType="separate"/>
            </w:r>
            <w:r w:rsidRPr="16442E4F" w:rsidR="16442E4F">
              <w:rPr>
                <w:rStyle w:val="Hyperlink"/>
              </w:rPr>
              <w:t>5</w:t>
            </w:r>
            <w:r w:rsidR="16442E4F">
              <w:fldChar w:fldCharType="end"/>
            </w:r>
          </w:hyperlink>
        </w:p>
        <w:p w:rsidR="16442E4F" w:rsidP="16442E4F" w:rsidRDefault="00570D93" w14:paraId="3C5968AB" w14:textId="54595FEE">
          <w:pPr>
            <w:pStyle w:val="TOC1"/>
            <w:tabs>
              <w:tab w:val="clear" w:pos="9854"/>
              <w:tab w:val="right" w:leader="dot" w:pos="9855"/>
            </w:tabs>
            <w:rPr>
              <w:rStyle w:val="Hyperlink"/>
            </w:rPr>
          </w:pPr>
          <w:hyperlink w:anchor="_Toc952047513">
            <w:r w:rsidRPr="16442E4F" w:rsidR="16442E4F">
              <w:rPr>
                <w:rStyle w:val="Hyperlink"/>
              </w:rPr>
              <w:t>NHS Digital Identity Agent v2.3.2.0</w:t>
            </w:r>
            <w:r w:rsidR="16442E4F">
              <w:tab/>
            </w:r>
            <w:r w:rsidR="16442E4F">
              <w:fldChar w:fldCharType="begin"/>
            </w:r>
            <w:r w:rsidR="16442E4F">
              <w:instrText>PAGEREF _Toc952047513 \h</w:instrText>
            </w:r>
            <w:r w:rsidR="16442E4F">
              <w:fldChar w:fldCharType="separate"/>
            </w:r>
            <w:r w:rsidRPr="16442E4F" w:rsidR="16442E4F">
              <w:rPr>
                <w:rStyle w:val="Hyperlink"/>
              </w:rPr>
              <w:t>5</w:t>
            </w:r>
            <w:r w:rsidR="16442E4F">
              <w:fldChar w:fldCharType="end"/>
            </w:r>
          </w:hyperlink>
        </w:p>
        <w:p w:rsidR="16442E4F" w:rsidP="16442E4F" w:rsidRDefault="00570D93" w14:paraId="4220F75C" w14:textId="579329BD">
          <w:pPr>
            <w:pStyle w:val="TOC1"/>
            <w:tabs>
              <w:tab w:val="clear" w:pos="9854"/>
              <w:tab w:val="right" w:leader="dot" w:pos="9855"/>
            </w:tabs>
            <w:rPr>
              <w:rStyle w:val="Hyperlink"/>
            </w:rPr>
          </w:pPr>
          <w:hyperlink w:anchor="_Toc19672656">
            <w:r w:rsidRPr="16442E4F" w:rsidR="16442E4F">
              <w:rPr>
                <w:rStyle w:val="Hyperlink"/>
              </w:rPr>
              <w:t>NHS Digital Identity Agent v2.3.0.0</w:t>
            </w:r>
            <w:r w:rsidR="16442E4F">
              <w:tab/>
            </w:r>
            <w:r w:rsidR="16442E4F">
              <w:fldChar w:fldCharType="begin"/>
            </w:r>
            <w:r w:rsidR="16442E4F">
              <w:instrText>PAGEREF _Toc19672656 \h</w:instrText>
            </w:r>
            <w:r w:rsidR="16442E4F">
              <w:fldChar w:fldCharType="separate"/>
            </w:r>
            <w:r w:rsidRPr="16442E4F" w:rsidR="16442E4F">
              <w:rPr>
                <w:rStyle w:val="Hyperlink"/>
              </w:rPr>
              <w:t>6</w:t>
            </w:r>
            <w:r w:rsidR="16442E4F">
              <w:fldChar w:fldCharType="end"/>
            </w:r>
          </w:hyperlink>
        </w:p>
        <w:p w:rsidR="16442E4F" w:rsidP="16442E4F" w:rsidRDefault="00570D93" w14:paraId="64C67548" w14:textId="19F5CAF5">
          <w:pPr>
            <w:pStyle w:val="TOC2"/>
            <w:tabs>
              <w:tab w:val="right" w:leader="dot" w:pos="9855"/>
            </w:tabs>
            <w:rPr>
              <w:rStyle w:val="Hyperlink"/>
            </w:rPr>
          </w:pPr>
          <w:hyperlink w:anchor="_Toc494441913">
            <w:r w:rsidRPr="16442E4F" w:rsidR="16442E4F">
              <w:rPr>
                <w:rStyle w:val="Hyperlink"/>
              </w:rPr>
              <w:t>Virtual Smartcard Users</w:t>
            </w:r>
            <w:r w:rsidR="16442E4F">
              <w:tab/>
            </w:r>
            <w:r w:rsidR="16442E4F">
              <w:fldChar w:fldCharType="begin"/>
            </w:r>
            <w:r w:rsidR="16442E4F">
              <w:instrText>PAGEREF _Toc494441913 \h</w:instrText>
            </w:r>
            <w:r w:rsidR="16442E4F">
              <w:fldChar w:fldCharType="separate"/>
            </w:r>
            <w:r w:rsidRPr="16442E4F" w:rsidR="16442E4F">
              <w:rPr>
                <w:rStyle w:val="Hyperlink"/>
              </w:rPr>
              <w:t>6</w:t>
            </w:r>
            <w:r w:rsidR="16442E4F">
              <w:fldChar w:fldCharType="end"/>
            </w:r>
          </w:hyperlink>
        </w:p>
        <w:p w:rsidR="16442E4F" w:rsidP="16442E4F" w:rsidRDefault="00570D93" w14:paraId="5DBE2AC0" w14:textId="1FB64F4F">
          <w:pPr>
            <w:pStyle w:val="TOC1"/>
            <w:tabs>
              <w:tab w:val="clear" w:pos="9854"/>
              <w:tab w:val="right" w:leader="dot" w:pos="9855"/>
            </w:tabs>
            <w:rPr>
              <w:rStyle w:val="Hyperlink"/>
            </w:rPr>
          </w:pPr>
          <w:hyperlink w:anchor="_Toc984952174">
            <w:r w:rsidRPr="16442E4F" w:rsidR="16442E4F">
              <w:rPr>
                <w:rStyle w:val="Hyperlink"/>
              </w:rPr>
              <w:t>NHS Digital Identity Agent v2.2.3.9</w:t>
            </w:r>
            <w:r w:rsidR="16442E4F">
              <w:tab/>
            </w:r>
            <w:r w:rsidR="16442E4F">
              <w:fldChar w:fldCharType="begin"/>
            </w:r>
            <w:r w:rsidR="16442E4F">
              <w:instrText>PAGEREF _Toc984952174 \h</w:instrText>
            </w:r>
            <w:r w:rsidR="16442E4F">
              <w:fldChar w:fldCharType="separate"/>
            </w:r>
            <w:r w:rsidRPr="16442E4F" w:rsidR="16442E4F">
              <w:rPr>
                <w:rStyle w:val="Hyperlink"/>
              </w:rPr>
              <w:t>6</w:t>
            </w:r>
            <w:r w:rsidR="16442E4F">
              <w:fldChar w:fldCharType="end"/>
            </w:r>
          </w:hyperlink>
        </w:p>
        <w:p w:rsidR="16442E4F" w:rsidP="16442E4F" w:rsidRDefault="00570D93" w14:paraId="7FC4B11D" w14:textId="59032D9C">
          <w:pPr>
            <w:pStyle w:val="TOC1"/>
            <w:tabs>
              <w:tab w:val="clear" w:pos="9854"/>
              <w:tab w:val="right" w:leader="dot" w:pos="9855"/>
            </w:tabs>
            <w:rPr>
              <w:rStyle w:val="Hyperlink"/>
            </w:rPr>
          </w:pPr>
          <w:hyperlink w:anchor="_Toc640693597">
            <w:r w:rsidRPr="16442E4F" w:rsidR="16442E4F">
              <w:rPr>
                <w:rStyle w:val="Hyperlink"/>
              </w:rPr>
              <w:t>NHS Digital Identity Agent v2.2.3.7</w:t>
            </w:r>
            <w:r w:rsidR="16442E4F">
              <w:tab/>
            </w:r>
            <w:r w:rsidR="16442E4F">
              <w:fldChar w:fldCharType="begin"/>
            </w:r>
            <w:r w:rsidR="16442E4F">
              <w:instrText>PAGEREF _Toc640693597 \h</w:instrText>
            </w:r>
            <w:r w:rsidR="16442E4F">
              <w:fldChar w:fldCharType="separate"/>
            </w:r>
            <w:r w:rsidRPr="16442E4F" w:rsidR="16442E4F">
              <w:rPr>
                <w:rStyle w:val="Hyperlink"/>
              </w:rPr>
              <w:t>7</w:t>
            </w:r>
            <w:r w:rsidR="16442E4F">
              <w:fldChar w:fldCharType="end"/>
            </w:r>
          </w:hyperlink>
        </w:p>
        <w:p w:rsidR="16442E4F" w:rsidP="16442E4F" w:rsidRDefault="00570D93" w14:paraId="5171394E" w14:textId="608C3307">
          <w:pPr>
            <w:pStyle w:val="TOC1"/>
            <w:tabs>
              <w:tab w:val="clear" w:pos="9854"/>
              <w:tab w:val="right" w:leader="dot" w:pos="9855"/>
            </w:tabs>
            <w:rPr>
              <w:rStyle w:val="Hyperlink"/>
            </w:rPr>
          </w:pPr>
          <w:hyperlink w:anchor="_Toc1096352585">
            <w:r w:rsidRPr="16442E4F" w:rsidR="16442E4F">
              <w:rPr>
                <w:rStyle w:val="Hyperlink"/>
              </w:rPr>
              <w:t>NHS Digital Identity Agent v2.2.2.0</w:t>
            </w:r>
            <w:r w:rsidR="16442E4F">
              <w:tab/>
            </w:r>
            <w:r w:rsidR="16442E4F">
              <w:fldChar w:fldCharType="begin"/>
            </w:r>
            <w:r w:rsidR="16442E4F">
              <w:instrText>PAGEREF _Toc1096352585 \h</w:instrText>
            </w:r>
            <w:r w:rsidR="16442E4F">
              <w:fldChar w:fldCharType="separate"/>
            </w:r>
            <w:r w:rsidRPr="16442E4F" w:rsidR="16442E4F">
              <w:rPr>
                <w:rStyle w:val="Hyperlink"/>
              </w:rPr>
              <w:t>7</w:t>
            </w:r>
            <w:r w:rsidR="16442E4F">
              <w:fldChar w:fldCharType="end"/>
            </w:r>
          </w:hyperlink>
        </w:p>
        <w:p w:rsidR="16442E4F" w:rsidP="16442E4F" w:rsidRDefault="00570D93" w14:paraId="61C481CD" w14:textId="20C2A282">
          <w:pPr>
            <w:pStyle w:val="TOC2"/>
            <w:tabs>
              <w:tab w:val="right" w:leader="dot" w:pos="9855"/>
            </w:tabs>
            <w:rPr>
              <w:rStyle w:val="Hyperlink"/>
            </w:rPr>
          </w:pPr>
          <w:hyperlink w:anchor="_Toc2064314463">
            <w:r w:rsidRPr="16442E4F" w:rsidR="16442E4F">
              <w:rPr>
                <w:rStyle w:val="Hyperlink"/>
              </w:rPr>
              <w:t>Multiple Smartcard Error</w:t>
            </w:r>
            <w:r w:rsidR="16442E4F">
              <w:tab/>
            </w:r>
            <w:r w:rsidR="16442E4F">
              <w:fldChar w:fldCharType="begin"/>
            </w:r>
            <w:r w:rsidR="16442E4F">
              <w:instrText>PAGEREF _Toc2064314463 \h</w:instrText>
            </w:r>
            <w:r w:rsidR="16442E4F">
              <w:fldChar w:fldCharType="separate"/>
            </w:r>
            <w:r w:rsidRPr="16442E4F" w:rsidR="16442E4F">
              <w:rPr>
                <w:rStyle w:val="Hyperlink"/>
              </w:rPr>
              <w:t>7</w:t>
            </w:r>
            <w:r w:rsidR="16442E4F">
              <w:fldChar w:fldCharType="end"/>
            </w:r>
          </w:hyperlink>
        </w:p>
        <w:p w:rsidR="16442E4F" w:rsidP="16442E4F" w:rsidRDefault="00570D93" w14:paraId="7DFAE911" w14:textId="1F811CBB">
          <w:pPr>
            <w:pStyle w:val="TOC2"/>
            <w:tabs>
              <w:tab w:val="right" w:leader="dot" w:pos="9855"/>
            </w:tabs>
            <w:rPr>
              <w:rStyle w:val="Hyperlink"/>
            </w:rPr>
          </w:pPr>
          <w:hyperlink w:anchor="_Toc1772076001">
            <w:r w:rsidRPr="16442E4F" w:rsidR="16442E4F">
              <w:rPr>
                <w:rStyle w:val="Hyperlink"/>
              </w:rPr>
              <w:t>The User is Logged Out of Windows When Their Smartcard is Removed</w:t>
            </w:r>
            <w:r w:rsidR="16442E4F">
              <w:tab/>
            </w:r>
            <w:r w:rsidR="16442E4F">
              <w:fldChar w:fldCharType="begin"/>
            </w:r>
            <w:r w:rsidR="16442E4F">
              <w:instrText>PAGEREF _Toc1772076001 \h</w:instrText>
            </w:r>
            <w:r w:rsidR="16442E4F">
              <w:fldChar w:fldCharType="separate"/>
            </w:r>
            <w:r w:rsidRPr="16442E4F" w:rsidR="16442E4F">
              <w:rPr>
                <w:rStyle w:val="Hyperlink"/>
              </w:rPr>
              <w:t>7</w:t>
            </w:r>
            <w:r w:rsidR="16442E4F">
              <w:fldChar w:fldCharType="end"/>
            </w:r>
          </w:hyperlink>
        </w:p>
        <w:p w:rsidR="16442E4F" w:rsidP="16442E4F" w:rsidRDefault="00570D93" w14:paraId="2DB82561" w14:textId="6509D90C">
          <w:pPr>
            <w:pStyle w:val="TOC1"/>
            <w:tabs>
              <w:tab w:val="clear" w:pos="9854"/>
              <w:tab w:val="right" w:leader="dot" w:pos="9855"/>
            </w:tabs>
            <w:rPr>
              <w:rStyle w:val="Hyperlink"/>
            </w:rPr>
          </w:pPr>
          <w:hyperlink w:anchor="_Toc438637572">
            <w:r w:rsidRPr="16442E4F" w:rsidR="16442E4F">
              <w:rPr>
                <w:rStyle w:val="Hyperlink"/>
              </w:rPr>
              <w:t>NHS Digital Identity Agent v2.2.1.0</w:t>
            </w:r>
            <w:r w:rsidR="16442E4F">
              <w:tab/>
            </w:r>
            <w:r w:rsidR="16442E4F">
              <w:fldChar w:fldCharType="begin"/>
            </w:r>
            <w:r w:rsidR="16442E4F">
              <w:instrText>PAGEREF _Toc438637572 \h</w:instrText>
            </w:r>
            <w:r w:rsidR="16442E4F">
              <w:fldChar w:fldCharType="separate"/>
            </w:r>
            <w:r w:rsidRPr="16442E4F" w:rsidR="16442E4F">
              <w:rPr>
                <w:rStyle w:val="Hyperlink"/>
              </w:rPr>
              <w:t>8</w:t>
            </w:r>
            <w:r w:rsidR="16442E4F">
              <w:fldChar w:fldCharType="end"/>
            </w:r>
          </w:hyperlink>
        </w:p>
        <w:p w:rsidR="16442E4F" w:rsidP="16442E4F" w:rsidRDefault="00570D93" w14:paraId="4C2BD9C3" w14:textId="02EE064B">
          <w:pPr>
            <w:pStyle w:val="TOC2"/>
            <w:tabs>
              <w:tab w:val="right" w:leader="dot" w:pos="9855"/>
            </w:tabs>
            <w:rPr>
              <w:rStyle w:val="Hyperlink"/>
            </w:rPr>
          </w:pPr>
          <w:hyperlink w:anchor="_Toc1564711866">
            <w:r w:rsidRPr="16442E4F" w:rsidR="16442E4F">
              <w:rPr>
                <w:rStyle w:val="Hyperlink"/>
              </w:rPr>
              <w:t>Oberthur Cache Clear</w:t>
            </w:r>
            <w:r w:rsidR="16442E4F">
              <w:tab/>
            </w:r>
            <w:r w:rsidR="16442E4F">
              <w:fldChar w:fldCharType="begin"/>
            </w:r>
            <w:r w:rsidR="16442E4F">
              <w:instrText>PAGEREF _Toc1564711866 \h</w:instrText>
            </w:r>
            <w:r w:rsidR="16442E4F">
              <w:fldChar w:fldCharType="separate"/>
            </w:r>
            <w:r w:rsidRPr="16442E4F" w:rsidR="16442E4F">
              <w:rPr>
                <w:rStyle w:val="Hyperlink"/>
              </w:rPr>
              <w:t>8</w:t>
            </w:r>
            <w:r w:rsidR="16442E4F">
              <w:fldChar w:fldCharType="end"/>
            </w:r>
          </w:hyperlink>
        </w:p>
        <w:p w:rsidR="16442E4F" w:rsidP="16442E4F" w:rsidRDefault="00570D93" w14:paraId="1442BFCD" w14:textId="48251674">
          <w:pPr>
            <w:pStyle w:val="TOC2"/>
            <w:tabs>
              <w:tab w:val="right" w:leader="dot" w:pos="9855"/>
            </w:tabs>
            <w:rPr>
              <w:rStyle w:val="Hyperlink"/>
            </w:rPr>
          </w:pPr>
          <w:hyperlink w:anchor="_Toc1467524688">
            <w:r w:rsidRPr="16442E4F" w:rsidR="16442E4F">
              <w:rPr>
                <w:rStyle w:val="Hyperlink"/>
              </w:rPr>
              <w:t>Self Service Unlock Link</w:t>
            </w:r>
            <w:r w:rsidR="16442E4F">
              <w:tab/>
            </w:r>
            <w:r w:rsidR="16442E4F">
              <w:fldChar w:fldCharType="begin"/>
            </w:r>
            <w:r w:rsidR="16442E4F">
              <w:instrText>PAGEREF _Toc1467524688 \h</w:instrText>
            </w:r>
            <w:r w:rsidR="16442E4F">
              <w:fldChar w:fldCharType="separate"/>
            </w:r>
            <w:r w:rsidRPr="16442E4F" w:rsidR="16442E4F">
              <w:rPr>
                <w:rStyle w:val="Hyperlink"/>
              </w:rPr>
              <w:t>9</w:t>
            </w:r>
            <w:r w:rsidR="16442E4F">
              <w:fldChar w:fldCharType="end"/>
            </w:r>
          </w:hyperlink>
        </w:p>
        <w:p w:rsidR="16442E4F" w:rsidP="16442E4F" w:rsidRDefault="00570D93" w14:paraId="11810D97" w14:textId="32EB60AF">
          <w:pPr>
            <w:pStyle w:val="TOC2"/>
            <w:tabs>
              <w:tab w:val="right" w:leader="dot" w:pos="9855"/>
            </w:tabs>
            <w:rPr>
              <w:rStyle w:val="Hyperlink"/>
            </w:rPr>
          </w:pPr>
          <w:hyperlink w:anchor="_Toc133008895">
            <w:r w:rsidRPr="16442E4F" w:rsidR="16442E4F">
              <w:rPr>
                <w:rStyle w:val="Hyperlink"/>
              </w:rPr>
              <w:t>Citrix Support</w:t>
            </w:r>
            <w:r w:rsidR="16442E4F">
              <w:tab/>
            </w:r>
            <w:r w:rsidR="16442E4F">
              <w:fldChar w:fldCharType="begin"/>
            </w:r>
            <w:r w:rsidR="16442E4F">
              <w:instrText>PAGEREF _Toc133008895 \h</w:instrText>
            </w:r>
            <w:r w:rsidR="16442E4F">
              <w:fldChar w:fldCharType="separate"/>
            </w:r>
            <w:r w:rsidRPr="16442E4F" w:rsidR="16442E4F">
              <w:rPr>
                <w:rStyle w:val="Hyperlink"/>
              </w:rPr>
              <w:t>9</w:t>
            </w:r>
            <w:r w:rsidR="16442E4F">
              <w:fldChar w:fldCharType="end"/>
            </w:r>
          </w:hyperlink>
        </w:p>
        <w:p w:rsidR="16442E4F" w:rsidP="16442E4F" w:rsidRDefault="00570D93" w14:paraId="5BAD64BB" w14:textId="0D314E59">
          <w:pPr>
            <w:pStyle w:val="TOC2"/>
            <w:tabs>
              <w:tab w:val="right" w:leader="dot" w:pos="9855"/>
            </w:tabs>
            <w:rPr>
              <w:rStyle w:val="Hyperlink"/>
            </w:rPr>
          </w:pPr>
          <w:hyperlink w:anchor="_Toc976593085">
            <w:r w:rsidRPr="16442E4F" w:rsidR="16442E4F">
              <w:rPr>
                <w:rStyle w:val="Hyperlink"/>
              </w:rPr>
              <w:t>EnableNHSEnrollment Flag</w:t>
            </w:r>
            <w:r w:rsidR="16442E4F">
              <w:tab/>
            </w:r>
            <w:r w:rsidR="16442E4F">
              <w:fldChar w:fldCharType="begin"/>
            </w:r>
            <w:r w:rsidR="16442E4F">
              <w:instrText>PAGEREF _Toc976593085 \h</w:instrText>
            </w:r>
            <w:r w:rsidR="16442E4F">
              <w:fldChar w:fldCharType="separate"/>
            </w:r>
            <w:r w:rsidRPr="16442E4F" w:rsidR="16442E4F">
              <w:rPr>
                <w:rStyle w:val="Hyperlink"/>
              </w:rPr>
              <w:t>10</w:t>
            </w:r>
            <w:r w:rsidR="16442E4F">
              <w:fldChar w:fldCharType="end"/>
            </w:r>
          </w:hyperlink>
        </w:p>
        <w:p w:rsidR="16442E4F" w:rsidP="16442E4F" w:rsidRDefault="00570D93" w14:paraId="2EBC54D2" w14:textId="1427B003">
          <w:pPr>
            <w:pStyle w:val="TOC2"/>
            <w:tabs>
              <w:tab w:val="right" w:leader="dot" w:pos="9855"/>
            </w:tabs>
            <w:rPr>
              <w:rStyle w:val="Hyperlink"/>
            </w:rPr>
          </w:pPr>
          <w:hyperlink w:anchor="_Toc619551426">
            <w:r w:rsidRPr="16442E4F" w:rsidR="16442E4F">
              <w:rPr>
                <w:rStyle w:val="Hyperlink"/>
              </w:rPr>
              <w:t>Normal mode</w:t>
            </w:r>
            <w:r w:rsidR="16442E4F">
              <w:tab/>
            </w:r>
            <w:r w:rsidR="16442E4F">
              <w:fldChar w:fldCharType="begin"/>
            </w:r>
            <w:r w:rsidR="16442E4F">
              <w:instrText>PAGEREF _Toc619551426 \h</w:instrText>
            </w:r>
            <w:r w:rsidR="16442E4F">
              <w:fldChar w:fldCharType="separate"/>
            </w:r>
            <w:r w:rsidRPr="16442E4F" w:rsidR="16442E4F">
              <w:rPr>
                <w:rStyle w:val="Hyperlink"/>
              </w:rPr>
              <w:t>10</w:t>
            </w:r>
            <w:r w:rsidR="16442E4F">
              <w:fldChar w:fldCharType="end"/>
            </w:r>
          </w:hyperlink>
        </w:p>
        <w:p w:rsidR="16442E4F" w:rsidP="16442E4F" w:rsidRDefault="00570D93" w14:paraId="70BBDA12" w14:textId="1534DD9B">
          <w:pPr>
            <w:pStyle w:val="TOC2"/>
            <w:tabs>
              <w:tab w:val="right" w:leader="dot" w:pos="9855"/>
            </w:tabs>
            <w:rPr>
              <w:rStyle w:val="Hyperlink"/>
            </w:rPr>
          </w:pPr>
          <w:hyperlink w:anchor="_Toc1389100596">
            <w:r w:rsidRPr="16442E4F" w:rsidR="16442E4F">
              <w:rPr>
                <w:rStyle w:val="Hyperlink"/>
              </w:rPr>
              <w:t>NHS Certificates</w:t>
            </w:r>
            <w:r w:rsidR="16442E4F">
              <w:tab/>
            </w:r>
            <w:r w:rsidR="16442E4F">
              <w:fldChar w:fldCharType="begin"/>
            </w:r>
            <w:r w:rsidR="16442E4F">
              <w:instrText>PAGEREF _Toc1389100596 \h</w:instrText>
            </w:r>
            <w:r w:rsidR="16442E4F">
              <w:fldChar w:fldCharType="separate"/>
            </w:r>
            <w:r w:rsidRPr="16442E4F" w:rsidR="16442E4F">
              <w:rPr>
                <w:rStyle w:val="Hyperlink"/>
              </w:rPr>
              <w:t>10</w:t>
            </w:r>
            <w:r w:rsidR="16442E4F">
              <w:fldChar w:fldCharType="end"/>
            </w:r>
          </w:hyperlink>
        </w:p>
        <w:p w:rsidR="16442E4F" w:rsidP="16442E4F" w:rsidRDefault="00570D93" w14:paraId="1DB89409" w14:textId="7461D5C3">
          <w:pPr>
            <w:pStyle w:val="TOC1"/>
            <w:tabs>
              <w:tab w:val="clear" w:pos="9854"/>
              <w:tab w:val="right" w:leader="dot" w:pos="9855"/>
            </w:tabs>
            <w:rPr>
              <w:rStyle w:val="Hyperlink"/>
            </w:rPr>
          </w:pPr>
          <w:hyperlink w:anchor="_Toc1785732418">
            <w:r w:rsidRPr="16442E4F" w:rsidR="16442E4F">
              <w:rPr>
                <w:rStyle w:val="Hyperlink"/>
              </w:rPr>
              <w:t>Software &amp; documentation</w:t>
            </w:r>
            <w:r w:rsidR="16442E4F">
              <w:tab/>
            </w:r>
            <w:r w:rsidR="16442E4F">
              <w:fldChar w:fldCharType="begin"/>
            </w:r>
            <w:r w:rsidR="16442E4F">
              <w:instrText>PAGEREF _Toc1785732418 \h</w:instrText>
            </w:r>
            <w:r w:rsidR="16442E4F">
              <w:fldChar w:fldCharType="separate"/>
            </w:r>
            <w:r w:rsidRPr="16442E4F" w:rsidR="16442E4F">
              <w:rPr>
                <w:rStyle w:val="Hyperlink"/>
              </w:rPr>
              <w:t>11</w:t>
            </w:r>
            <w:r w:rsidR="16442E4F">
              <w:fldChar w:fldCharType="end"/>
            </w:r>
          </w:hyperlink>
        </w:p>
        <w:p w:rsidR="16442E4F" w:rsidP="16442E4F" w:rsidRDefault="00570D93" w14:paraId="7AAD5599" w14:textId="17D4D426">
          <w:pPr>
            <w:pStyle w:val="TOC1"/>
            <w:tabs>
              <w:tab w:val="clear" w:pos="9854"/>
              <w:tab w:val="right" w:leader="dot" w:pos="9855"/>
            </w:tabs>
            <w:rPr>
              <w:rStyle w:val="Hyperlink"/>
            </w:rPr>
          </w:pPr>
          <w:hyperlink w:anchor="_Toc943193653">
            <w:r w:rsidRPr="16442E4F" w:rsidR="16442E4F">
              <w:rPr>
                <w:rStyle w:val="Hyperlink"/>
              </w:rPr>
              <w:t>Important Considerations</w:t>
            </w:r>
            <w:r w:rsidR="16442E4F">
              <w:tab/>
            </w:r>
            <w:r w:rsidR="16442E4F">
              <w:fldChar w:fldCharType="begin"/>
            </w:r>
            <w:r w:rsidR="16442E4F">
              <w:instrText>PAGEREF _Toc943193653 \h</w:instrText>
            </w:r>
            <w:r w:rsidR="16442E4F">
              <w:fldChar w:fldCharType="separate"/>
            </w:r>
            <w:r w:rsidRPr="16442E4F" w:rsidR="16442E4F">
              <w:rPr>
                <w:rStyle w:val="Hyperlink"/>
              </w:rPr>
              <w:t>11</w:t>
            </w:r>
            <w:r w:rsidR="16442E4F">
              <w:fldChar w:fldCharType="end"/>
            </w:r>
          </w:hyperlink>
        </w:p>
        <w:p w:rsidR="16442E4F" w:rsidP="16442E4F" w:rsidRDefault="00570D93" w14:paraId="1BF0C04A" w14:textId="169E9A72">
          <w:pPr>
            <w:pStyle w:val="TOC1"/>
            <w:tabs>
              <w:tab w:val="clear" w:pos="9854"/>
              <w:tab w:val="right" w:leader="dot" w:pos="9855"/>
            </w:tabs>
            <w:rPr>
              <w:rStyle w:val="Hyperlink"/>
            </w:rPr>
          </w:pPr>
          <w:hyperlink w:anchor="_Toc986155145">
            <w:r w:rsidRPr="16442E4F" w:rsidR="16442E4F">
              <w:rPr>
                <w:rStyle w:val="Hyperlink"/>
              </w:rPr>
              <w:t>System Requirements</w:t>
            </w:r>
            <w:r w:rsidR="16442E4F">
              <w:tab/>
            </w:r>
            <w:r w:rsidR="16442E4F">
              <w:fldChar w:fldCharType="begin"/>
            </w:r>
            <w:r w:rsidR="16442E4F">
              <w:instrText>PAGEREF _Toc986155145 \h</w:instrText>
            </w:r>
            <w:r w:rsidR="16442E4F">
              <w:fldChar w:fldCharType="separate"/>
            </w:r>
            <w:r w:rsidRPr="16442E4F" w:rsidR="16442E4F">
              <w:rPr>
                <w:rStyle w:val="Hyperlink"/>
              </w:rPr>
              <w:t>11</w:t>
            </w:r>
            <w:r w:rsidR="16442E4F">
              <w:fldChar w:fldCharType="end"/>
            </w:r>
          </w:hyperlink>
        </w:p>
        <w:p w:rsidR="16442E4F" w:rsidP="16442E4F" w:rsidRDefault="00570D93" w14:paraId="634E37F1" w14:textId="6316C1B2">
          <w:pPr>
            <w:pStyle w:val="TOC2"/>
            <w:tabs>
              <w:tab w:val="right" w:leader="dot" w:pos="9855"/>
            </w:tabs>
            <w:rPr>
              <w:rStyle w:val="Hyperlink"/>
            </w:rPr>
          </w:pPr>
          <w:hyperlink w:anchor="_Toc1046844563">
            <w:r w:rsidRPr="16442E4F" w:rsidR="16442E4F">
              <w:rPr>
                <w:rStyle w:val="Hyperlink"/>
              </w:rPr>
              <w:t>Middleware</w:t>
            </w:r>
            <w:r w:rsidR="16442E4F">
              <w:tab/>
            </w:r>
            <w:r w:rsidR="16442E4F">
              <w:fldChar w:fldCharType="begin"/>
            </w:r>
            <w:r w:rsidR="16442E4F">
              <w:instrText>PAGEREF _Toc1046844563 \h</w:instrText>
            </w:r>
            <w:r w:rsidR="16442E4F">
              <w:fldChar w:fldCharType="separate"/>
            </w:r>
            <w:r w:rsidRPr="16442E4F" w:rsidR="16442E4F">
              <w:rPr>
                <w:rStyle w:val="Hyperlink"/>
              </w:rPr>
              <w:t>11</w:t>
            </w:r>
            <w:r w:rsidR="16442E4F">
              <w:fldChar w:fldCharType="end"/>
            </w:r>
          </w:hyperlink>
        </w:p>
        <w:p w:rsidR="16442E4F" w:rsidP="16442E4F" w:rsidRDefault="00570D93" w14:paraId="37230A0E" w14:textId="1B1B6756">
          <w:pPr>
            <w:pStyle w:val="TOC2"/>
            <w:tabs>
              <w:tab w:val="right" w:leader="dot" w:pos="9855"/>
            </w:tabs>
            <w:rPr>
              <w:rStyle w:val="Hyperlink"/>
            </w:rPr>
          </w:pPr>
          <w:hyperlink w:anchor="_Toc1792008183">
            <w:r w:rsidRPr="16442E4F" w:rsidR="16442E4F">
              <w:rPr>
                <w:rStyle w:val="Hyperlink"/>
              </w:rPr>
              <w:t>Other components</w:t>
            </w:r>
            <w:r w:rsidR="16442E4F">
              <w:tab/>
            </w:r>
            <w:r w:rsidR="16442E4F">
              <w:fldChar w:fldCharType="begin"/>
            </w:r>
            <w:r w:rsidR="16442E4F">
              <w:instrText>PAGEREF _Toc1792008183 \h</w:instrText>
            </w:r>
            <w:r w:rsidR="16442E4F">
              <w:fldChar w:fldCharType="separate"/>
            </w:r>
            <w:r w:rsidRPr="16442E4F" w:rsidR="16442E4F">
              <w:rPr>
                <w:rStyle w:val="Hyperlink"/>
              </w:rPr>
              <w:t>12</w:t>
            </w:r>
            <w:r w:rsidR="16442E4F">
              <w:fldChar w:fldCharType="end"/>
            </w:r>
          </w:hyperlink>
        </w:p>
        <w:p w:rsidR="16442E4F" w:rsidP="16442E4F" w:rsidRDefault="00570D93" w14:paraId="64B35ACC" w14:textId="36051CCA">
          <w:pPr>
            <w:pStyle w:val="TOC1"/>
            <w:tabs>
              <w:tab w:val="clear" w:pos="9854"/>
              <w:tab w:val="right" w:leader="dot" w:pos="9855"/>
            </w:tabs>
            <w:rPr>
              <w:rStyle w:val="Hyperlink"/>
            </w:rPr>
          </w:pPr>
          <w:hyperlink w:anchor="_Toc1615315129">
            <w:r w:rsidRPr="16442E4F" w:rsidR="16442E4F">
              <w:rPr>
                <w:rStyle w:val="Hyperlink"/>
              </w:rPr>
              <w:t>Usage Scenarios</w:t>
            </w:r>
            <w:r w:rsidR="16442E4F">
              <w:tab/>
            </w:r>
            <w:r w:rsidR="16442E4F">
              <w:fldChar w:fldCharType="begin"/>
            </w:r>
            <w:r w:rsidR="16442E4F">
              <w:instrText>PAGEREF _Toc1615315129 \h</w:instrText>
            </w:r>
            <w:r w:rsidR="16442E4F">
              <w:fldChar w:fldCharType="separate"/>
            </w:r>
            <w:r w:rsidRPr="16442E4F" w:rsidR="16442E4F">
              <w:rPr>
                <w:rStyle w:val="Hyperlink"/>
              </w:rPr>
              <w:t>12</w:t>
            </w:r>
            <w:r w:rsidR="16442E4F">
              <w:fldChar w:fldCharType="end"/>
            </w:r>
          </w:hyperlink>
        </w:p>
        <w:p w:rsidR="16442E4F" w:rsidP="16442E4F" w:rsidRDefault="00570D93" w14:paraId="3C269182" w14:textId="39B809DF">
          <w:pPr>
            <w:pStyle w:val="TOC2"/>
            <w:tabs>
              <w:tab w:val="right" w:leader="dot" w:pos="9855"/>
            </w:tabs>
            <w:rPr>
              <w:rStyle w:val="Hyperlink"/>
            </w:rPr>
          </w:pPr>
          <w:hyperlink w:anchor="_Toc1635758628">
            <w:r w:rsidRPr="16442E4F" w:rsidR="16442E4F">
              <w:rPr>
                <w:rStyle w:val="Hyperlink"/>
              </w:rPr>
              <w:t>Operating Systems</w:t>
            </w:r>
            <w:r w:rsidR="16442E4F">
              <w:tab/>
            </w:r>
            <w:r w:rsidR="16442E4F">
              <w:fldChar w:fldCharType="begin"/>
            </w:r>
            <w:r w:rsidR="16442E4F">
              <w:instrText>PAGEREF _Toc1635758628 \h</w:instrText>
            </w:r>
            <w:r w:rsidR="16442E4F">
              <w:fldChar w:fldCharType="separate"/>
            </w:r>
            <w:r w:rsidRPr="16442E4F" w:rsidR="16442E4F">
              <w:rPr>
                <w:rStyle w:val="Hyperlink"/>
              </w:rPr>
              <w:t>13</w:t>
            </w:r>
            <w:r w:rsidR="16442E4F">
              <w:fldChar w:fldCharType="end"/>
            </w:r>
          </w:hyperlink>
        </w:p>
        <w:p w:rsidR="16442E4F" w:rsidP="16442E4F" w:rsidRDefault="00570D93" w14:paraId="02E00154" w14:textId="56AA1708">
          <w:pPr>
            <w:pStyle w:val="TOC2"/>
            <w:tabs>
              <w:tab w:val="right" w:leader="dot" w:pos="9855"/>
            </w:tabs>
            <w:rPr>
              <w:rStyle w:val="Hyperlink"/>
            </w:rPr>
          </w:pPr>
          <w:hyperlink w:anchor="_Toc1435907618">
            <w:r w:rsidRPr="16442E4F" w:rsidR="16442E4F">
              <w:rPr>
                <w:rStyle w:val="Hyperlink"/>
              </w:rPr>
              <w:t>Environments</w:t>
            </w:r>
            <w:r w:rsidR="16442E4F">
              <w:tab/>
            </w:r>
            <w:r w:rsidR="16442E4F">
              <w:fldChar w:fldCharType="begin"/>
            </w:r>
            <w:r w:rsidR="16442E4F">
              <w:instrText>PAGEREF _Toc1435907618 \h</w:instrText>
            </w:r>
            <w:r w:rsidR="16442E4F">
              <w:fldChar w:fldCharType="separate"/>
            </w:r>
            <w:r w:rsidRPr="16442E4F" w:rsidR="16442E4F">
              <w:rPr>
                <w:rStyle w:val="Hyperlink"/>
              </w:rPr>
              <w:t>13</w:t>
            </w:r>
            <w:r w:rsidR="16442E4F">
              <w:fldChar w:fldCharType="end"/>
            </w:r>
          </w:hyperlink>
        </w:p>
        <w:p w:rsidR="16442E4F" w:rsidP="16442E4F" w:rsidRDefault="00570D93" w14:paraId="311FF9B8" w14:textId="4E56C677">
          <w:pPr>
            <w:pStyle w:val="TOC1"/>
            <w:tabs>
              <w:tab w:val="clear" w:pos="9854"/>
              <w:tab w:val="right" w:leader="dot" w:pos="9855"/>
            </w:tabs>
            <w:rPr>
              <w:rStyle w:val="Hyperlink"/>
            </w:rPr>
          </w:pPr>
          <w:hyperlink w:anchor="_Toc2085619808">
            <w:r w:rsidRPr="16442E4F" w:rsidR="16442E4F">
              <w:rPr>
                <w:rStyle w:val="Hyperlink"/>
              </w:rPr>
              <w:t>Smartcards</w:t>
            </w:r>
            <w:r w:rsidR="16442E4F">
              <w:tab/>
            </w:r>
            <w:r w:rsidR="16442E4F">
              <w:fldChar w:fldCharType="begin"/>
            </w:r>
            <w:r w:rsidR="16442E4F">
              <w:instrText>PAGEREF _Toc2085619808 \h</w:instrText>
            </w:r>
            <w:r w:rsidR="16442E4F">
              <w:fldChar w:fldCharType="separate"/>
            </w:r>
            <w:r w:rsidRPr="16442E4F" w:rsidR="16442E4F">
              <w:rPr>
                <w:rStyle w:val="Hyperlink"/>
              </w:rPr>
              <w:t>13</w:t>
            </w:r>
            <w:r w:rsidR="16442E4F">
              <w:fldChar w:fldCharType="end"/>
            </w:r>
          </w:hyperlink>
        </w:p>
        <w:p w:rsidR="16442E4F" w:rsidP="16442E4F" w:rsidRDefault="00570D93" w14:paraId="7C457351" w14:textId="7E068C0B">
          <w:pPr>
            <w:pStyle w:val="TOC1"/>
            <w:tabs>
              <w:tab w:val="clear" w:pos="9854"/>
              <w:tab w:val="right" w:leader="dot" w:pos="9855"/>
            </w:tabs>
            <w:rPr>
              <w:rStyle w:val="Hyperlink"/>
            </w:rPr>
          </w:pPr>
          <w:hyperlink w:anchor="_Toc1648369969">
            <w:r w:rsidRPr="16442E4F" w:rsidR="16442E4F">
              <w:rPr>
                <w:rStyle w:val="Hyperlink"/>
              </w:rPr>
              <w:t>Middleware Requirement Matrix</w:t>
            </w:r>
            <w:r w:rsidR="16442E4F">
              <w:tab/>
            </w:r>
            <w:r w:rsidR="16442E4F">
              <w:fldChar w:fldCharType="begin"/>
            </w:r>
            <w:r w:rsidR="16442E4F">
              <w:instrText>PAGEREF _Toc1648369969 \h</w:instrText>
            </w:r>
            <w:r w:rsidR="16442E4F">
              <w:fldChar w:fldCharType="separate"/>
            </w:r>
            <w:r w:rsidRPr="16442E4F" w:rsidR="16442E4F">
              <w:rPr>
                <w:rStyle w:val="Hyperlink"/>
              </w:rPr>
              <w:t>14</w:t>
            </w:r>
            <w:r w:rsidR="16442E4F">
              <w:fldChar w:fldCharType="end"/>
            </w:r>
          </w:hyperlink>
        </w:p>
        <w:p w:rsidR="16442E4F" w:rsidP="16442E4F" w:rsidRDefault="00570D93" w14:paraId="5AC9F427" w14:textId="1F1988C6">
          <w:pPr>
            <w:pStyle w:val="TOC1"/>
            <w:tabs>
              <w:tab w:val="clear" w:pos="9854"/>
              <w:tab w:val="right" w:leader="dot" w:pos="9855"/>
            </w:tabs>
            <w:rPr>
              <w:rStyle w:val="Hyperlink"/>
            </w:rPr>
          </w:pPr>
          <w:hyperlink w:anchor="_Toc1148718102">
            <w:r w:rsidRPr="16442E4F" w:rsidR="16442E4F">
              <w:rPr>
                <w:rStyle w:val="Hyperlink"/>
              </w:rPr>
              <w:t>Deployment</w:t>
            </w:r>
            <w:r w:rsidR="16442E4F">
              <w:tab/>
            </w:r>
            <w:r w:rsidR="16442E4F">
              <w:fldChar w:fldCharType="begin"/>
            </w:r>
            <w:r w:rsidR="16442E4F">
              <w:instrText>PAGEREF _Toc1148718102 \h</w:instrText>
            </w:r>
            <w:r w:rsidR="16442E4F">
              <w:fldChar w:fldCharType="separate"/>
            </w:r>
            <w:r w:rsidRPr="16442E4F" w:rsidR="16442E4F">
              <w:rPr>
                <w:rStyle w:val="Hyperlink"/>
              </w:rPr>
              <w:t>15</w:t>
            </w:r>
            <w:r w:rsidR="16442E4F">
              <w:fldChar w:fldCharType="end"/>
            </w:r>
          </w:hyperlink>
        </w:p>
        <w:p w:rsidR="16442E4F" w:rsidP="16442E4F" w:rsidRDefault="00570D93" w14:paraId="5A2D8CF7" w14:textId="6451358F">
          <w:pPr>
            <w:pStyle w:val="TOC1"/>
            <w:tabs>
              <w:tab w:val="clear" w:pos="9854"/>
              <w:tab w:val="right" w:leader="dot" w:pos="9855"/>
            </w:tabs>
            <w:rPr>
              <w:rStyle w:val="Hyperlink"/>
            </w:rPr>
          </w:pPr>
          <w:hyperlink w:anchor="_Toc36439711">
            <w:r w:rsidRPr="16442E4F" w:rsidR="16442E4F">
              <w:rPr>
                <w:rStyle w:val="Hyperlink"/>
              </w:rPr>
              <w:t>Configuration</w:t>
            </w:r>
            <w:r w:rsidR="16442E4F">
              <w:tab/>
            </w:r>
            <w:r w:rsidR="16442E4F">
              <w:fldChar w:fldCharType="begin"/>
            </w:r>
            <w:r w:rsidR="16442E4F">
              <w:instrText>PAGEREF _Toc36439711 \h</w:instrText>
            </w:r>
            <w:r w:rsidR="16442E4F">
              <w:fldChar w:fldCharType="separate"/>
            </w:r>
            <w:r w:rsidRPr="16442E4F" w:rsidR="16442E4F">
              <w:rPr>
                <w:rStyle w:val="Hyperlink"/>
              </w:rPr>
              <w:t>18</w:t>
            </w:r>
            <w:r w:rsidR="16442E4F">
              <w:fldChar w:fldCharType="end"/>
            </w:r>
          </w:hyperlink>
        </w:p>
        <w:p w:rsidR="16442E4F" w:rsidP="16442E4F" w:rsidRDefault="00570D93" w14:paraId="7000EF43" w14:textId="4DAA6DED">
          <w:pPr>
            <w:pStyle w:val="TOC2"/>
            <w:tabs>
              <w:tab w:val="right" w:leader="dot" w:pos="9855"/>
            </w:tabs>
            <w:rPr>
              <w:rStyle w:val="Hyperlink"/>
            </w:rPr>
          </w:pPr>
          <w:hyperlink w:anchor="_Toc660919218">
            <w:r w:rsidRPr="16442E4F" w:rsidR="16442E4F">
              <w:rPr>
                <w:rStyle w:val="Hyperlink"/>
              </w:rPr>
              <w:t>Registry Settings</w:t>
            </w:r>
            <w:r w:rsidR="16442E4F">
              <w:tab/>
            </w:r>
            <w:r w:rsidR="16442E4F">
              <w:fldChar w:fldCharType="begin"/>
            </w:r>
            <w:r w:rsidR="16442E4F">
              <w:instrText>PAGEREF _Toc660919218 \h</w:instrText>
            </w:r>
            <w:r w:rsidR="16442E4F">
              <w:fldChar w:fldCharType="separate"/>
            </w:r>
            <w:r w:rsidRPr="16442E4F" w:rsidR="16442E4F">
              <w:rPr>
                <w:rStyle w:val="Hyperlink"/>
              </w:rPr>
              <w:t>20</w:t>
            </w:r>
            <w:r w:rsidR="16442E4F">
              <w:fldChar w:fldCharType="end"/>
            </w:r>
          </w:hyperlink>
        </w:p>
        <w:p w:rsidR="16442E4F" w:rsidP="16442E4F" w:rsidRDefault="00570D93" w14:paraId="717D0F0E" w14:textId="25C5107E">
          <w:pPr>
            <w:pStyle w:val="TOC3"/>
            <w:tabs>
              <w:tab w:val="right" w:leader="dot" w:pos="9855"/>
            </w:tabs>
            <w:rPr>
              <w:rStyle w:val="Hyperlink"/>
            </w:rPr>
          </w:pPr>
          <w:hyperlink w:anchor="_Toc591200201">
            <w:r w:rsidRPr="16442E4F" w:rsidR="16442E4F">
              <w:rPr>
                <w:rStyle w:val="Hyperlink"/>
              </w:rPr>
              <w:t>**Config Themes</w:t>
            </w:r>
            <w:r w:rsidR="16442E4F">
              <w:tab/>
            </w:r>
            <w:r w:rsidR="16442E4F">
              <w:fldChar w:fldCharType="begin"/>
            </w:r>
            <w:r w:rsidR="16442E4F">
              <w:instrText>PAGEREF _Toc591200201 \h</w:instrText>
            </w:r>
            <w:r w:rsidR="16442E4F">
              <w:fldChar w:fldCharType="separate"/>
            </w:r>
            <w:r w:rsidRPr="16442E4F" w:rsidR="16442E4F">
              <w:rPr>
                <w:rStyle w:val="Hyperlink"/>
              </w:rPr>
              <w:t>23</w:t>
            </w:r>
            <w:r w:rsidR="16442E4F">
              <w:fldChar w:fldCharType="end"/>
            </w:r>
          </w:hyperlink>
        </w:p>
        <w:p w:rsidR="16442E4F" w:rsidP="16442E4F" w:rsidRDefault="00570D93" w14:paraId="0E2E293A" w14:textId="4C12FA03">
          <w:pPr>
            <w:pStyle w:val="TOC2"/>
            <w:tabs>
              <w:tab w:val="right" w:leader="dot" w:pos="9855"/>
            </w:tabs>
            <w:rPr>
              <w:rStyle w:val="Hyperlink"/>
            </w:rPr>
          </w:pPr>
          <w:hyperlink w:anchor="_Toc1632135108">
            <w:r w:rsidRPr="16442E4F" w:rsidR="16442E4F">
              <w:rPr>
                <w:rStyle w:val="Hyperlink"/>
              </w:rPr>
              <w:t>Spine Environments</w:t>
            </w:r>
            <w:r w:rsidR="16442E4F">
              <w:tab/>
            </w:r>
            <w:r w:rsidR="16442E4F">
              <w:fldChar w:fldCharType="begin"/>
            </w:r>
            <w:r w:rsidR="16442E4F">
              <w:instrText>PAGEREF _Toc1632135108 \h</w:instrText>
            </w:r>
            <w:r w:rsidR="16442E4F">
              <w:fldChar w:fldCharType="separate"/>
            </w:r>
            <w:r w:rsidRPr="16442E4F" w:rsidR="16442E4F">
              <w:rPr>
                <w:rStyle w:val="Hyperlink"/>
              </w:rPr>
              <w:t>23</w:t>
            </w:r>
            <w:r w:rsidR="16442E4F">
              <w:fldChar w:fldCharType="end"/>
            </w:r>
          </w:hyperlink>
        </w:p>
        <w:p w:rsidR="16442E4F" w:rsidP="16442E4F" w:rsidRDefault="00570D93" w14:paraId="1838C6D7" w14:textId="3D8877B8">
          <w:pPr>
            <w:pStyle w:val="TOC2"/>
            <w:tabs>
              <w:tab w:val="right" w:leader="dot" w:pos="9855"/>
            </w:tabs>
            <w:rPr>
              <w:rStyle w:val="Hyperlink"/>
            </w:rPr>
          </w:pPr>
          <w:hyperlink w:anchor="_Toc856431529">
            <w:r w:rsidRPr="16442E4F" w:rsidR="16442E4F">
              <w:rPr>
                <w:rStyle w:val="Hyperlink"/>
              </w:rPr>
              <w:t>Series 4 Smartcards</w:t>
            </w:r>
            <w:r w:rsidR="16442E4F">
              <w:tab/>
            </w:r>
            <w:r w:rsidR="16442E4F">
              <w:fldChar w:fldCharType="begin"/>
            </w:r>
            <w:r w:rsidR="16442E4F">
              <w:instrText>PAGEREF _Toc856431529 \h</w:instrText>
            </w:r>
            <w:r w:rsidR="16442E4F">
              <w:fldChar w:fldCharType="separate"/>
            </w:r>
            <w:r w:rsidRPr="16442E4F" w:rsidR="16442E4F">
              <w:rPr>
                <w:rStyle w:val="Hyperlink"/>
              </w:rPr>
              <w:t>24</w:t>
            </w:r>
            <w:r w:rsidR="16442E4F">
              <w:fldChar w:fldCharType="end"/>
            </w:r>
          </w:hyperlink>
        </w:p>
        <w:p w:rsidR="16442E4F" w:rsidP="16442E4F" w:rsidRDefault="00570D93" w14:paraId="74B483FE" w14:textId="3BF578B3">
          <w:pPr>
            <w:pStyle w:val="TOC2"/>
            <w:tabs>
              <w:tab w:val="right" w:leader="dot" w:pos="9855"/>
            </w:tabs>
            <w:rPr>
              <w:rStyle w:val="Hyperlink"/>
            </w:rPr>
          </w:pPr>
          <w:hyperlink w:anchor="_Toc829152031">
            <w:r w:rsidRPr="16442E4F" w:rsidR="16442E4F">
              <w:rPr>
                <w:rStyle w:val="Hyperlink"/>
              </w:rPr>
              <w:t>Windows 7 “Device driver software was not successfully installed”</w:t>
            </w:r>
            <w:r w:rsidR="16442E4F">
              <w:tab/>
            </w:r>
            <w:r w:rsidR="16442E4F">
              <w:fldChar w:fldCharType="begin"/>
            </w:r>
            <w:r w:rsidR="16442E4F">
              <w:instrText>PAGEREF _Toc829152031 \h</w:instrText>
            </w:r>
            <w:r w:rsidR="16442E4F">
              <w:fldChar w:fldCharType="separate"/>
            </w:r>
            <w:r w:rsidRPr="16442E4F" w:rsidR="16442E4F">
              <w:rPr>
                <w:rStyle w:val="Hyperlink"/>
              </w:rPr>
              <w:t>25</w:t>
            </w:r>
            <w:r w:rsidR="16442E4F">
              <w:fldChar w:fldCharType="end"/>
            </w:r>
          </w:hyperlink>
        </w:p>
        <w:p w:rsidR="16442E4F" w:rsidP="16442E4F" w:rsidRDefault="00570D93" w14:paraId="2BE89687" w14:textId="4DA753CC">
          <w:pPr>
            <w:pStyle w:val="TOC2"/>
            <w:tabs>
              <w:tab w:val="right" w:leader="dot" w:pos="9855"/>
            </w:tabs>
            <w:rPr>
              <w:rStyle w:val="Hyperlink"/>
            </w:rPr>
          </w:pPr>
          <w:hyperlink w:anchor="_Toc1367778411">
            <w:r w:rsidRPr="16442E4F" w:rsidR="16442E4F">
              <w:rPr>
                <w:rStyle w:val="Hyperlink"/>
              </w:rPr>
              <w:t>Windows 2008r2 “Device driver software was not successfully installed”</w:t>
            </w:r>
            <w:r w:rsidR="16442E4F">
              <w:tab/>
            </w:r>
            <w:r w:rsidR="16442E4F">
              <w:fldChar w:fldCharType="begin"/>
            </w:r>
            <w:r w:rsidR="16442E4F">
              <w:instrText>PAGEREF _Toc1367778411 \h</w:instrText>
            </w:r>
            <w:r w:rsidR="16442E4F">
              <w:fldChar w:fldCharType="separate"/>
            </w:r>
            <w:r w:rsidRPr="16442E4F" w:rsidR="16442E4F">
              <w:rPr>
                <w:rStyle w:val="Hyperlink"/>
              </w:rPr>
              <w:t>26</w:t>
            </w:r>
            <w:r w:rsidR="16442E4F">
              <w:fldChar w:fldCharType="end"/>
            </w:r>
          </w:hyperlink>
        </w:p>
        <w:p w:rsidR="16442E4F" w:rsidP="16442E4F" w:rsidRDefault="00570D93" w14:paraId="476582F7" w14:textId="6F4F8EFC">
          <w:pPr>
            <w:pStyle w:val="TOC1"/>
            <w:tabs>
              <w:tab w:val="clear" w:pos="9854"/>
              <w:tab w:val="right" w:leader="dot" w:pos="9855"/>
            </w:tabs>
            <w:rPr>
              <w:rStyle w:val="Hyperlink"/>
            </w:rPr>
          </w:pPr>
          <w:hyperlink w:anchor="_Toc109374580">
            <w:r w:rsidRPr="16442E4F" w:rsidR="16442E4F">
              <w:rPr>
                <w:rStyle w:val="Hyperlink"/>
              </w:rPr>
              <w:t>Troubleshooting</w:t>
            </w:r>
            <w:r w:rsidR="16442E4F">
              <w:tab/>
            </w:r>
            <w:r w:rsidR="16442E4F">
              <w:fldChar w:fldCharType="begin"/>
            </w:r>
            <w:r w:rsidR="16442E4F">
              <w:instrText>PAGEREF _Toc109374580 \h</w:instrText>
            </w:r>
            <w:r w:rsidR="16442E4F">
              <w:fldChar w:fldCharType="separate"/>
            </w:r>
            <w:r w:rsidRPr="16442E4F" w:rsidR="16442E4F">
              <w:rPr>
                <w:rStyle w:val="Hyperlink"/>
              </w:rPr>
              <w:t>27</w:t>
            </w:r>
            <w:r w:rsidR="16442E4F">
              <w:fldChar w:fldCharType="end"/>
            </w:r>
          </w:hyperlink>
        </w:p>
        <w:p w:rsidR="16442E4F" w:rsidP="16442E4F" w:rsidRDefault="00570D93" w14:paraId="7808340C" w14:textId="1E6FB377">
          <w:pPr>
            <w:pStyle w:val="TOC2"/>
            <w:tabs>
              <w:tab w:val="right" w:leader="dot" w:pos="9855"/>
            </w:tabs>
            <w:rPr>
              <w:rStyle w:val="Hyperlink"/>
            </w:rPr>
          </w:pPr>
          <w:hyperlink w:anchor="_Toc1655109746">
            <w:r w:rsidRPr="16442E4F" w:rsidR="16442E4F">
              <w:rPr>
                <w:rStyle w:val="Hyperlink"/>
              </w:rPr>
              <w:t>Installation</w:t>
            </w:r>
            <w:r w:rsidR="16442E4F">
              <w:tab/>
            </w:r>
            <w:r w:rsidR="16442E4F">
              <w:fldChar w:fldCharType="begin"/>
            </w:r>
            <w:r w:rsidR="16442E4F">
              <w:instrText>PAGEREF _Toc1655109746 \h</w:instrText>
            </w:r>
            <w:r w:rsidR="16442E4F">
              <w:fldChar w:fldCharType="separate"/>
            </w:r>
            <w:r w:rsidRPr="16442E4F" w:rsidR="16442E4F">
              <w:rPr>
                <w:rStyle w:val="Hyperlink"/>
              </w:rPr>
              <w:t>27</w:t>
            </w:r>
            <w:r w:rsidR="16442E4F">
              <w:fldChar w:fldCharType="end"/>
            </w:r>
          </w:hyperlink>
        </w:p>
        <w:p w:rsidR="16442E4F" w:rsidP="16442E4F" w:rsidRDefault="00570D93" w14:paraId="4803ABFA" w14:textId="0EFE11FE">
          <w:pPr>
            <w:pStyle w:val="TOC2"/>
            <w:tabs>
              <w:tab w:val="right" w:leader="dot" w:pos="9855"/>
            </w:tabs>
            <w:rPr>
              <w:rStyle w:val="Hyperlink"/>
            </w:rPr>
          </w:pPr>
          <w:hyperlink w:anchor="_Toc327248265">
            <w:r w:rsidRPr="16442E4F" w:rsidR="16442E4F">
              <w:rPr>
                <w:rStyle w:val="Hyperlink"/>
              </w:rPr>
              <w:t>Authentication</w:t>
            </w:r>
            <w:r w:rsidR="16442E4F">
              <w:tab/>
            </w:r>
            <w:r w:rsidR="16442E4F">
              <w:fldChar w:fldCharType="begin"/>
            </w:r>
            <w:r w:rsidR="16442E4F">
              <w:instrText>PAGEREF _Toc327248265 \h</w:instrText>
            </w:r>
            <w:r w:rsidR="16442E4F">
              <w:fldChar w:fldCharType="separate"/>
            </w:r>
            <w:r w:rsidRPr="16442E4F" w:rsidR="16442E4F">
              <w:rPr>
                <w:rStyle w:val="Hyperlink"/>
              </w:rPr>
              <w:t>27</w:t>
            </w:r>
            <w:r w:rsidR="16442E4F">
              <w:fldChar w:fldCharType="end"/>
            </w:r>
          </w:hyperlink>
        </w:p>
        <w:p w:rsidR="16442E4F" w:rsidP="16442E4F" w:rsidRDefault="00570D93" w14:paraId="187295D2" w14:textId="4DFB86D7">
          <w:pPr>
            <w:pStyle w:val="TOC3"/>
            <w:tabs>
              <w:tab w:val="right" w:leader="dot" w:pos="9855"/>
            </w:tabs>
            <w:rPr>
              <w:rStyle w:val="Hyperlink"/>
            </w:rPr>
          </w:pPr>
          <w:hyperlink w:anchor="_Toc1820943933">
            <w:r w:rsidRPr="16442E4F" w:rsidR="16442E4F">
              <w:rPr>
                <w:rStyle w:val="Hyperlink"/>
              </w:rPr>
              <w:t>Following Java upgrade (‘Java Runtime Error’)</w:t>
            </w:r>
            <w:r w:rsidR="16442E4F">
              <w:tab/>
            </w:r>
            <w:r w:rsidR="16442E4F">
              <w:fldChar w:fldCharType="begin"/>
            </w:r>
            <w:r w:rsidR="16442E4F">
              <w:instrText>PAGEREF _Toc1820943933 \h</w:instrText>
            </w:r>
            <w:r w:rsidR="16442E4F">
              <w:fldChar w:fldCharType="separate"/>
            </w:r>
            <w:r w:rsidRPr="16442E4F" w:rsidR="16442E4F">
              <w:rPr>
                <w:rStyle w:val="Hyperlink"/>
              </w:rPr>
              <w:t>27</w:t>
            </w:r>
            <w:r w:rsidR="16442E4F">
              <w:fldChar w:fldCharType="end"/>
            </w:r>
          </w:hyperlink>
        </w:p>
        <w:p w:rsidR="16442E4F" w:rsidP="16442E4F" w:rsidRDefault="00570D93" w14:paraId="6BD98ED1" w14:textId="5F52875A">
          <w:pPr>
            <w:pStyle w:val="TOC3"/>
            <w:tabs>
              <w:tab w:val="right" w:leader="dot" w:pos="9855"/>
            </w:tabs>
            <w:rPr>
              <w:rStyle w:val="Hyperlink"/>
            </w:rPr>
          </w:pPr>
          <w:hyperlink w:anchor="_Toc334378253">
            <w:r w:rsidRPr="16442E4F" w:rsidR="16442E4F">
              <w:rPr>
                <w:rStyle w:val="Hyperlink"/>
              </w:rPr>
              <w:t>‘You have been logged out…’</w:t>
            </w:r>
            <w:r w:rsidR="16442E4F">
              <w:tab/>
            </w:r>
            <w:r w:rsidR="16442E4F">
              <w:fldChar w:fldCharType="begin"/>
            </w:r>
            <w:r w:rsidR="16442E4F">
              <w:instrText>PAGEREF _Toc334378253 \h</w:instrText>
            </w:r>
            <w:r w:rsidR="16442E4F">
              <w:fldChar w:fldCharType="separate"/>
            </w:r>
            <w:r w:rsidRPr="16442E4F" w:rsidR="16442E4F">
              <w:rPr>
                <w:rStyle w:val="Hyperlink"/>
              </w:rPr>
              <w:t>28</w:t>
            </w:r>
            <w:r w:rsidR="16442E4F">
              <w:fldChar w:fldCharType="end"/>
            </w:r>
          </w:hyperlink>
        </w:p>
        <w:p w:rsidR="16442E4F" w:rsidP="16442E4F" w:rsidRDefault="00570D93" w14:paraId="220352A7" w14:textId="27C688F5">
          <w:pPr>
            <w:pStyle w:val="TOC3"/>
            <w:tabs>
              <w:tab w:val="right" w:leader="dot" w:pos="9855"/>
            </w:tabs>
            <w:rPr>
              <w:rStyle w:val="Hyperlink"/>
            </w:rPr>
          </w:pPr>
          <w:hyperlink w:anchor="_Toc1131143663">
            <w:r w:rsidRPr="16442E4F" w:rsidR="16442E4F">
              <w:rPr>
                <w:rStyle w:val="Hyperlink"/>
              </w:rPr>
              <w:t>Following Smartcard issue / update</w:t>
            </w:r>
            <w:r w:rsidR="16442E4F">
              <w:tab/>
            </w:r>
            <w:r w:rsidR="16442E4F">
              <w:fldChar w:fldCharType="begin"/>
            </w:r>
            <w:r w:rsidR="16442E4F">
              <w:instrText>PAGEREF _Toc1131143663 \h</w:instrText>
            </w:r>
            <w:r w:rsidR="16442E4F">
              <w:fldChar w:fldCharType="separate"/>
            </w:r>
            <w:r w:rsidRPr="16442E4F" w:rsidR="16442E4F">
              <w:rPr>
                <w:rStyle w:val="Hyperlink"/>
              </w:rPr>
              <w:t>29</w:t>
            </w:r>
            <w:r w:rsidR="16442E4F">
              <w:fldChar w:fldCharType="end"/>
            </w:r>
          </w:hyperlink>
        </w:p>
        <w:p w:rsidR="16442E4F" w:rsidP="16442E4F" w:rsidRDefault="00570D93" w14:paraId="79DD6A86" w14:textId="378A76F2">
          <w:pPr>
            <w:pStyle w:val="TOC3"/>
            <w:tabs>
              <w:tab w:val="right" w:leader="dot" w:pos="9855"/>
            </w:tabs>
            <w:rPr>
              <w:rStyle w:val="Hyperlink"/>
            </w:rPr>
          </w:pPr>
          <w:hyperlink w:anchor="_Toc1931956094">
            <w:r w:rsidRPr="16442E4F" w:rsidR="16442E4F">
              <w:rPr>
                <w:rStyle w:val="Hyperlink"/>
              </w:rPr>
              <w:t>Following abnormal termination of an Oberthur CMS operation (‘Invalid Signature’)</w:t>
            </w:r>
            <w:r w:rsidR="16442E4F">
              <w:tab/>
            </w:r>
            <w:r w:rsidR="16442E4F">
              <w:fldChar w:fldCharType="begin"/>
            </w:r>
            <w:r w:rsidR="16442E4F">
              <w:instrText>PAGEREF _Toc1931956094 \h</w:instrText>
            </w:r>
            <w:r w:rsidR="16442E4F">
              <w:fldChar w:fldCharType="separate"/>
            </w:r>
            <w:r w:rsidRPr="16442E4F" w:rsidR="16442E4F">
              <w:rPr>
                <w:rStyle w:val="Hyperlink"/>
              </w:rPr>
              <w:t>29</w:t>
            </w:r>
            <w:r w:rsidR="16442E4F">
              <w:fldChar w:fldCharType="end"/>
            </w:r>
          </w:hyperlink>
        </w:p>
        <w:p w:rsidR="16442E4F" w:rsidP="16442E4F" w:rsidRDefault="00570D93" w14:paraId="1EA5F058" w14:textId="2F915761">
          <w:pPr>
            <w:pStyle w:val="TOC3"/>
            <w:tabs>
              <w:tab w:val="right" w:leader="dot" w:pos="9855"/>
            </w:tabs>
            <w:rPr>
              <w:rStyle w:val="Hyperlink"/>
            </w:rPr>
          </w:pPr>
          <w:hyperlink w:anchor="_Toc769992448">
            <w:r w:rsidRPr="16442E4F" w:rsidR="16442E4F">
              <w:rPr>
                <w:rStyle w:val="Hyperlink"/>
              </w:rPr>
              <w:t>Slow authentication</w:t>
            </w:r>
            <w:r w:rsidR="16442E4F">
              <w:tab/>
            </w:r>
            <w:r w:rsidR="16442E4F">
              <w:fldChar w:fldCharType="begin"/>
            </w:r>
            <w:r w:rsidR="16442E4F">
              <w:instrText>PAGEREF _Toc769992448 \h</w:instrText>
            </w:r>
            <w:r w:rsidR="16442E4F">
              <w:fldChar w:fldCharType="separate"/>
            </w:r>
            <w:r w:rsidRPr="16442E4F" w:rsidR="16442E4F">
              <w:rPr>
                <w:rStyle w:val="Hyperlink"/>
              </w:rPr>
              <w:t>30</w:t>
            </w:r>
            <w:r w:rsidR="16442E4F">
              <w:fldChar w:fldCharType="end"/>
            </w:r>
          </w:hyperlink>
        </w:p>
        <w:p w:rsidR="16442E4F" w:rsidP="16442E4F" w:rsidRDefault="00570D93" w14:paraId="6CF1427B" w14:textId="168F0B8B">
          <w:pPr>
            <w:pStyle w:val="TOC3"/>
            <w:tabs>
              <w:tab w:val="right" w:leader="dot" w:pos="9855"/>
            </w:tabs>
            <w:rPr>
              <w:rStyle w:val="Hyperlink"/>
            </w:rPr>
          </w:pPr>
          <w:hyperlink w:anchor="_Toc979943379">
            <w:r w:rsidRPr="16442E4F" w:rsidR="16442E4F">
              <w:rPr>
                <w:rStyle w:val="Hyperlink"/>
              </w:rPr>
              <w:t>‘There was a problem reading your Smartcard….’</w:t>
            </w:r>
            <w:r w:rsidR="16442E4F">
              <w:tab/>
            </w:r>
            <w:r w:rsidR="16442E4F">
              <w:fldChar w:fldCharType="begin"/>
            </w:r>
            <w:r w:rsidR="16442E4F">
              <w:instrText>PAGEREF _Toc979943379 \h</w:instrText>
            </w:r>
            <w:r w:rsidR="16442E4F">
              <w:fldChar w:fldCharType="separate"/>
            </w:r>
            <w:r w:rsidRPr="16442E4F" w:rsidR="16442E4F">
              <w:rPr>
                <w:rStyle w:val="Hyperlink"/>
              </w:rPr>
              <w:t>30</w:t>
            </w:r>
            <w:r w:rsidR="16442E4F">
              <w:fldChar w:fldCharType="end"/>
            </w:r>
          </w:hyperlink>
        </w:p>
        <w:p w:rsidR="16442E4F" w:rsidP="16442E4F" w:rsidRDefault="00570D93" w14:paraId="223D4325" w14:textId="58215474">
          <w:pPr>
            <w:pStyle w:val="TOC3"/>
            <w:tabs>
              <w:tab w:val="right" w:leader="dot" w:pos="9855"/>
            </w:tabs>
            <w:rPr>
              <w:rStyle w:val="Hyperlink"/>
            </w:rPr>
          </w:pPr>
          <w:hyperlink w:anchor="_Toc367661394">
            <w:r w:rsidRPr="16442E4F" w:rsidR="16442E4F">
              <w:rPr>
                <w:rStyle w:val="Hyperlink"/>
              </w:rPr>
              <w:t>Renew performed on a different machine to the one the user is using for authentication</w:t>
            </w:r>
            <w:r w:rsidR="16442E4F">
              <w:tab/>
            </w:r>
            <w:r w:rsidR="16442E4F">
              <w:fldChar w:fldCharType="begin"/>
            </w:r>
            <w:r w:rsidR="16442E4F">
              <w:instrText>PAGEREF _Toc367661394 \h</w:instrText>
            </w:r>
            <w:r w:rsidR="16442E4F">
              <w:fldChar w:fldCharType="separate"/>
            </w:r>
            <w:r w:rsidRPr="16442E4F" w:rsidR="16442E4F">
              <w:rPr>
                <w:rStyle w:val="Hyperlink"/>
              </w:rPr>
              <w:t>30</w:t>
            </w:r>
            <w:r w:rsidR="16442E4F">
              <w:fldChar w:fldCharType="end"/>
            </w:r>
          </w:hyperlink>
        </w:p>
        <w:p w:rsidR="16442E4F" w:rsidP="16442E4F" w:rsidRDefault="00570D93" w14:paraId="519F34C5" w14:textId="4C7FD3EC">
          <w:pPr>
            <w:pStyle w:val="TOC3"/>
            <w:tabs>
              <w:tab w:val="right" w:leader="dot" w:pos="9855"/>
            </w:tabs>
            <w:rPr>
              <w:rStyle w:val="Hyperlink"/>
            </w:rPr>
          </w:pPr>
          <w:hyperlink w:anchor="_Toc1602955575">
            <w:r w:rsidRPr="16442E4F" w:rsidR="16442E4F">
              <w:rPr>
                <w:rStyle w:val="Hyperlink"/>
              </w:rPr>
              <w:t>Smartcard content has been incorrectly generated during issuance (Series 8)</w:t>
            </w:r>
            <w:r w:rsidR="16442E4F">
              <w:tab/>
            </w:r>
            <w:r w:rsidR="16442E4F">
              <w:fldChar w:fldCharType="begin"/>
            </w:r>
            <w:r w:rsidR="16442E4F">
              <w:instrText>PAGEREF _Toc1602955575 \h</w:instrText>
            </w:r>
            <w:r w:rsidR="16442E4F">
              <w:fldChar w:fldCharType="separate"/>
            </w:r>
            <w:r w:rsidRPr="16442E4F" w:rsidR="16442E4F">
              <w:rPr>
                <w:rStyle w:val="Hyperlink"/>
              </w:rPr>
              <w:t>31</w:t>
            </w:r>
            <w:r w:rsidR="16442E4F">
              <w:fldChar w:fldCharType="end"/>
            </w:r>
          </w:hyperlink>
        </w:p>
        <w:p w:rsidR="16442E4F" w:rsidP="16442E4F" w:rsidRDefault="00570D93" w14:paraId="2B9805D4" w14:textId="635302B5">
          <w:pPr>
            <w:pStyle w:val="TOC4"/>
            <w:tabs>
              <w:tab w:val="right" w:leader="dot" w:pos="9855"/>
            </w:tabs>
            <w:rPr>
              <w:rStyle w:val="Hyperlink"/>
            </w:rPr>
          </w:pPr>
          <w:hyperlink w:anchor="_Toc893710237">
            <w:r w:rsidRPr="16442E4F" w:rsidR="16442E4F">
              <w:rPr>
                <w:rStyle w:val="Hyperlink"/>
              </w:rPr>
              <w:t>*The above is left in for historic reference as all RA renewals of Oberthur cards are now done by SR8 following the deprecation of SR1 / SR5.Invalid / missing middleware</w:t>
            </w:r>
            <w:r w:rsidR="16442E4F">
              <w:tab/>
            </w:r>
            <w:r w:rsidR="16442E4F">
              <w:fldChar w:fldCharType="begin"/>
            </w:r>
            <w:r w:rsidR="16442E4F">
              <w:instrText>PAGEREF _Toc893710237 \h</w:instrText>
            </w:r>
            <w:r w:rsidR="16442E4F">
              <w:fldChar w:fldCharType="separate"/>
            </w:r>
            <w:r w:rsidRPr="16442E4F" w:rsidR="16442E4F">
              <w:rPr>
                <w:rStyle w:val="Hyperlink"/>
              </w:rPr>
              <w:t>31</w:t>
            </w:r>
            <w:r w:rsidR="16442E4F">
              <w:fldChar w:fldCharType="end"/>
            </w:r>
          </w:hyperlink>
        </w:p>
        <w:p w:rsidR="16442E4F" w:rsidP="16442E4F" w:rsidRDefault="00570D93" w14:paraId="20C410A7" w14:textId="45DF0E12">
          <w:pPr>
            <w:pStyle w:val="TOC4"/>
            <w:tabs>
              <w:tab w:val="right" w:leader="dot" w:pos="9855"/>
            </w:tabs>
            <w:rPr>
              <w:rStyle w:val="Hyperlink"/>
            </w:rPr>
          </w:pPr>
          <w:hyperlink w:anchor="_Toc918033420">
            <w:r w:rsidRPr="16442E4F" w:rsidR="16442E4F">
              <w:rPr>
                <w:rStyle w:val="Hyperlink"/>
              </w:rPr>
              <w:t>‘Gem Heal’ required</w:t>
            </w:r>
            <w:r w:rsidR="16442E4F">
              <w:tab/>
            </w:r>
            <w:r w:rsidR="16442E4F">
              <w:fldChar w:fldCharType="begin"/>
            </w:r>
            <w:r w:rsidR="16442E4F">
              <w:instrText>PAGEREF _Toc918033420 \h</w:instrText>
            </w:r>
            <w:r w:rsidR="16442E4F">
              <w:fldChar w:fldCharType="separate"/>
            </w:r>
            <w:r w:rsidRPr="16442E4F" w:rsidR="16442E4F">
              <w:rPr>
                <w:rStyle w:val="Hyperlink"/>
              </w:rPr>
              <w:t>31</w:t>
            </w:r>
            <w:r w:rsidR="16442E4F">
              <w:fldChar w:fldCharType="end"/>
            </w:r>
          </w:hyperlink>
        </w:p>
        <w:p w:rsidR="16442E4F" w:rsidP="16442E4F" w:rsidRDefault="00570D93" w14:paraId="12816D49" w14:textId="0430BB97">
          <w:pPr>
            <w:pStyle w:val="TOC4"/>
            <w:tabs>
              <w:tab w:val="right" w:leader="dot" w:pos="9855"/>
            </w:tabs>
            <w:rPr>
              <w:rStyle w:val="Hyperlink"/>
            </w:rPr>
          </w:pPr>
          <w:hyperlink w:anchor="_Toc958752938">
            <w:r w:rsidRPr="16442E4F" w:rsidR="16442E4F">
              <w:rPr>
                <w:rStyle w:val="Hyperlink"/>
              </w:rPr>
              <w:t>Slower machines</w:t>
            </w:r>
            <w:r w:rsidR="16442E4F">
              <w:tab/>
            </w:r>
            <w:r w:rsidR="16442E4F">
              <w:fldChar w:fldCharType="begin"/>
            </w:r>
            <w:r w:rsidR="16442E4F">
              <w:instrText>PAGEREF _Toc958752938 \h</w:instrText>
            </w:r>
            <w:r w:rsidR="16442E4F">
              <w:fldChar w:fldCharType="separate"/>
            </w:r>
            <w:r w:rsidRPr="16442E4F" w:rsidR="16442E4F">
              <w:rPr>
                <w:rStyle w:val="Hyperlink"/>
              </w:rPr>
              <w:t>31</w:t>
            </w:r>
            <w:r w:rsidR="16442E4F">
              <w:fldChar w:fldCharType="end"/>
            </w:r>
          </w:hyperlink>
        </w:p>
        <w:p w:rsidR="16442E4F" w:rsidP="16442E4F" w:rsidRDefault="00570D93" w14:paraId="0A13E1B0" w14:textId="1DF11A64">
          <w:pPr>
            <w:pStyle w:val="TOC4"/>
            <w:tabs>
              <w:tab w:val="right" w:leader="dot" w:pos="9855"/>
            </w:tabs>
            <w:rPr>
              <w:rStyle w:val="Hyperlink"/>
            </w:rPr>
          </w:pPr>
          <w:hyperlink w:anchor="_Toc1062517440">
            <w:r w:rsidRPr="16442E4F" w:rsidR="16442E4F">
              <w:rPr>
                <w:rStyle w:val="Hyperlink"/>
              </w:rPr>
              <w:t>Reboot your machine</w:t>
            </w:r>
            <w:r w:rsidR="16442E4F">
              <w:tab/>
            </w:r>
            <w:r w:rsidR="16442E4F">
              <w:fldChar w:fldCharType="begin"/>
            </w:r>
            <w:r w:rsidR="16442E4F">
              <w:instrText>PAGEREF _Toc1062517440 \h</w:instrText>
            </w:r>
            <w:r w:rsidR="16442E4F">
              <w:fldChar w:fldCharType="separate"/>
            </w:r>
            <w:r w:rsidRPr="16442E4F" w:rsidR="16442E4F">
              <w:rPr>
                <w:rStyle w:val="Hyperlink"/>
              </w:rPr>
              <w:t>32</w:t>
            </w:r>
            <w:r w:rsidR="16442E4F">
              <w:fldChar w:fldCharType="end"/>
            </w:r>
          </w:hyperlink>
        </w:p>
        <w:p w:rsidR="16442E4F" w:rsidP="16442E4F" w:rsidRDefault="00570D93" w14:paraId="440E4989" w14:textId="078E0F6B">
          <w:pPr>
            <w:pStyle w:val="TOC4"/>
            <w:tabs>
              <w:tab w:val="right" w:leader="dot" w:pos="9855"/>
            </w:tabs>
            <w:rPr>
              <w:rStyle w:val="Hyperlink"/>
            </w:rPr>
          </w:pPr>
          <w:hyperlink w:anchor="_Toc138751146">
            <w:r w:rsidRPr="16442E4F" w:rsidR="16442E4F">
              <w:rPr>
                <w:rStyle w:val="Hyperlink"/>
              </w:rPr>
              <w:t>The Smartcard is blank</w:t>
            </w:r>
            <w:r w:rsidR="16442E4F">
              <w:tab/>
            </w:r>
            <w:r w:rsidR="16442E4F">
              <w:fldChar w:fldCharType="begin"/>
            </w:r>
            <w:r w:rsidR="16442E4F">
              <w:instrText>PAGEREF _Toc138751146 \h</w:instrText>
            </w:r>
            <w:r w:rsidR="16442E4F">
              <w:fldChar w:fldCharType="separate"/>
            </w:r>
            <w:r w:rsidRPr="16442E4F" w:rsidR="16442E4F">
              <w:rPr>
                <w:rStyle w:val="Hyperlink"/>
              </w:rPr>
              <w:t>32</w:t>
            </w:r>
            <w:r w:rsidR="16442E4F">
              <w:fldChar w:fldCharType="end"/>
            </w:r>
          </w:hyperlink>
        </w:p>
        <w:p w:rsidR="16442E4F" w:rsidP="16442E4F" w:rsidRDefault="00570D93" w14:paraId="7A8FE5FF" w14:textId="52D3E843">
          <w:pPr>
            <w:pStyle w:val="TOC4"/>
            <w:tabs>
              <w:tab w:val="right" w:leader="dot" w:pos="9855"/>
            </w:tabs>
            <w:rPr>
              <w:rStyle w:val="Hyperlink"/>
            </w:rPr>
          </w:pPr>
          <w:hyperlink w:anchor="_Toc91021595">
            <w:r w:rsidRPr="16442E4F" w:rsidR="16442E4F">
              <w:rPr>
                <w:rStyle w:val="Hyperlink"/>
              </w:rPr>
              <w:t>Incorrect Smartcard Reader Drivers</w:t>
            </w:r>
            <w:r w:rsidR="16442E4F">
              <w:tab/>
            </w:r>
            <w:r w:rsidR="16442E4F">
              <w:fldChar w:fldCharType="begin"/>
            </w:r>
            <w:r w:rsidR="16442E4F">
              <w:instrText>PAGEREF _Toc91021595 \h</w:instrText>
            </w:r>
            <w:r w:rsidR="16442E4F">
              <w:fldChar w:fldCharType="separate"/>
            </w:r>
            <w:r w:rsidRPr="16442E4F" w:rsidR="16442E4F">
              <w:rPr>
                <w:rStyle w:val="Hyperlink"/>
              </w:rPr>
              <w:t>32</w:t>
            </w:r>
            <w:r w:rsidR="16442E4F">
              <w:fldChar w:fldCharType="end"/>
            </w:r>
          </w:hyperlink>
        </w:p>
        <w:p w:rsidR="16442E4F" w:rsidP="16442E4F" w:rsidRDefault="00570D93" w14:paraId="7159CB6B" w14:textId="0395D69A">
          <w:pPr>
            <w:pStyle w:val="TOC4"/>
            <w:tabs>
              <w:tab w:val="right" w:leader="dot" w:pos="9855"/>
            </w:tabs>
            <w:rPr>
              <w:rStyle w:val="Hyperlink"/>
            </w:rPr>
          </w:pPr>
          <w:hyperlink w:anchor="_Toc2120289381">
            <w:r w:rsidRPr="16442E4F" w:rsidR="16442E4F">
              <w:rPr>
                <w:rStyle w:val="Hyperlink"/>
              </w:rPr>
              <w:t>Incorrect Registry TrustedCertificateIssuers</w:t>
            </w:r>
            <w:r w:rsidR="16442E4F">
              <w:tab/>
            </w:r>
            <w:r w:rsidR="16442E4F">
              <w:fldChar w:fldCharType="begin"/>
            </w:r>
            <w:r w:rsidR="16442E4F">
              <w:instrText>PAGEREF _Toc2120289381 \h</w:instrText>
            </w:r>
            <w:r w:rsidR="16442E4F">
              <w:fldChar w:fldCharType="separate"/>
            </w:r>
            <w:r w:rsidRPr="16442E4F" w:rsidR="16442E4F">
              <w:rPr>
                <w:rStyle w:val="Hyperlink"/>
              </w:rPr>
              <w:t>32</w:t>
            </w:r>
            <w:r w:rsidR="16442E4F">
              <w:fldChar w:fldCharType="end"/>
            </w:r>
          </w:hyperlink>
        </w:p>
        <w:p w:rsidR="16442E4F" w:rsidP="16442E4F" w:rsidRDefault="00570D93" w14:paraId="48B88A71" w14:textId="6668E325">
          <w:pPr>
            <w:pStyle w:val="TOC4"/>
            <w:tabs>
              <w:tab w:val="right" w:leader="dot" w:pos="9855"/>
            </w:tabs>
            <w:rPr>
              <w:rStyle w:val="Hyperlink"/>
            </w:rPr>
          </w:pPr>
          <w:hyperlink w:anchor="_Toc524262901">
            <w:r w:rsidRPr="16442E4F" w:rsidR="16442E4F">
              <w:rPr>
                <w:rStyle w:val="Hyperlink"/>
              </w:rPr>
              <w:t>‘3606: [AuthValidate] Failed to validate user’</w:t>
            </w:r>
            <w:r w:rsidR="16442E4F">
              <w:tab/>
            </w:r>
            <w:r w:rsidR="16442E4F">
              <w:fldChar w:fldCharType="begin"/>
            </w:r>
            <w:r w:rsidR="16442E4F">
              <w:instrText>PAGEREF _Toc524262901 \h</w:instrText>
            </w:r>
            <w:r w:rsidR="16442E4F">
              <w:fldChar w:fldCharType="separate"/>
            </w:r>
            <w:r w:rsidRPr="16442E4F" w:rsidR="16442E4F">
              <w:rPr>
                <w:rStyle w:val="Hyperlink"/>
              </w:rPr>
              <w:t>33</w:t>
            </w:r>
            <w:r w:rsidR="16442E4F">
              <w:fldChar w:fldCharType="end"/>
            </w:r>
          </w:hyperlink>
        </w:p>
        <w:p w:rsidR="16442E4F" w:rsidP="16442E4F" w:rsidRDefault="00570D93" w14:paraId="5FF63698" w14:textId="586E3880">
          <w:pPr>
            <w:pStyle w:val="TOC4"/>
            <w:tabs>
              <w:tab w:val="right" w:leader="dot" w:pos="9855"/>
            </w:tabs>
            <w:rPr>
              <w:rStyle w:val="Hyperlink"/>
            </w:rPr>
          </w:pPr>
          <w:hyperlink w:anchor="_Toc2106689297">
            <w:r w:rsidRPr="16442E4F" w:rsidR="16442E4F">
              <w:rPr>
                <w:rStyle w:val="Hyperlink"/>
              </w:rPr>
              <w:t>Wrong environment</w:t>
            </w:r>
            <w:r w:rsidR="16442E4F">
              <w:tab/>
            </w:r>
            <w:r w:rsidR="16442E4F">
              <w:fldChar w:fldCharType="begin"/>
            </w:r>
            <w:r w:rsidR="16442E4F">
              <w:instrText>PAGEREF _Toc2106689297 \h</w:instrText>
            </w:r>
            <w:r w:rsidR="16442E4F">
              <w:fldChar w:fldCharType="separate"/>
            </w:r>
            <w:r w:rsidRPr="16442E4F" w:rsidR="16442E4F">
              <w:rPr>
                <w:rStyle w:val="Hyperlink"/>
              </w:rPr>
              <w:t>33</w:t>
            </w:r>
            <w:r w:rsidR="16442E4F">
              <w:fldChar w:fldCharType="end"/>
            </w:r>
          </w:hyperlink>
        </w:p>
        <w:p w:rsidR="16442E4F" w:rsidP="16442E4F" w:rsidRDefault="00570D93" w14:paraId="14371FED" w14:textId="21BB54EB">
          <w:pPr>
            <w:pStyle w:val="TOC4"/>
            <w:tabs>
              <w:tab w:val="right" w:leader="dot" w:pos="9855"/>
            </w:tabs>
            <w:rPr>
              <w:rStyle w:val="Hyperlink"/>
            </w:rPr>
          </w:pPr>
          <w:hyperlink w:anchor="_Toc1989898945">
            <w:r w:rsidRPr="16442E4F" w:rsidR="16442E4F">
              <w:rPr>
                <w:rStyle w:val="Hyperlink"/>
              </w:rPr>
              <w:t>Deleted / Closed User</w:t>
            </w:r>
            <w:r w:rsidR="16442E4F">
              <w:tab/>
            </w:r>
            <w:r w:rsidR="16442E4F">
              <w:fldChar w:fldCharType="begin"/>
            </w:r>
            <w:r w:rsidR="16442E4F">
              <w:instrText>PAGEREF _Toc1989898945 \h</w:instrText>
            </w:r>
            <w:r w:rsidR="16442E4F">
              <w:fldChar w:fldCharType="separate"/>
            </w:r>
            <w:r w:rsidRPr="16442E4F" w:rsidR="16442E4F">
              <w:rPr>
                <w:rStyle w:val="Hyperlink"/>
              </w:rPr>
              <w:t>33</w:t>
            </w:r>
            <w:r w:rsidR="16442E4F">
              <w:fldChar w:fldCharType="end"/>
            </w:r>
          </w:hyperlink>
        </w:p>
        <w:p w:rsidR="16442E4F" w:rsidP="16442E4F" w:rsidRDefault="00570D93" w14:paraId="7A2EF927" w14:textId="7A00FA17">
          <w:pPr>
            <w:pStyle w:val="TOC4"/>
            <w:tabs>
              <w:tab w:val="right" w:leader="dot" w:pos="9855"/>
            </w:tabs>
            <w:rPr>
              <w:rStyle w:val="Hyperlink"/>
            </w:rPr>
          </w:pPr>
          <w:hyperlink w:anchor="_Toc1090269305">
            <w:r w:rsidRPr="16442E4F" w:rsidR="16442E4F">
              <w:rPr>
                <w:rStyle w:val="Hyperlink"/>
              </w:rPr>
              <w:t>‘The remote name could not be resolved’</w:t>
            </w:r>
            <w:r w:rsidR="16442E4F">
              <w:tab/>
            </w:r>
            <w:r w:rsidR="16442E4F">
              <w:fldChar w:fldCharType="begin"/>
            </w:r>
            <w:r w:rsidR="16442E4F">
              <w:instrText>PAGEREF _Toc1090269305 \h</w:instrText>
            </w:r>
            <w:r w:rsidR="16442E4F">
              <w:fldChar w:fldCharType="separate"/>
            </w:r>
            <w:r w:rsidRPr="16442E4F" w:rsidR="16442E4F">
              <w:rPr>
                <w:rStyle w:val="Hyperlink"/>
              </w:rPr>
              <w:t>33</w:t>
            </w:r>
            <w:r w:rsidR="16442E4F">
              <w:fldChar w:fldCharType="end"/>
            </w:r>
          </w:hyperlink>
        </w:p>
        <w:p w:rsidR="16442E4F" w:rsidP="16442E4F" w:rsidRDefault="00570D93" w14:paraId="750E8627" w14:textId="53095B52">
          <w:pPr>
            <w:pStyle w:val="TOC4"/>
            <w:tabs>
              <w:tab w:val="right" w:leader="dot" w:pos="9855"/>
            </w:tabs>
            <w:rPr>
              <w:rStyle w:val="Hyperlink"/>
            </w:rPr>
          </w:pPr>
          <w:hyperlink w:anchor="_Toc474028091">
            <w:r w:rsidRPr="16442E4F" w:rsidR="16442E4F">
              <w:rPr>
                <w:rStyle w:val="Hyperlink"/>
              </w:rPr>
              <w:t>‘Certificate Error’</w:t>
            </w:r>
            <w:r w:rsidR="16442E4F">
              <w:tab/>
            </w:r>
            <w:r w:rsidR="16442E4F">
              <w:fldChar w:fldCharType="begin"/>
            </w:r>
            <w:r w:rsidR="16442E4F">
              <w:instrText>PAGEREF _Toc474028091 \h</w:instrText>
            </w:r>
            <w:r w:rsidR="16442E4F">
              <w:fldChar w:fldCharType="separate"/>
            </w:r>
            <w:r w:rsidRPr="16442E4F" w:rsidR="16442E4F">
              <w:rPr>
                <w:rStyle w:val="Hyperlink"/>
              </w:rPr>
              <w:t>34</w:t>
            </w:r>
            <w:r w:rsidR="16442E4F">
              <w:fldChar w:fldCharType="end"/>
            </w:r>
          </w:hyperlink>
        </w:p>
        <w:p w:rsidR="16442E4F" w:rsidP="16442E4F" w:rsidRDefault="00570D93" w14:paraId="472474E1" w14:textId="2D3FA0E1">
          <w:pPr>
            <w:pStyle w:val="TOC4"/>
            <w:tabs>
              <w:tab w:val="right" w:leader="dot" w:pos="9855"/>
            </w:tabs>
            <w:rPr>
              <w:rStyle w:val="Hyperlink"/>
            </w:rPr>
          </w:pPr>
          <w:hyperlink w:anchor="_Toc1282075866">
            <w:r w:rsidRPr="16442E4F" w:rsidR="16442E4F">
              <w:rPr>
                <w:rStyle w:val="Hyperlink"/>
              </w:rPr>
              <w:t>Following installation of VMWare – Horizon 3.5 and above</w:t>
            </w:r>
            <w:r w:rsidR="16442E4F">
              <w:tab/>
            </w:r>
            <w:r w:rsidR="16442E4F">
              <w:fldChar w:fldCharType="begin"/>
            </w:r>
            <w:r w:rsidR="16442E4F">
              <w:instrText>PAGEREF _Toc1282075866 \h</w:instrText>
            </w:r>
            <w:r w:rsidR="16442E4F">
              <w:fldChar w:fldCharType="separate"/>
            </w:r>
            <w:r w:rsidRPr="16442E4F" w:rsidR="16442E4F">
              <w:rPr>
                <w:rStyle w:val="Hyperlink"/>
              </w:rPr>
              <w:t>34</w:t>
            </w:r>
            <w:r w:rsidR="16442E4F">
              <w:fldChar w:fldCharType="end"/>
            </w:r>
          </w:hyperlink>
        </w:p>
        <w:p w:rsidR="16442E4F" w:rsidP="16442E4F" w:rsidRDefault="00570D93" w14:paraId="55D130E2" w14:textId="0EF5E190">
          <w:pPr>
            <w:pStyle w:val="TOC4"/>
            <w:tabs>
              <w:tab w:val="right" w:leader="dot" w:pos="9855"/>
            </w:tabs>
            <w:rPr>
              <w:rStyle w:val="Hyperlink"/>
            </w:rPr>
          </w:pPr>
          <w:hyperlink w:anchor="_Toc276367784">
            <w:r w:rsidRPr="16442E4F" w:rsidR="16442E4F">
              <w:rPr>
                <w:rStyle w:val="Hyperlink"/>
              </w:rPr>
              <w:t>‘Could not establish trust relationship for the SSL/TLS secure channel’</w:t>
            </w:r>
            <w:r w:rsidR="16442E4F">
              <w:tab/>
            </w:r>
            <w:r w:rsidR="16442E4F">
              <w:fldChar w:fldCharType="begin"/>
            </w:r>
            <w:r w:rsidR="16442E4F">
              <w:instrText>PAGEREF _Toc276367784 \h</w:instrText>
            </w:r>
            <w:r w:rsidR="16442E4F">
              <w:fldChar w:fldCharType="separate"/>
            </w:r>
            <w:r w:rsidRPr="16442E4F" w:rsidR="16442E4F">
              <w:rPr>
                <w:rStyle w:val="Hyperlink"/>
              </w:rPr>
              <w:t>34</w:t>
            </w:r>
            <w:r w:rsidR="16442E4F">
              <w:fldChar w:fldCharType="end"/>
            </w:r>
          </w:hyperlink>
        </w:p>
        <w:p w:rsidR="16442E4F" w:rsidP="16442E4F" w:rsidRDefault="00570D93" w14:paraId="384FF6D2" w14:textId="2C3CD828">
          <w:pPr>
            <w:pStyle w:val="TOC4"/>
            <w:tabs>
              <w:tab w:val="right" w:leader="dot" w:pos="9855"/>
            </w:tabs>
            <w:rPr>
              <w:rStyle w:val="Hyperlink"/>
            </w:rPr>
          </w:pPr>
          <w:hyperlink w:anchor="_Toc1434043049">
            <w:r w:rsidRPr="16442E4F" w:rsidR="16442E4F">
              <w:rPr>
                <w:rStyle w:val="Hyperlink"/>
              </w:rPr>
              <w:t>‘This app can’t be activated when UAC is disabled’</w:t>
            </w:r>
            <w:r w:rsidR="16442E4F">
              <w:tab/>
            </w:r>
            <w:r w:rsidR="16442E4F">
              <w:fldChar w:fldCharType="begin"/>
            </w:r>
            <w:r w:rsidR="16442E4F">
              <w:instrText>PAGEREF _Toc1434043049 \h</w:instrText>
            </w:r>
            <w:r w:rsidR="16442E4F">
              <w:fldChar w:fldCharType="separate"/>
            </w:r>
            <w:r w:rsidRPr="16442E4F" w:rsidR="16442E4F">
              <w:rPr>
                <w:rStyle w:val="Hyperlink"/>
              </w:rPr>
              <w:t>35</w:t>
            </w:r>
            <w:r w:rsidR="16442E4F">
              <w:fldChar w:fldCharType="end"/>
            </w:r>
          </w:hyperlink>
        </w:p>
        <w:p w:rsidR="16442E4F" w:rsidP="16442E4F" w:rsidRDefault="00570D93" w14:paraId="4CEFF545" w14:textId="2651AB92">
          <w:pPr>
            <w:pStyle w:val="TOC4"/>
            <w:tabs>
              <w:tab w:val="right" w:leader="dot" w:pos="9855"/>
            </w:tabs>
            <w:rPr>
              <w:rStyle w:val="Hyperlink"/>
            </w:rPr>
          </w:pPr>
          <w:hyperlink w:anchor="_Toc1850991289">
            <w:r w:rsidRPr="16442E4F" w:rsidR="16442E4F">
              <w:rPr>
                <w:rStyle w:val="Hyperlink"/>
              </w:rPr>
              <w:t>Multiple Smartcard Errors – “Phantom Smartcards”</w:t>
            </w:r>
            <w:r w:rsidR="16442E4F">
              <w:tab/>
            </w:r>
            <w:r w:rsidR="16442E4F">
              <w:fldChar w:fldCharType="begin"/>
            </w:r>
            <w:r w:rsidR="16442E4F">
              <w:instrText>PAGEREF _Toc1850991289 \h</w:instrText>
            </w:r>
            <w:r w:rsidR="16442E4F">
              <w:fldChar w:fldCharType="separate"/>
            </w:r>
            <w:r w:rsidRPr="16442E4F" w:rsidR="16442E4F">
              <w:rPr>
                <w:rStyle w:val="Hyperlink"/>
              </w:rPr>
              <w:t>36</w:t>
            </w:r>
            <w:r w:rsidR="16442E4F">
              <w:fldChar w:fldCharType="end"/>
            </w:r>
          </w:hyperlink>
        </w:p>
        <w:p w:rsidR="16442E4F" w:rsidP="16442E4F" w:rsidRDefault="00570D93" w14:paraId="5266D962" w14:textId="2BFA5543">
          <w:pPr>
            <w:pStyle w:val="TOC4"/>
            <w:tabs>
              <w:tab w:val="right" w:leader="dot" w:pos="9855"/>
            </w:tabs>
            <w:rPr>
              <w:rStyle w:val="Hyperlink"/>
            </w:rPr>
          </w:pPr>
          <w:hyperlink w:anchor="_Toc940418885">
            <w:r w:rsidRPr="16442E4F" w:rsidR="16442E4F">
              <w:rPr>
                <w:rStyle w:val="Hyperlink"/>
              </w:rPr>
              <w:t>Unable to authenticate following self-renew with Oberthur Smartcards</w:t>
            </w:r>
            <w:r w:rsidR="16442E4F">
              <w:tab/>
            </w:r>
            <w:r w:rsidR="16442E4F">
              <w:fldChar w:fldCharType="begin"/>
            </w:r>
            <w:r w:rsidR="16442E4F">
              <w:instrText>PAGEREF _Toc940418885 \h</w:instrText>
            </w:r>
            <w:r w:rsidR="16442E4F">
              <w:fldChar w:fldCharType="separate"/>
            </w:r>
            <w:r w:rsidRPr="16442E4F" w:rsidR="16442E4F">
              <w:rPr>
                <w:rStyle w:val="Hyperlink"/>
              </w:rPr>
              <w:t>37</w:t>
            </w:r>
            <w:r w:rsidR="16442E4F">
              <w:fldChar w:fldCharType="end"/>
            </w:r>
          </w:hyperlink>
        </w:p>
        <w:p w:rsidR="16442E4F" w:rsidP="16442E4F" w:rsidRDefault="00570D93" w14:paraId="0DBE6488" w14:textId="5AD9FDBE">
          <w:pPr>
            <w:pStyle w:val="TOC4"/>
            <w:tabs>
              <w:tab w:val="right" w:leader="dot" w:pos="9855"/>
            </w:tabs>
            <w:rPr>
              <w:rStyle w:val="Hyperlink"/>
            </w:rPr>
          </w:pPr>
          <w:hyperlink w:anchor="_Toc1049057046">
            <w:r w:rsidRPr="16442E4F" w:rsidR="16442E4F">
              <w:rPr>
                <w:rStyle w:val="Hyperlink"/>
              </w:rPr>
              <w:t>Series 8 Smartcard renewal is not currently supported on this machine</w:t>
            </w:r>
            <w:r w:rsidR="16442E4F">
              <w:tab/>
            </w:r>
            <w:r w:rsidR="16442E4F">
              <w:fldChar w:fldCharType="begin"/>
            </w:r>
            <w:r w:rsidR="16442E4F">
              <w:instrText>PAGEREF _Toc1049057046 \h</w:instrText>
            </w:r>
            <w:r w:rsidR="16442E4F">
              <w:fldChar w:fldCharType="separate"/>
            </w:r>
            <w:r w:rsidRPr="16442E4F" w:rsidR="16442E4F">
              <w:rPr>
                <w:rStyle w:val="Hyperlink"/>
              </w:rPr>
              <w:t>38</w:t>
            </w:r>
            <w:r w:rsidR="16442E4F">
              <w:fldChar w:fldCharType="end"/>
            </w:r>
          </w:hyperlink>
        </w:p>
        <w:p w:rsidR="16442E4F" w:rsidP="16442E4F" w:rsidRDefault="00570D93" w14:paraId="4B8B05AA" w14:textId="59D586D2">
          <w:pPr>
            <w:pStyle w:val="TOC4"/>
            <w:tabs>
              <w:tab w:val="right" w:leader="dot" w:pos="9855"/>
            </w:tabs>
            <w:rPr>
              <w:rStyle w:val="Hyperlink"/>
            </w:rPr>
          </w:pPr>
          <w:hyperlink w:anchor="_Toc459219118">
            <w:r w:rsidRPr="16442E4F" w:rsidR="16442E4F">
              <w:rPr>
                <w:rStyle w:val="Hyperlink"/>
              </w:rPr>
              <w:t>Yubikey presents Identity Agent popup dialog box</w:t>
            </w:r>
            <w:r w:rsidR="16442E4F">
              <w:tab/>
            </w:r>
            <w:r w:rsidR="16442E4F">
              <w:fldChar w:fldCharType="begin"/>
            </w:r>
            <w:r w:rsidR="16442E4F">
              <w:instrText>PAGEREF _Toc459219118 \h</w:instrText>
            </w:r>
            <w:r w:rsidR="16442E4F">
              <w:fldChar w:fldCharType="separate"/>
            </w:r>
            <w:r w:rsidRPr="16442E4F" w:rsidR="16442E4F">
              <w:rPr>
                <w:rStyle w:val="Hyperlink"/>
              </w:rPr>
              <w:t>39</w:t>
            </w:r>
            <w:r w:rsidR="16442E4F">
              <w:fldChar w:fldCharType="end"/>
            </w:r>
          </w:hyperlink>
        </w:p>
        <w:p w:rsidR="16442E4F" w:rsidP="16442E4F" w:rsidRDefault="00570D93" w14:paraId="78189F16" w14:textId="2F93AF62">
          <w:pPr>
            <w:pStyle w:val="TOC2"/>
            <w:tabs>
              <w:tab w:val="right" w:leader="dot" w:pos="9855"/>
            </w:tabs>
            <w:rPr>
              <w:rStyle w:val="Hyperlink"/>
            </w:rPr>
          </w:pPr>
          <w:hyperlink w:anchor="_Toc503231606">
            <w:r w:rsidRPr="16442E4F" w:rsidR="16442E4F">
              <w:rPr>
                <w:rStyle w:val="Hyperlink"/>
              </w:rPr>
              <w:t>Passcodes</w:t>
            </w:r>
            <w:r w:rsidR="16442E4F">
              <w:tab/>
            </w:r>
            <w:r w:rsidR="16442E4F">
              <w:fldChar w:fldCharType="begin"/>
            </w:r>
            <w:r w:rsidR="16442E4F">
              <w:instrText>PAGEREF _Toc503231606 \h</w:instrText>
            </w:r>
            <w:r w:rsidR="16442E4F">
              <w:fldChar w:fldCharType="separate"/>
            </w:r>
            <w:r w:rsidRPr="16442E4F" w:rsidR="16442E4F">
              <w:rPr>
                <w:rStyle w:val="Hyperlink"/>
              </w:rPr>
              <w:t>40</w:t>
            </w:r>
            <w:r w:rsidR="16442E4F">
              <w:fldChar w:fldCharType="end"/>
            </w:r>
          </w:hyperlink>
        </w:p>
        <w:p w:rsidR="16442E4F" w:rsidP="16442E4F" w:rsidRDefault="00570D93" w14:paraId="56AB457E" w14:textId="54AEDAC1">
          <w:pPr>
            <w:pStyle w:val="TOC3"/>
            <w:tabs>
              <w:tab w:val="right" w:leader="dot" w:pos="9855"/>
            </w:tabs>
            <w:rPr>
              <w:rStyle w:val="Hyperlink"/>
            </w:rPr>
          </w:pPr>
          <w:hyperlink w:anchor="_Toc6416018">
            <w:r w:rsidRPr="16442E4F" w:rsidR="16442E4F">
              <w:rPr>
                <w:rStyle w:val="Hyperlink"/>
              </w:rPr>
              <w:t>Smartcard locked after two incorrect passcode entries</w:t>
            </w:r>
            <w:r w:rsidR="16442E4F">
              <w:tab/>
            </w:r>
            <w:r w:rsidR="16442E4F">
              <w:fldChar w:fldCharType="begin"/>
            </w:r>
            <w:r w:rsidR="16442E4F">
              <w:instrText>PAGEREF _Toc6416018 \h</w:instrText>
            </w:r>
            <w:r w:rsidR="16442E4F">
              <w:fldChar w:fldCharType="separate"/>
            </w:r>
            <w:r w:rsidRPr="16442E4F" w:rsidR="16442E4F">
              <w:rPr>
                <w:rStyle w:val="Hyperlink"/>
              </w:rPr>
              <w:t>40</w:t>
            </w:r>
            <w:r w:rsidR="16442E4F">
              <w:fldChar w:fldCharType="end"/>
            </w:r>
          </w:hyperlink>
        </w:p>
        <w:p w:rsidR="16442E4F" w:rsidP="16442E4F" w:rsidRDefault="00570D93" w14:paraId="246A8179" w14:textId="37FB63FF">
          <w:pPr>
            <w:pStyle w:val="TOC2"/>
            <w:tabs>
              <w:tab w:val="right" w:leader="dot" w:pos="9855"/>
            </w:tabs>
            <w:rPr>
              <w:rStyle w:val="Hyperlink"/>
            </w:rPr>
          </w:pPr>
          <w:hyperlink w:anchor="_Toc1172706932">
            <w:r w:rsidRPr="16442E4F" w:rsidR="16442E4F">
              <w:rPr>
                <w:rStyle w:val="Hyperlink"/>
              </w:rPr>
              <w:t>Logging out</w:t>
            </w:r>
            <w:r w:rsidR="16442E4F">
              <w:tab/>
            </w:r>
            <w:r w:rsidR="16442E4F">
              <w:fldChar w:fldCharType="begin"/>
            </w:r>
            <w:r w:rsidR="16442E4F">
              <w:instrText>PAGEREF _Toc1172706932 \h</w:instrText>
            </w:r>
            <w:r w:rsidR="16442E4F">
              <w:fldChar w:fldCharType="separate"/>
            </w:r>
            <w:r w:rsidRPr="16442E4F" w:rsidR="16442E4F">
              <w:rPr>
                <w:rStyle w:val="Hyperlink"/>
              </w:rPr>
              <w:t>40</w:t>
            </w:r>
            <w:r w:rsidR="16442E4F">
              <w:fldChar w:fldCharType="end"/>
            </w:r>
          </w:hyperlink>
        </w:p>
        <w:p w:rsidR="16442E4F" w:rsidP="16442E4F" w:rsidRDefault="00570D93" w14:paraId="1B72B667" w14:textId="48DD83F7">
          <w:pPr>
            <w:pStyle w:val="TOC3"/>
            <w:tabs>
              <w:tab w:val="right" w:leader="dot" w:pos="9855"/>
            </w:tabs>
            <w:rPr>
              <w:rStyle w:val="Hyperlink"/>
            </w:rPr>
          </w:pPr>
          <w:hyperlink w:anchor="_Toc1775317016">
            <w:r w:rsidRPr="16442E4F" w:rsidR="16442E4F">
              <w:rPr>
                <w:rStyle w:val="Hyperlink"/>
              </w:rPr>
              <w:t>All browser windows shutting down</w:t>
            </w:r>
            <w:r w:rsidR="16442E4F">
              <w:tab/>
            </w:r>
            <w:r w:rsidR="16442E4F">
              <w:fldChar w:fldCharType="begin"/>
            </w:r>
            <w:r w:rsidR="16442E4F">
              <w:instrText>PAGEREF _Toc1775317016 \h</w:instrText>
            </w:r>
            <w:r w:rsidR="16442E4F">
              <w:fldChar w:fldCharType="separate"/>
            </w:r>
            <w:r w:rsidRPr="16442E4F" w:rsidR="16442E4F">
              <w:rPr>
                <w:rStyle w:val="Hyperlink"/>
              </w:rPr>
              <w:t>40</w:t>
            </w:r>
            <w:r w:rsidR="16442E4F">
              <w:fldChar w:fldCharType="end"/>
            </w:r>
          </w:hyperlink>
        </w:p>
        <w:p w:rsidR="16442E4F" w:rsidP="16442E4F" w:rsidRDefault="00570D93" w14:paraId="16F03B5F" w14:textId="0C35FD3A">
          <w:pPr>
            <w:pStyle w:val="TOC3"/>
            <w:tabs>
              <w:tab w:val="right" w:leader="dot" w:pos="9855"/>
            </w:tabs>
            <w:rPr>
              <w:rStyle w:val="Hyperlink"/>
            </w:rPr>
          </w:pPr>
          <w:hyperlink w:anchor="_Toc1180205770">
            <w:r w:rsidRPr="16442E4F" w:rsidR="16442E4F">
              <w:rPr>
                <w:rStyle w:val="Hyperlink"/>
              </w:rPr>
              <w:t>Unexpected logout</w:t>
            </w:r>
            <w:r w:rsidR="16442E4F">
              <w:tab/>
            </w:r>
            <w:r w:rsidR="16442E4F">
              <w:fldChar w:fldCharType="begin"/>
            </w:r>
            <w:r w:rsidR="16442E4F">
              <w:instrText>PAGEREF _Toc1180205770 \h</w:instrText>
            </w:r>
            <w:r w:rsidR="16442E4F">
              <w:fldChar w:fldCharType="separate"/>
            </w:r>
            <w:r w:rsidRPr="16442E4F" w:rsidR="16442E4F">
              <w:rPr>
                <w:rStyle w:val="Hyperlink"/>
              </w:rPr>
              <w:t>40</w:t>
            </w:r>
            <w:r w:rsidR="16442E4F">
              <w:fldChar w:fldCharType="end"/>
            </w:r>
          </w:hyperlink>
        </w:p>
        <w:p w:rsidR="16442E4F" w:rsidP="16442E4F" w:rsidRDefault="00570D93" w14:paraId="337785A9" w14:textId="52A4D33C">
          <w:pPr>
            <w:pStyle w:val="TOC3"/>
            <w:tabs>
              <w:tab w:val="right" w:leader="dot" w:pos="9855"/>
            </w:tabs>
            <w:rPr>
              <w:rStyle w:val="Hyperlink"/>
            </w:rPr>
          </w:pPr>
          <w:hyperlink w:anchor="_Toc1252728752">
            <w:r w:rsidRPr="16442E4F" w:rsidR="16442E4F">
              <w:rPr>
                <w:rStyle w:val="Hyperlink"/>
              </w:rPr>
              <w:t>Unexpected logout of Windows</w:t>
            </w:r>
            <w:r w:rsidR="16442E4F">
              <w:tab/>
            </w:r>
            <w:r w:rsidR="16442E4F">
              <w:fldChar w:fldCharType="begin"/>
            </w:r>
            <w:r w:rsidR="16442E4F">
              <w:instrText>PAGEREF _Toc1252728752 \h</w:instrText>
            </w:r>
            <w:r w:rsidR="16442E4F">
              <w:fldChar w:fldCharType="separate"/>
            </w:r>
            <w:r w:rsidRPr="16442E4F" w:rsidR="16442E4F">
              <w:rPr>
                <w:rStyle w:val="Hyperlink"/>
              </w:rPr>
              <w:t>41</w:t>
            </w:r>
            <w:r w:rsidR="16442E4F">
              <w:fldChar w:fldCharType="end"/>
            </w:r>
          </w:hyperlink>
        </w:p>
        <w:p w:rsidR="16442E4F" w:rsidP="16442E4F" w:rsidRDefault="00570D93" w14:paraId="07197A2A" w14:textId="1D81EC25">
          <w:pPr>
            <w:pStyle w:val="TOC2"/>
            <w:tabs>
              <w:tab w:val="right" w:leader="dot" w:pos="9855"/>
            </w:tabs>
            <w:rPr>
              <w:rStyle w:val="Hyperlink"/>
            </w:rPr>
          </w:pPr>
          <w:hyperlink w:anchor="_Toc222595380">
            <w:r w:rsidRPr="16442E4F" w:rsidR="16442E4F">
              <w:rPr>
                <w:rStyle w:val="Hyperlink"/>
              </w:rPr>
              <w:t>Follow-me-sessions (RDP)</w:t>
            </w:r>
            <w:r w:rsidR="16442E4F">
              <w:tab/>
            </w:r>
            <w:r w:rsidR="16442E4F">
              <w:fldChar w:fldCharType="begin"/>
            </w:r>
            <w:r w:rsidR="16442E4F">
              <w:instrText>PAGEREF _Toc222595380 \h</w:instrText>
            </w:r>
            <w:r w:rsidR="16442E4F">
              <w:fldChar w:fldCharType="separate"/>
            </w:r>
            <w:r w:rsidRPr="16442E4F" w:rsidR="16442E4F">
              <w:rPr>
                <w:rStyle w:val="Hyperlink"/>
              </w:rPr>
              <w:t>41</w:t>
            </w:r>
            <w:r w:rsidR="16442E4F">
              <w:fldChar w:fldCharType="end"/>
            </w:r>
          </w:hyperlink>
        </w:p>
        <w:p w:rsidR="16442E4F" w:rsidP="16442E4F" w:rsidRDefault="00570D93" w14:paraId="0A92999D" w14:textId="1C13DDFE">
          <w:pPr>
            <w:pStyle w:val="TOC3"/>
            <w:tabs>
              <w:tab w:val="right" w:leader="dot" w:pos="9855"/>
            </w:tabs>
            <w:rPr>
              <w:rStyle w:val="Hyperlink"/>
            </w:rPr>
          </w:pPr>
          <w:hyperlink w:anchor="_Toc95040361">
            <w:r w:rsidRPr="16442E4F" w:rsidR="16442E4F">
              <w:rPr>
                <w:rStyle w:val="Hyperlink"/>
              </w:rPr>
              <w:t>Re-joining a Spine application over RDP (‘Access Denied’)</w:t>
            </w:r>
            <w:r w:rsidR="16442E4F">
              <w:tab/>
            </w:r>
            <w:r w:rsidR="16442E4F">
              <w:fldChar w:fldCharType="begin"/>
            </w:r>
            <w:r w:rsidR="16442E4F">
              <w:instrText>PAGEREF _Toc95040361 \h</w:instrText>
            </w:r>
            <w:r w:rsidR="16442E4F">
              <w:fldChar w:fldCharType="separate"/>
            </w:r>
            <w:r w:rsidRPr="16442E4F" w:rsidR="16442E4F">
              <w:rPr>
                <w:rStyle w:val="Hyperlink"/>
              </w:rPr>
              <w:t>41</w:t>
            </w:r>
            <w:r w:rsidR="16442E4F">
              <w:fldChar w:fldCharType="end"/>
            </w:r>
          </w:hyperlink>
        </w:p>
        <w:p w:rsidR="16442E4F" w:rsidP="16442E4F" w:rsidRDefault="00570D93" w14:paraId="05DC7D5A" w14:textId="42BDE494">
          <w:pPr>
            <w:pStyle w:val="TOC3"/>
            <w:tabs>
              <w:tab w:val="right" w:leader="dot" w:pos="9855"/>
            </w:tabs>
            <w:rPr>
              <w:rStyle w:val="Hyperlink"/>
            </w:rPr>
          </w:pPr>
          <w:hyperlink w:anchor="_Toc1734190691">
            <w:r w:rsidRPr="16442E4F" w:rsidR="16442E4F">
              <w:rPr>
                <w:rStyle w:val="Hyperlink"/>
              </w:rPr>
              <w:t>Re-authenticating after re-joining a Spine session (‘There was a problem reading your Smartcard…’)</w:t>
            </w:r>
            <w:r w:rsidR="16442E4F">
              <w:tab/>
            </w:r>
            <w:r w:rsidR="16442E4F">
              <w:fldChar w:fldCharType="begin"/>
            </w:r>
            <w:r w:rsidR="16442E4F">
              <w:instrText>PAGEREF _Toc1734190691 \h</w:instrText>
            </w:r>
            <w:r w:rsidR="16442E4F">
              <w:fldChar w:fldCharType="separate"/>
            </w:r>
            <w:r w:rsidRPr="16442E4F" w:rsidR="16442E4F">
              <w:rPr>
                <w:rStyle w:val="Hyperlink"/>
              </w:rPr>
              <w:t>41</w:t>
            </w:r>
            <w:r w:rsidR="16442E4F">
              <w:fldChar w:fldCharType="end"/>
            </w:r>
          </w:hyperlink>
        </w:p>
        <w:p w:rsidR="16442E4F" w:rsidP="16442E4F" w:rsidRDefault="00570D93" w14:paraId="1BE658F8" w14:textId="7F267101">
          <w:pPr>
            <w:pStyle w:val="TOC3"/>
            <w:tabs>
              <w:tab w:val="right" w:leader="dot" w:pos="9855"/>
            </w:tabs>
            <w:rPr>
              <w:rStyle w:val="Hyperlink"/>
            </w:rPr>
          </w:pPr>
          <w:hyperlink w:anchor="_Toc919920812">
            <w:r w:rsidRPr="16442E4F" w:rsidR="16442E4F">
              <w:rPr>
                <w:rStyle w:val="Hyperlink"/>
              </w:rPr>
              <w:t>CPU at 100% on remote session</w:t>
            </w:r>
            <w:r w:rsidR="16442E4F">
              <w:tab/>
            </w:r>
            <w:r w:rsidR="16442E4F">
              <w:fldChar w:fldCharType="begin"/>
            </w:r>
            <w:r w:rsidR="16442E4F">
              <w:instrText>PAGEREF _Toc919920812 \h</w:instrText>
            </w:r>
            <w:r w:rsidR="16442E4F">
              <w:fldChar w:fldCharType="separate"/>
            </w:r>
            <w:r w:rsidRPr="16442E4F" w:rsidR="16442E4F">
              <w:rPr>
                <w:rStyle w:val="Hyperlink"/>
              </w:rPr>
              <w:t>42</w:t>
            </w:r>
            <w:r w:rsidR="16442E4F">
              <w:fldChar w:fldCharType="end"/>
            </w:r>
          </w:hyperlink>
        </w:p>
        <w:p w:rsidR="16442E4F" w:rsidP="16442E4F" w:rsidRDefault="00570D93" w14:paraId="2032A635" w14:textId="01A19470">
          <w:pPr>
            <w:pStyle w:val="TOC3"/>
            <w:tabs>
              <w:tab w:val="right" w:leader="dot" w:pos="9855"/>
            </w:tabs>
            <w:rPr>
              <w:rStyle w:val="Hyperlink"/>
            </w:rPr>
          </w:pPr>
          <w:hyperlink w:anchor="_Toc1732919606">
            <w:r w:rsidRPr="16442E4F" w:rsidR="16442E4F">
              <w:rPr>
                <w:rStyle w:val="Hyperlink"/>
              </w:rPr>
              <w:t>Follow-Me-Sessions and Normal or Mobility modes</w:t>
            </w:r>
            <w:r w:rsidR="16442E4F">
              <w:tab/>
            </w:r>
            <w:r w:rsidR="16442E4F">
              <w:fldChar w:fldCharType="begin"/>
            </w:r>
            <w:r w:rsidR="16442E4F">
              <w:instrText>PAGEREF _Toc1732919606 \h</w:instrText>
            </w:r>
            <w:r w:rsidR="16442E4F">
              <w:fldChar w:fldCharType="separate"/>
            </w:r>
            <w:r w:rsidRPr="16442E4F" w:rsidR="16442E4F">
              <w:rPr>
                <w:rStyle w:val="Hyperlink"/>
              </w:rPr>
              <w:t>42</w:t>
            </w:r>
            <w:r w:rsidR="16442E4F">
              <w:fldChar w:fldCharType="end"/>
            </w:r>
          </w:hyperlink>
        </w:p>
        <w:p w:rsidR="16442E4F" w:rsidP="16442E4F" w:rsidRDefault="00570D93" w14:paraId="5825BD2F" w14:textId="417DDA8C">
          <w:pPr>
            <w:pStyle w:val="TOC3"/>
            <w:tabs>
              <w:tab w:val="right" w:leader="dot" w:pos="9855"/>
            </w:tabs>
            <w:rPr>
              <w:rStyle w:val="Hyperlink"/>
            </w:rPr>
          </w:pPr>
          <w:hyperlink w:anchor="_Toc1178214969">
            <w:r w:rsidRPr="16442E4F" w:rsidR="16442E4F">
              <w:rPr>
                <w:rStyle w:val="Hyperlink"/>
              </w:rPr>
              <w:t>The Smartcard is not the correct one for this session ……</w:t>
            </w:r>
            <w:r w:rsidR="16442E4F">
              <w:tab/>
            </w:r>
            <w:r w:rsidR="16442E4F">
              <w:fldChar w:fldCharType="begin"/>
            </w:r>
            <w:r w:rsidR="16442E4F">
              <w:instrText>PAGEREF _Toc1178214969 \h</w:instrText>
            </w:r>
            <w:r w:rsidR="16442E4F">
              <w:fldChar w:fldCharType="separate"/>
            </w:r>
            <w:r w:rsidRPr="16442E4F" w:rsidR="16442E4F">
              <w:rPr>
                <w:rStyle w:val="Hyperlink"/>
              </w:rPr>
              <w:t>42</w:t>
            </w:r>
            <w:r w:rsidR="16442E4F">
              <w:fldChar w:fldCharType="end"/>
            </w:r>
          </w:hyperlink>
        </w:p>
        <w:p w:rsidR="16442E4F" w:rsidP="16442E4F" w:rsidRDefault="00570D93" w14:paraId="33CB0207" w14:textId="04B7BADE">
          <w:pPr>
            <w:pStyle w:val="TOC2"/>
            <w:tabs>
              <w:tab w:val="right" w:leader="dot" w:pos="9855"/>
            </w:tabs>
            <w:rPr>
              <w:rStyle w:val="Hyperlink"/>
            </w:rPr>
          </w:pPr>
          <w:hyperlink w:anchor="_Toc859506715">
            <w:r w:rsidRPr="16442E4F" w:rsidR="16442E4F">
              <w:rPr>
                <w:rStyle w:val="Hyperlink"/>
              </w:rPr>
              <w:t>Follow-me-sessions (VDI)</w:t>
            </w:r>
            <w:r w:rsidR="16442E4F">
              <w:tab/>
            </w:r>
            <w:r w:rsidR="16442E4F">
              <w:fldChar w:fldCharType="begin"/>
            </w:r>
            <w:r w:rsidR="16442E4F">
              <w:instrText>PAGEREF _Toc859506715 \h</w:instrText>
            </w:r>
            <w:r w:rsidR="16442E4F">
              <w:fldChar w:fldCharType="separate"/>
            </w:r>
            <w:r w:rsidRPr="16442E4F" w:rsidR="16442E4F">
              <w:rPr>
                <w:rStyle w:val="Hyperlink"/>
              </w:rPr>
              <w:t>43</w:t>
            </w:r>
            <w:r w:rsidR="16442E4F">
              <w:fldChar w:fldCharType="end"/>
            </w:r>
          </w:hyperlink>
        </w:p>
        <w:p w:rsidR="16442E4F" w:rsidP="16442E4F" w:rsidRDefault="00570D93" w14:paraId="5067A614" w14:textId="744F58D0">
          <w:pPr>
            <w:pStyle w:val="TOC2"/>
            <w:tabs>
              <w:tab w:val="right" w:leader="dot" w:pos="9855"/>
            </w:tabs>
            <w:rPr>
              <w:rStyle w:val="Hyperlink"/>
            </w:rPr>
          </w:pPr>
          <w:hyperlink w:anchor="_Toc1373943066">
            <w:r w:rsidRPr="16442E4F" w:rsidR="16442E4F">
              <w:rPr>
                <w:rStyle w:val="Hyperlink"/>
              </w:rPr>
              <w:t>Follow-me-sessions (RDP)</w:t>
            </w:r>
            <w:r w:rsidR="16442E4F">
              <w:tab/>
            </w:r>
            <w:r w:rsidR="16442E4F">
              <w:fldChar w:fldCharType="begin"/>
            </w:r>
            <w:r w:rsidR="16442E4F">
              <w:instrText>PAGEREF _Toc1373943066 \h</w:instrText>
            </w:r>
            <w:r w:rsidR="16442E4F">
              <w:fldChar w:fldCharType="separate"/>
            </w:r>
            <w:r w:rsidRPr="16442E4F" w:rsidR="16442E4F">
              <w:rPr>
                <w:rStyle w:val="Hyperlink"/>
              </w:rPr>
              <w:t>43</w:t>
            </w:r>
            <w:r w:rsidR="16442E4F">
              <w:fldChar w:fldCharType="end"/>
            </w:r>
          </w:hyperlink>
        </w:p>
        <w:p w:rsidR="16442E4F" w:rsidP="16442E4F" w:rsidRDefault="00570D93" w14:paraId="7EDB78A3" w14:textId="0BC325B0">
          <w:pPr>
            <w:pStyle w:val="TOC2"/>
            <w:tabs>
              <w:tab w:val="right" w:leader="dot" w:pos="9855"/>
            </w:tabs>
            <w:rPr>
              <w:rStyle w:val="Hyperlink"/>
            </w:rPr>
          </w:pPr>
          <w:hyperlink w:anchor="_Toc1458708841">
            <w:r w:rsidRPr="16442E4F" w:rsidR="16442E4F">
              <w:rPr>
                <w:rStyle w:val="Hyperlink"/>
              </w:rPr>
              <w:t>Fast-User-Switching</w:t>
            </w:r>
            <w:r w:rsidR="16442E4F">
              <w:tab/>
            </w:r>
            <w:r w:rsidR="16442E4F">
              <w:fldChar w:fldCharType="begin"/>
            </w:r>
            <w:r w:rsidR="16442E4F">
              <w:instrText>PAGEREF _Toc1458708841 \h</w:instrText>
            </w:r>
            <w:r w:rsidR="16442E4F">
              <w:fldChar w:fldCharType="separate"/>
            </w:r>
            <w:r w:rsidRPr="16442E4F" w:rsidR="16442E4F">
              <w:rPr>
                <w:rStyle w:val="Hyperlink"/>
              </w:rPr>
              <w:t>43</w:t>
            </w:r>
            <w:r w:rsidR="16442E4F">
              <w:fldChar w:fldCharType="end"/>
            </w:r>
          </w:hyperlink>
        </w:p>
        <w:p w:rsidR="16442E4F" w:rsidP="16442E4F" w:rsidRDefault="00570D93" w14:paraId="134CCC65" w14:textId="28A7E067">
          <w:pPr>
            <w:pStyle w:val="TOC2"/>
            <w:tabs>
              <w:tab w:val="right" w:leader="dot" w:pos="9855"/>
            </w:tabs>
            <w:rPr>
              <w:rStyle w:val="Hyperlink"/>
            </w:rPr>
          </w:pPr>
          <w:hyperlink w:anchor="_Toc1294394510">
            <w:r w:rsidRPr="16442E4F" w:rsidR="16442E4F">
              <w:rPr>
                <w:rStyle w:val="Hyperlink"/>
              </w:rPr>
              <w:t>Issues with CMS (via CIS)</w:t>
            </w:r>
            <w:r w:rsidR="16442E4F">
              <w:tab/>
            </w:r>
            <w:r w:rsidR="16442E4F">
              <w:fldChar w:fldCharType="begin"/>
            </w:r>
            <w:r w:rsidR="16442E4F">
              <w:instrText>PAGEREF _Toc1294394510 \h</w:instrText>
            </w:r>
            <w:r w:rsidR="16442E4F">
              <w:fldChar w:fldCharType="separate"/>
            </w:r>
            <w:r w:rsidRPr="16442E4F" w:rsidR="16442E4F">
              <w:rPr>
                <w:rStyle w:val="Hyperlink"/>
              </w:rPr>
              <w:t>43</w:t>
            </w:r>
            <w:r w:rsidR="16442E4F">
              <w:fldChar w:fldCharType="end"/>
            </w:r>
          </w:hyperlink>
        </w:p>
        <w:p w:rsidR="16442E4F" w:rsidP="16442E4F" w:rsidRDefault="00570D93" w14:paraId="027F862D" w14:textId="44385FEF">
          <w:pPr>
            <w:pStyle w:val="TOC3"/>
            <w:tabs>
              <w:tab w:val="right" w:leader="dot" w:pos="9855"/>
            </w:tabs>
            <w:rPr>
              <w:rStyle w:val="Hyperlink"/>
            </w:rPr>
          </w:pPr>
          <w:hyperlink w:anchor="_Toc1844496626">
            <w:r w:rsidRPr="16442E4F" w:rsidR="16442E4F">
              <w:rPr>
                <w:rStyle w:val="Hyperlink"/>
              </w:rPr>
              <w:t>‘Reverification’ screen appearing during CMS operations</w:t>
            </w:r>
            <w:r w:rsidR="16442E4F">
              <w:tab/>
            </w:r>
            <w:r w:rsidR="16442E4F">
              <w:fldChar w:fldCharType="begin"/>
            </w:r>
            <w:r w:rsidR="16442E4F">
              <w:instrText>PAGEREF _Toc1844496626 \h</w:instrText>
            </w:r>
            <w:r w:rsidR="16442E4F">
              <w:fldChar w:fldCharType="separate"/>
            </w:r>
            <w:r w:rsidRPr="16442E4F" w:rsidR="16442E4F">
              <w:rPr>
                <w:rStyle w:val="Hyperlink"/>
              </w:rPr>
              <w:t>44</w:t>
            </w:r>
            <w:r w:rsidR="16442E4F">
              <w:fldChar w:fldCharType="end"/>
            </w:r>
          </w:hyperlink>
        </w:p>
        <w:p w:rsidR="16442E4F" w:rsidP="16442E4F" w:rsidRDefault="00570D93" w14:paraId="68E61E59" w14:textId="7F18FCA9">
          <w:pPr>
            <w:pStyle w:val="TOC3"/>
            <w:tabs>
              <w:tab w:val="right" w:leader="dot" w:pos="9855"/>
            </w:tabs>
            <w:rPr>
              <w:rStyle w:val="Hyperlink"/>
            </w:rPr>
          </w:pPr>
          <w:hyperlink w:anchor="_Toc94916171">
            <w:r w:rsidRPr="16442E4F" w:rsidR="16442E4F">
              <w:rPr>
                <w:rStyle w:val="Hyperlink"/>
              </w:rPr>
              <w:t>‘Failed to delete key container’ or ‘Failed to create keys’ during CMS operations</w:t>
            </w:r>
            <w:r w:rsidR="16442E4F">
              <w:tab/>
            </w:r>
            <w:r w:rsidR="16442E4F">
              <w:fldChar w:fldCharType="begin"/>
            </w:r>
            <w:r w:rsidR="16442E4F">
              <w:instrText>PAGEREF _Toc94916171 \h</w:instrText>
            </w:r>
            <w:r w:rsidR="16442E4F">
              <w:fldChar w:fldCharType="separate"/>
            </w:r>
            <w:r w:rsidRPr="16442E4F" w:rsidR="16442E4F">
              <w:rPr>
                <w:rStyle w:val="Hyperlink"/>
              </w:rPr>
              <w:t>44</w:t>
            </w:r>
            <w:r w:rsidR="16442E4F">
              <w:fldChar w:fldCharType="end"/>
            </w:r>
          </w:hyperlink>
        </w:p>
        <w:p w:rsidR="16442E4F" w:rsidP="16442E4F" w:rsidRDefault="00570D93" w14:paraId="3563984A" w14:textId="7CB0DB80">
          <w:pPr>
            <w:pStyle w:val="TOC3"/>
            <w:tabs>
              <w:tab w:val="right" w:leader="dot" w:pos="9855"/>
            </w:tabs>
            <w:rPr>
              <w:rStyle w:val="Hyperlink"/>
            </w:rPr>
          </w:pPr>
          <w:hyperlink w:anchor="_Toc92081948">
            <w:r w:rsidRPr="16442E4F" w:rsidR="16442E4F">
              <w:rPr>
                <w:rStyle w:val="Hyperlink"/>
              </w:rPr>
              <w:t>Java crashes whilst performing CMS operations</w:t>
            </w:r>
            <w:r w:rsidR="16442E4F">
              <w:tab/>
            </w:r>
            <w:r w:rsidR="16442E4F">
              <w:fldChar w:fldCharType="begin"/>
            </w:r>
            <w:r w:rsidR="16442E4F">
              <w:instrText>PAGEREF _Toc92081948 \h</w:instrText>
            </w:r>
            <w:r w:rsidR="16442E4F">
              <w:fldChar w:fldCharType="separate"/>
            </w:r>
            <w:r w:rsidRPr="16442E4F" w:rsidR="16442E4F">
              <w:rPr>
                <w:rStyle w:val="Hyperlink"/>
              </w:rPr>
              <w:t>45</w:t>
            </w:r>
            <w:r w:rsidR="16442E4F">
              <w:fldChar w:fldCharType="end"/>
            </w:r>
          </w:hyperlink>
        </w:p>
        <w:p w:rsidR="16442E4F" w:rsidP="16442E4F" w:rsidRDefault="00570D93" w14:paraId="32EAB6D2" w14:textId="30AF74E9">
          <w:pPr>
            <w:pStyle w:val="TOC2"/>
            <w:tabs>
              <w:tab w:val="right" w:leader="dot" w:pos="9855"/>
            </w:tabs>
            <w:rPr>
              <w:rStyle w:val="Hyperlink"/>
            </w:rPr>
          </w:pPr>
          <w:hyperlink w:anchor="_Toc447753337">
            <w:r w:rsidRPr="16442E4F" w:rsidR="16442E4F">
              <w:rPr>
                <w:rStyle w:val="Hyperlink"/>
              </w:rPr>
              <w:t>Connectivity</w:t>
            </w:r>
            <w:r w:rsidR="16442E4F">
              <w:tab/>
            </w:r>
            <w:r w:rsidR="16442E4F">
              <w:fldChar w:fldCharType="begin"/>
            </w:r>
            <w:r w:rsidR="16442E4F">
              <w:instrText>PAGEREF _Toc447753337 \h</w:instrText>
            </w:r>
            <w:r w:rsidR="16442E4F">
              <w:fldChar w:fldCharType="separate"/>
            </w:r>
            <w:r w:rsidRPr="16442E4F" w:rsidR="16442E4F">
              <w:rPr>
                <w:rStyle w:val="Hyperlink"/>
              </w:rPr>
              <w:t>47</w:t>
            </w:r>
            <w:r w:rsidR="16442E4F">
              <w:fldChar w:fldCharType="end"/>
            </w:r>
          </w:hyperlink>
        </w:p>
        <w:p w:rsidR="16442E4F" w:rsidP="16442E4F" w:rsidRDefault="00570D93" w14:paraId="604D5E06" w14:textId="2EC7C4D0">
          <w:pPr>
            <w:pStyle w:val="TOC3"/>
            <w:tabs>
              <w:tab w:val="right" w:leader="dot" w:pos="9855"/>
            </w:tabs>
            <w:rPr>
              <w:rStyle w:val="Hyperlink"/>
            </w:rPr>
          </w:pPr>
          <w:hyperlink w:anchor="_Toc1895117924">
            <w:r w:rsidRPr="16442E4F" w:rsidR="16442E4F">
              <w:rPr>
                <w:rStyle w:val="Hyperlink"/>
              </w:rPr>
              <w:t>Firewall settings</w:t>
            </w:r>
            <w:r w:rsidR="16442E4F">
              <w:tab/>
            </w:r>
            <w:r w:rsidR="16442E4F">
              <w:fldChar w:fldCharType="begin"/>
            </w:r>
            <w:r w:rsidR="16442E4F">
              <w:instrText>PAGEREF _Toc1895117924 \h</w:instrText>
            </w:r>
            <w:r w:rsidR="16442E4F">
              <w:fldChar w:fldCharType="separate"/>
            </w:r>
            <w:r w:rsidRPr="16442E4F" w:rsidR="16442E4F">
              <w:rPr>
                <w:rStyle w:val="Hyperlink"/>
              </w:rPr>
              <w:t>47</w:t>
            </w:r>
            <w:r w:rsidR="16442E4F">
              <w:fldChar w:fldCharType="end"/>
            </w:r>
          </w:hyperlink>
        </w:p>
        <w:p w:rsidR="16442E4F" w:rsidP="16442E4F" w:rsidRDefault="00570D93" w14:paraId="07E79D6B" w14:textId="4965F966">
          <w:pPr>
            <w:pStyle w:val="TOC3"/>
            <w:tabs>
              <w:tab w:val="right" w:leader="dot" w:pos="9855"/>
            </w:tabs>
            <w:rPr>
              <w:rStyle w:val="Hyperlink"/>
            </w:rPr>
          </w:pPr>
          <w:hyperlink w:anchor="_Toc568491051">
            <w:r w:rsidRPr="16442E4F" w:rsidR="16442E4F">
              <w:rPr>
                <w:rStyle w:val="Hyperlink"/>
              </w:rPr>
              <w:t>DNS Checks</w:t>
            </w:r>
            <w:r w:rsidR="16442E4F">
              <w:tab/>
            </w:r>
            <w:r w:rsidR="16442E4F">
              <w:fldChar w:fldCharType="begin"/>
            </w:r>
            <w:r w:rsidR="16442E4F">
              <w:instrText>PAGEREF _Toc568491051 \h</w:instrText>
            </w:r>
            <w:r w:rsidR="16442E4F">
              <w:fldChar w:fldCharType="separate"/>
            </w:r>
            <w:r w:rsidRPr="16442E4F" w:rsidR="16442E4F">
              <w:rPr>
                <w:rStyle w:val="Hyperlink"/>
              </w:rPr>
              <w:t>47</w:t>
            </w:r>
            <w:r w:rsidR="16442E4F">
              <w:fldChar w:fldCharType="end"/>
            </w:r>
          </w:hyperlink>
        </w:p>
        <w:p w:rsidR="16442E4F" w:rsidP="16442E4F" w:rsidRDefault="00570D93" w14:paraId="6FDAF90D" w14:textId="2B3442AB">
          <w:pPr>
            <w:pStyle w:val="TOC3"/>
            <w:tabs>
              <w:tab w:val="right" w:leader="dot" w:pos="9855"/>
            </w:tabs>
            <w:rPr>
              <w:rStyle w:val="Hyperlink"/>
            </w:rPr>
          </w:pPr>
          <w:hyperlink w:anchor="_Toc1322188014">
            <w:r w:rsidRPr="16442E4F" w:rsidR="16442E4F">
              <w:rPr>
                <w:rStyle w:val="Hyperlink"/>
              </w:rPr>
              <w:t>Proxy and Routing Checks</w:t>
            </w:r>
            <w:r w:rsidR="16442E4F">
              <w:tab/>
            </w:r>
            <w:r w:rsidR="16442E4F">
              <w:fldChar w:fldCharType="begin"/>
            </w:r>
            <w:r w:rsidR="16442E4F">
              <w:instrText>PAGEREF _Toc1322188014 \h</w:instrText>
            </w:r>
            <w:r w:rsidR="16442E4F">
              <w:fldChar w:fldCharType="separate"/>
            </w:r>
            <w:r w:rsidRPr="16442E4F" w:rsidR="16442E4F">
              <w:rPr>
                <w:rStyle w:val="Hyperlink"/>
              </w:rPr>
              <w:t>48</w:t>
            </w:r>
            <w:r w:rsidR="16442E4F">
              <w:fldChar w:fldCharType="end"/>
            </w:r>
          </w:hyperlink>
        </w:p>
        <w:p w:rsidR="16442E4F" w:rsidP="16442E4F" w:rsidRDefault="00570D93" w14:paraId="2F0493A0" w14:textId="60B2FB1E">
          <w:pPr>
            <w:pStyle w:val="TOC3"/>
            <w:tabs>
              <w:tab w:val="right" w:leader="dot" w:pos="9855"/>
            </w:tabs>
            <w:rPr>
              <w:rStyle w:val="Hyperlink"/>
            </w:rPr>
          </w:pPr>
          <w:hyperlink w:anchor="_Toc56071886">
            <w:r w:rsidRPr="16442E4F" w:rsidR="16442E4F">
              <w:rPr>
                <w:rStyle w:val="Hyperlink"/>
              </w:rPr>
              <w:t>Issues with EMIS Web</w:t>
            </w:r>
            <w:r w:rsidR="16442E4F">
              <w:tab/>
            </w:r>
            <w:r w:rsidR="16442E4F">
              <w:fldChar w:fldCharType="begin"/>
            </w:r>
            <w:r w:rsidR="16442E4F">
              <w:instrText>PAGEREF _Toc56071886 \h</w:instrText>
            </w:r>
            <w:r w:rsidR="16442E4F">
              <w:fldChar w:fldCharType="separate"/>
            </w:r>
            <w:r w:rsidRPr="16442E4F" w:rsidR="16442E4F">
              <w:rPr>
                <w:rStyle w:val="Hyperlink"/>
              </w:rPr>
              <w:t>49</w:t>
            </w:r>
            <w:r w:rsidR="16442E4F">
              <w:fldChar w:fldCharType="end"/>
            </w:r>
          </w:hyperlink>
        </w:p>
        <w:p w:rsidR="16442E4F" w:rsidP="16442E4F" w:rsidRDefault="00570D93" w14:paraId="060AA947" w14:textId="6922188C">
          <w:pPr>
            <w:pStyle w:val="TOC3"/>
            <w:tabs>
              <w:tab w:val="right" w:leader="dot" w:pos="9855"/>
            </w:tabs>
            <w:rPr>
              <w:rStyle w:val="Hyperlink"/>
            </w:rPr>
          </w:pPr>
          <w:hyperlink w:anchor="_Toc777166859">
            <w:r w:rsidRPr="16442E4F" w:rsidR="16442E4F">
              <w:rPr>
                <w:rStyle w:val="Hyperlink"/>
              </w:rPr>
              <w:t>No Popup Bubble After Logging In</w:t>
            </w:r>
            <w:r w:rsidR="16442E4F">
              <w:tab/>
            </w:r>
            <w:r w:rsidR="16442E4F">
              <w:fldChar w:fldCharType="begin"/>
            </w:r>
            <w:r w:rsidR="16442E4F">
              <w:instrText>PAGEREF _Toc777166859 \h</w:instrText>
            </w:r>
            <w:r w:rsidR="16442E4F">
              <w:fldChar w:fldCharType="separate"/>
            </w:r>
            <w:r w:rsidRPr="16442E4F" w:rsidR="16442E4F">
              <w:rPr>
                <w:rStyle w:val="Hyperlink"/>
              </w:rPr>
              <w:t>50</w:t>
            </w:r>
            <w:r w:rsidR="16442E4F">
              <w:fldChar w:fldCharType="end"/>
            </w:r>
          </w:hyperlink>
          <w:r w:rsidR="16442E4F">
            <w:fldChar w:fldCharType="end"/>
          </w:r>
        </w:p>
      </w:sdtContent>
    </w:sdt>
    <w:p w:rsidR="00100555" w:rsidP="00E5704B" w:rsidRDefault="00100555" w14:paraId="36365B1E" w14:textId="77777777">
      <w:pPr>
        <w:rPr>
          <w:b/>
          <w:color w:val="005EB8" w:themeColor="accent1"/>
          <w:sz w:val="42"/>
          <w:szCs w:val="42"/>
        </w:rPr>
      </w:pPr>
    </w:p>
    <w:p w:rsidR="001D243C" w:rsidP="000C24AF" w:rsidRDefault="001D243C" w14:paraId="64C8C2CD" w14:textId="2419F013"/>
    <w:p w:rsidR="0044555E" w:rsidRDefault="0044555E" w14:paraId="6232378B" w14:textId="77777777">
      <w:pPr>
        <w:spacing w:after="0"/>
        <w:textboxTightWrap w:val="none"/>
        <w:rPr>
          <w:rFonts w:cs="Arial"/>
          <w:b/>
          <w:bCs/>
          <w:color w:val="005EB8" w:themeColor="accent1"/>
          <w:spacing w:val="-14"/>
          <w:kern w:val="28"/>
          <w:sz w:val="42"/>
          <w:szCs w:val="32"/>
          <w14:ligatures w14:val="standardContextual"/>
        </w:rPr>
      </w:pPr>
      <w:bookmarkStart w:name="_Toc452130209" w:id="0"/>
      <w:r>
        <w:br w:type="page"/>
      </w:r>
    </w:p>
    <w:p w:rsidRPr="0062347F" w:rsidR="00DE02E4" w:rsidP="77E8FB37" w:rsidRDefault="00DE02E4" w14:paraId="64C8C2CF" w14:textId="7064B2F4">
      <w:pPr>
        <w:pStyle w:val="Heading1"/>
        <w:rPr>
          <w:color w:val="auto"/>
        </w:rPr>
      </w:pPr>
      <w:bookmarkStart w:name="_Toc694166911" w:id="1"/>
      <w:r w:rsidRPr="16442E4F">
        <w:rPr>
          <w:color w:val="auto"/>
        </w:rPr>
        <w:t>Introduction</w:t>
      </w:r>
      <w:bookmarkEnd w:id="0"/>
      <w:bookmarkEnd w:id="1"/>
    </w:p>
    <w:p w:rsidR="00DE02E4" w:rsidP="00DE02E4" w:rsidRDefault="00DE02E4" w14:paraId="64C8C2D0" w14:textId="77777777">
      <w:r>
        <w:t>The NHS consists of over 27,000 individual organisations providing care across the country through primary and secondary care sites, pharmacies, opticians, dentists and education &amp; training establishments all of which contribute to the improved care options available for individual patients.</w:t>
      </w:r>
    </w:p>
    <w:p w:rsidR="00DE02E4" w:rsidP="00DE02E4" w:rsidRDefault="00DE02E4" w14:paraId="64C8C2D1" w14:textId="77777777">
      <w:r>
        <w:t>The Spine is part of the critical national infrastructure that supports the delivery of these services and the health care provision in the UK. As such it is part of "those facilities, systems, sites and networks necessary for the functioning of the country and the delivery of the essential services upon which daily life in the UK depends".</w:t>
      </w:r>
    </w:p>
    <w:p w:rsidR="00DE02E4" w:rsidP="00DE02E4" w:rsidRDefault="00DE02E4" w14:paraId="64C8C2D2" w14:textId="77777777">
      <w:r>
        <w:t>The Spine provides the infrastructure that enables increased patient safety, improved quality of healthcare, greater clinical effectiveness and better administrative efficiency. It is used and supported 24 hours a day, 365 days a year and is highly resilient</w:t>
      </w:r>
    </w:p>
    <w:p w:rsidR="00DE02E4" w:rsidP="00DE02E4" w:rsidRDefault="00DE02E4" w14:paraId="64C8C2D3" w14:textId="77777777">
      <w:r>
        <w:t>Supporting the operation of the Spine is an identity management system, responsible for ensuring that every clinician within the NHS has the appropriate level of access to Spine and associated systems. At the front line of the identity solution is the Smartcard and Identity Agent.</w:t>
      </w:r>
    </w:p>
    <w:p w:rsidR="00DE02E4" w:rsidP="00DE02E4" w:rsidRDefault="00A139BC" w14:paraId="64C8C2D4" w14:textId="1845755C">
      <w:r>
        <w:t xml:space="preserve">The </w:t>
      </w:r>
      <w:r w:rsidR="00B31520">
        <w:t>I</w:t>
      </w:r>
      <w:r w:rsidR="00DE02E4">
        <w:t xml:space="preserve">dentity </w:t>
      </w:r>
      <w:r w:rsidR="00B31520">
        <w:t>A</w:t>
      </w:r>
      <w:r w:rsidR="00DE02E4">
        <w:t>gent is an installable component that resides on every device that acts as a point of access to Spine systems</w:t>
      </w:r>
      <w:r w:rsidR="00ED2784">
        <w:t xml:space="preserve"> where a Smartcard is being used to authenticate the user</w:t>
      </w:r>
      <w:r w:rsidR="00DE02E4">
        <w:t>. That is, every Windows device in a hospital, GP surgery, or other organisation where a clinical role is performed.</w:t>
      </w:r>
    </w:p>
    <w:p w:rsidRPr="003C2420" w:rsidR="00DE02E4" w:rsidP="00DE02E4" w:rsidRDefault="009C54B6" w14:paraId="64C8C2D5" w14:textId="61ABD5CA">
      <w:pPr>
        <w:pStyle w:val="NormalWeb"/>
        <w:rPr>
          <w:rFonts w:ascii="Arial" w:hAnsi="Arial" w:cs="Arial"/>
          <w:lang w:val="en-US" w:eastAsia="en-US"/>
        </w:rPr>
      </w:pPr>
      <w:r>
        <w:rPr>
          <w:rFonts w:ascii="Arial" w:hAnsi="Arial" w:cs="Arial"/>
        </w:rPr>
        <w:t xml:space="preserve">The latest </w:t>
      </w:r>
      <w:r w:rsidR="00F933E9">
        <w:rPr>
          <w:rFonts w:ascii="Arial" w:hAnsi="Arial" w:cs="Arial"/>
        </w:rPr>
        <w:t>NHS Digital</w:t>
      </w:r>
      <w:r w:rsidRPr="003C2420" w:rsidR="00DE02E4">
        <w:rPr>
          <w:rFonts w:ascii="Arial" w:hAnsi="Arial" w:cs="Arial"/>
        </w:rPr>
        <w:t xml:space="preserve"> Identity Agent v2</w:t>
      </w:r>
      <w:r>
        <w:rPr>
          <w:rFonts w:ascii="Arial" w:hAnsi="Arial" w:cs="Arial"/>
        </w:rPr>
        <w:t xml:space="preserve">.x </w:t>
      </w:r>
      <w:r w:rsidRPr="003C2420" w:rsidR="00DE02E4">
        <w:rPr>
          <w:rFonts w:ascii="Arial" w:hAnsi="Arial" w:cs="Arial"/>
        </w:rPr>
        <w:t xml:space="preserve">has been designed to provide more secure and convenient ways of working with identity access than previous versions, through the introduction of </w:t>
      </w:r>
      <w:r w:rsidR="00E727F1">
        <w:rPr>
          <w:rFonts w:ascii="Arial" w:hAnsi="Arial" w:cs="Arial"/>
        </w:rPr>
        <w:t>authentication using Citrix / VDI / Terminal Services, including bug fixes for Windows 10 and correctly enforcing the precedence order for Mobility/Session Lock/Enhanced Normal Mode/Normal Mode</w:t>
      </w:r>
      <w:r w:rsidRPr="003C2420" w:rsidR="00DE02E4">
        <w:rPr>
          <w:rFonts w:ascii="Arial" w:hAnsi="Arial" w:cs="Arial"/>
        </w:rPr>
        <w:t>.</w:t>
      </w:r>
    </w:p>
    <w:p w:rsidR="00DE02E4" w:rsidP="00DE02E4" w:rsidRDefault="00DE02E4" w14:paraId="64C8C2D6" w14:textId="77777777"/>
    <w:p w:rsidRPr="005E2662" w:rsidR="00DE02E4" w:rsidP="00E25943" w:rsidRDefault="00DE02E4" w14:paraId="64C8C2D7" w14:textId="77777777">
      <w:pPr>
        <w:pStyle w:val="Heading2"/>
      </w:pPr>
      <w:bookmarkStart w:name="_Toc452130210" w:id="2"/>
      <w:bookmarkStart w:name="_Toc1993285062" w:id="3"/>
      <w:r>
        <w:t>Audience</w:t>
      </w:r>
      <w:bookmarkEnd w:id="2"/>
      <w:bookmarkEnd w:id="3"/>
    </w:p>
    <w:p w:rsidR="00DE02E4" w:rsidP="00DE02E4" w:rsidRDefault="00DE02E4" w14:paraId="64C8C2D9" w14:textId="591F98F6">
      <w:r>
        <w:t>The document is aimed at IT Managers, IT Administrators, suppliers of desktop build and support services, and any other person who has responsibility for installation, configuration, support and management of the Identity Agent.</w:t>
      </w:r>
    </w:p>
    <w:p w:rsidR="0091781B" w:rsidP="00DE02E4" w:rsidRDefault="0091781B" w14:paraId="196474DE" w14:textId="70278491"/>
    <w:p w:rsidR="00E879B4" w:rsidP="2BC35C4B" w:rsidRDefault="00E879B4" w14:paraId="4C72413F" w14:textId="2D68CB43">
      <w:pPr>
        <w:pStyle w:val="Heading1"/>
        <w:rPr>
          <w:color w:val="auto"/>
        </w:rPr>
      </w:pPr>
      <w:bookmarkStart w:name="_Toc952047513" w:id="4"/>
      <w:bookmarkStart w:name="_Toc40270973" w:id="5"/>
      <w:r w:rsidRPr="16442E4F">
        <w:rPr>
          <w:color w:val="auto"/>
        </w:rPr>
        <w:t>N</w:t>
      </w:r>
      <w:r w:rsidRPr="16442E4F" w:rsidR="00442FD5">
        <w:rPr>
          <w:color w:val="auto"/>
        </w:rPr>
        <w:t>HS Digital Identity Agent v2.3.2</w:t>
      </w:r>
      <w:r w:rsidRPr="16442E4F">
        <w:rPr>
          <w:color w:val="auto"/>
        </w:rPr>
        <w:t>.0</w:t>
      </w:r>
      <w:bookmarkEnd w:id="4"/>
    </w:p>
    <w:p w:rsidR="00E879B4" w:rsidP="00E879B4" w:rsidRDefault="00E879B4" w14:paraId="563DE541" w14:textId="77777777">
      <w:r>
        <w:t xml:space="preserve">This release of NHS Digital Identity Agent Version is a bug fix release which resolves the following issues. </w:t>
      </w:r>
    </w:p>
    <w:p w:rsidR="007975C5" w:rsidP="007975C5" w:rsidRDefault="007975C5" w14:paraId="1ACB615C" w14:textId="20592198">
      <w:pPr>
        <w:pStyle w:val="ListParagraph"/>
        <w:numPr>
          <w:ilvl w:val="0"/>
          <w:numId w:val="22"/>
        </w:numPr>
      </w:pPr>
      <w:r>
        <w:t xml:space="preserve">Identity Agent Pin form default focus issue </w:t>
      </w:r>
    </w:p>
    <w:p w:rsidR="006F6C39" w:rsidP="006F6C39" w:rsidRDefault="006F6C39" w14:paraId="2AA83F13" w14:textId="150124B5">
      <w:pPr>
        <w:pStyle w:val="ListParagraph"/>
        <w:numPr>
          <w:ilvl w:val="1"/>
          <w:numId w:val="22"/>
        </w:numPr>
      </w:pPr>
      <w:r w:rsidRPr="006F6C39">
        <w:t>When the smart card is inserted, the Identity agents pin form is displayed. If this form has input focus then the user can insert the passcode. If an application takes ownership of the input focused, the passcode is not accepted in that pin form window and can end up being typed elsewhere. This fix endeavours to ensure that the input focus remains on the pin form as expected and no competing application maintains focus.</w:t>
      </w:r>
    </w:p>
    <w:p w:rsidR="006F6C39" w:rsidP="006F6C39" w:rsidRDefault="006F6C39" w14:paraId="49B0E83D" w14:textId="2E53B74E">
      <w:pPr>
        <w:pStyle w:val="ListParagraph"/>
        <w:numPr>
          <w:ilvl w:val="0"/>
          <w:numId w:val="22"/>
        </w:numPr>
      </w:pPr>
      <w:r w:rsidRPr="006F6C39">
        <w:t>Fix for Windows Hello for Business service detection issue with Identity Agent on Virtual RDS environments like VDI and Citrix which, was causing the I.A to fail.</w:t>
      </w:r>
    </w:p>
    <w:p w:rsidR="006F6C39" w:rsidP="006F6C39" w:rsidRDefault="006F6C39" w14:paraId="34DD3E8C" w14:textId="554307FF">
      <w:pPr>
        <w:pStyle w:val="ListParagraph"/>
        <w:numPr>
          <w:ilvl w:val="0"/>
          <w:numId w:val="22"/>
        </w:numPr>
      </w:pPr>
      <w:r w:rsidRPr="006F6C39">
        <w:t>Fixing Identity Agent MSI upgrade code string update (GUID value). This means that installation of latest IA v 2.3.2.0 (and future releases) can done directly without uninstalling the previous IA versions</w:t>
      </w:r>
    </w:p>
    <w:p w:rsidRPr="006F6C39" w:rsidR="0091781B" w:rsidP="0091781B" w:rsidRDefault="0091781B" w14:paraId="0796A5F8" w14:textId="77777777">
      <w:pPr>
        <w:pStyle w:val="ListParagraph"/>
        <w:ind w:left="720" w:firstLine="0"/>
      </w:pPr>
    </w:p>
    <w:p w:rsidR="001E4C6F" w:rsidP="2BC35C4B" w:rsidRDefault="001E4C6F" w14:paraId="20A7950D" w14:textId="23C787B7">
      <w:pPr>
        <w:pStyle w:val="Heading1"/>
        <w:rPr>
          <w:color w:val="auto"/>
        </w:rPr>
      </w:pPr>
      <w:bookmarkStart w:name="_Toc19672656" w:id="6"/>
      <w:r w:rsidRPr="16442E4F">
        <w:rPr>
          <w:color w:val="auto"/>
        </w:rPr>
        <w:t>NHS Digital Identity Agent v2.3.0.0</w:t>
      </w:r>
      <w:bookmarkEnd w:id="5"/>
      <w:bookmarkEnd w:id="6"/>
    </w:p>
    <w:p w:rsidR="00AD1D31" w:rsidP="001E4C6F" w:rsidRDefault="00AD1D31" w14:paraId="6654F9F2" w14:textId="2448ABDA">
      <w:r>
        <w:t xml:space="preserve">This release of NHS Digital Identity Agent Version is a bug fix release which resolves the following issues. </w:t>
      </w:r>
    </w:p>
    <w:p w:rsidR="001E4C6F" w:rsidP="001E4C6F" w:rsidRDefault="001E4C6F" w14:paraId="20F9188D" w14:textId="408C1CCE">
      <w:pPr>
        <w:pStyle w:val="ListParagraph"/>
        <w:numPr>
          <w:ilvl w:val="0"/>
          <w:numId w:val="22"/>
        </w:numPr>
      </w:pPr>
      <w:r>
        <w:t>GMT/BST bug. During the</w:t>
      </w:r>
      <w:r w:rsidR="008462D0">
        <w:t xml:space="preserve"> British Summer Time</w:t>
      </w:r>
      <w:r>
        <w:t xml:space="preserve"> </w:t>
      </w:r>
      <w:r w:rsidR="008462D0">
        <w:t>(</w:t>
      </w:r>
      <w:r>
        <w:t>BST</w:t>
      </w:r>
      <w:r w:rsidR="008462D0">
        <w:t>)</w:t>
      </w:r>
      <w:r>
        <w:t xml:space="preserve"> period, the session length was one hour shorter than expected. This issue is now resolved</w:t>
      </w:r>
      <w:r w:rsidR="0078775C">
        <w:t>.</w:t>
      </w:r>
    </w:p>
    <w:p w:rsidR="0091781B" w:rsidP="0091781B" w:rsidRDefault="001E4C6F" w14:paraId="4ECBB36E" w14:textId="5B1AF8F5">
      <w:pPr>
        <w:pStyle w:val="ListParagraph"/>
        <w:numPr>
          <w:ilvl w:val="0"/>
          <w:numId w:val="22"/>
        </w:numPr>
      </w:pPr>
      <w:r>
        <w:t>Revision to the security updates on Smartcard removal</w:t>
      </w:r>
      <w:r w:rsidR="0078775C">
        <w:t>.</w:t>
      </w:r>
    </w:p>
    <w:p w:rsidR="001E4C6F" w:rsidP="00E25943" w:rsidRDefault="00AD1D31" w14:paraId="3026CA54" w14:textId="6C057A87">
      <w:pPr>
        <w:pStyle w:val="Heading2"/>
      </w:pPr>
      <w:bookmarkStart w:name="_Toc40270974" w:id="7"/>
      <w:bookmarkStart w:name="_Toc494441913" w:id="8"/>
      <w:r>
        <w:t>Virtual Smartcard Users</w:t>
      </w:r>
      <w:bookmarkEnd w:id="7"/>
      <w:bookmarkEnd w:id="8"/>
    </w:p>
    <w:p w:rsidR="001E4C6F" w:rsidP="001E4C6F" w:rsidRDefault="001E4C6F" w14:paraId="5B2CBB80" w14:textId="230D0178">
      <w:pPr>
        <w:pStyle w:val="ListParagraph"/>
        <w:numPr>
          <w:ilvl w:val="0"/>
          <w:numId w:val="23"/>
        </w:numPr>
      </w:pPr>
      <w:r>
        <w:t xml:space="preserve">Users with an </w:t>
      </w:r>
      <w:r w:rsidR="008462D0">
        <w:t>Entrust</w:t>
      </w:r>
      <w:r>
        <w:t xml:space="preserve"> </w:t>
      </w:r>
      <w:r w:rsidR="0078775C">
        <w:t>V</w:t>
      </w:r>
      <w:r>
        <w:t>irtual Smartcard will now have their details (</w:t>
      </w:r>
      <w:r w:rsidR="00C57FF7">
        <w:t>Username</w:t>
      </w:r>
      <w:r>
        <w:t xml:space="preserve"> and UUID) displayed on the initial Passcode form of the Identity Agent</w:t>
      </w:r>
      <w:r w:rsidR="0078775C">
        <w:t>.</w:t>
      </w:r>
      <w:r w:rsidR="008462D0">
        <w:t xml:space="preserve"> This allows the user to be clear which virtual smartcard the Identity Agent has detected to prevent a user inadvertently locking another user’s card through incorrect passcode entry. Note that the user’s username and UUID is only displayed if a virtual smartcard is detected, if the Identity Agent has detected a physical card in the card reader and is prompting for the physical card passcode it will not display the username and UUID.</w:t>
      </w:r>
    </w:p>
    <w:p w:rsidR="001E4C6F" w:rsidP="001E4C6F" w:rsidRDefault="001E4C6F" w14:paraId="5E22062C" w14:textId="55AF1873">
      <w:pPr>
        <w:pStyle w:val="ListParagraph"/>
        <w:numPr>
          <w:ilvl w:val="0"/>
          <w:numId w:val="23"/>
        </w:numPr>
      </w:pPr>
      <w:r>
        <w:t>The form displayed if a user attempts to use a locked Smartcard will display different information depending on whether the Smartcard is a physical or virtual one</w:t>
      </w:r>
      <w:r w:rsidR="0078775C">
        <w:t>.</w:t>
      </w:r>
    </w:p>
    <w:p w:rsidR="00A9480A" w:rsidP="00A9480A" w:rsidRDefault="00A9480A" w14:paraId="34B3E98D" w14:textId="44764139">
      <w:r w:rsidRPr="00A9480A">
        <w:rPr>
          <w:b/>
          <w:bCs/>
        </w:rPr>
        <w:t>NOTE:</w:t>
      </w:r>
      <w:r>
        <w:t xml:space="preserve"> </w:t>
      </w:r>
      <w:r w:rsidR="008462D0">
        <w:t>Entrust</w:t>
      </w:r>
      <w:r>
        <w:t xml:space="preserve"> Virtual Smartcards have not yet been warranted for use in any type virtual environment and are not currently to be used as a replacement for a physical Smartcard for users performing any type of card management activity.</w:t>
      </w:r>
      <w:r w:rsidR="008462D0">
        <w:t xml:space="preserve"> The Entrust Virtual Smartcard also does not yet support digital signing and therefore cannot be used to sign prescriptions.</w:t>
      </w:r>
    </w:p>
    <w:p w:rsidR="001E4C6F" w:rsidP="00DE02E4" w:rsidRDefault="001E4C6F" w14:paraId="3FE89EEA" w14:textId="468562BD"/>
    <w:p w:rsidR="00B677D7" w:rsidP="2BC35C4B" w:rsidRDefault="00B677D7" w14:paraId="318C8213" w14:textId="0A016EF0">
      <w:pPr>
        <w:pStyle w:val="Heading1"/>
        <w:rPr>
          <w:color w:val="auto"/>
        </w:rPr>
      </w:pPr>
      <w:bookmarkStart w:name="_Toc984952174" w:id="9"/>
      <w:bookmarkStart w:name="_Toc452130211" w:id="10"/>
      <w:r w:rsidRPr="16442E4F">
        <w:rPr>
          <w:color w:val="auto"/>
        </w:rPr>
        <w:t>NHS Digital Identity Agent v2.2.3.</w:t>
      </w:r>
      <w:r w:rsidRPr="16442E4F" w:rsidR="00265C9A">
        <w:rPr>
          <w:color w:val="auto"/>
        </w:rPr>
        <w:t>9</w:t>
      </w:r>
      <w:bookmarkEnd w:id="9"/>
    </w:p>
    <w:p w:rsidR="00B677D7" w:rsidP="00B677D7" w:rsidRDefault="00B677D7" w14:paraId="6B920D06" w14:textId="5118F1DB">
      <w:r>
        <w:t>This release of NHS Digital Identity Agent Version is a bug fix release which resolves the following issue. There are no new features added with this release.</w:t>
      </w:r>
    </w:p>
    <w:p w:rsidR="00B677D7" w:rsidP="00B677D7" w:rsidRDefault="00B677D7" w14:paraId="45032C69" w14:textId="3949C886">
      <w:pPr>
        <w:pStyle w:val="ListParagraph"/>
        <w:numPr>
          <w:ilvl w:val="0"/>
          <w:numId w:val="21"/>
        </w:numPr>
      </w:pPr>
      <w:r>
        <w:t>Users being logged out</w:t>
      </w:r>
      <w:r w:rsidR="0078775C">
        <w:t>.</w:t>
      </w:r>
    </w:p>
    <w:p w:rsidR="00265C9A" w:rsidP="00265C9A" w:rsidRDefault="00B677D7" w14:paraId="000D5EDB" w14:textId="672951DB">
      <w:pPr>
        <w:pStyle w:val="ListParagraph"/>
        <w:numPr>
          <w:ilvl w:val="1"/>
          <w:numId w:val="21"/>
        </w:numPr>
      </w:pPr>
      <w:r>
        <w:t xml:space="preserve">All users of Identity Agent </w:t>
      </w:r>
      <w:r w:rsidR="00EF0C0B">
        <w:t xml:space="preserve">from </w:t>
      </w:r>
      <w:r>
        <w:t>v2.2</w:t>
      </w:r>
      <w:r w:rsidR="00626C3A">
        <w:t>.1.0</w:t>
      </w:r>
      <w:r>
        <w:t xml:space="preserve"> onwards using Normal mode only can be logged out 4h 10m after they first lock their machine with the default registry settings. This issue is now resolved.</w:t>
      </w:r>
    </w:p>
    <w:p w:rsidR="00265C9A" w:rsidP="00265C9A" w:rsidRDefault="00265C9A" w14:paraId="7B73C4BE" w14:textId="5E9E80DD">
      <w:pPr>
        <w:pStyle w:val="ListParagraph"/>
        <w:numPr>
          <w:ilvl w:val="0"/>
          <w:numId w:val="21"/>
        </w:numPr>
      </w:pPr>
      <w:r>
        <w:t>Security updates on Smartcard removal</w:t>
      </w:r>
      <w:r w:rsidR="0078775C">
        <w:t>.</w:t>
      </w:r>
    </w:p>
    <w:p w:rsidR="00265C9A" w:rsidP="00265C9A" w:rsidRDefault="00265C9A" w14:paraId="2B2D3DD2" w14:textId="01C2835E">
      <w:pPr>
        <w:pStyle w:val="ListParagraph"/>
        <w:numPr>
          <w:ilvl w:val="0"/>
          <w:numId w:val="21"/>
        </w:numPr>
      </w:pPr>
      <w:r>
        <w:t>Minor memory resolved</w:t>
      </w:r>
      <w:r w:rsidR="0078775C">
        <w:t>.</w:t>
      </w:r>
    </w:p>
    <w:p w:rsidR="0052259F" w:rsidP="00265C9A" w:rsidRDefault="0052259F" w14:paraId="460DB630" w14:textId="1E3661E6">
      <w:pPr>
        <w:pStyle w:val="ListParagraph"/>
        <w:numPr>
          <w:ilvl w:val="0"/>
          <w:numId w:val="21"/>
        </w:numPr>
      </w:pPr>
      <w:r>
        <w:t xml:space="preserve">Logic issue resolved when calling OT cache clear. </w:t>
      </w:r>
      <w:r w:rsidR="00B06590">
        <w:t>Cache clear is n</w:t>
      </w:r>
      <w:r>
        <w:t xml:space="preserve">o longer called if </w:t>
      </w:r>
      <w:r w:rsidR="00B06590">
        <w:t xml:space="preserve">the </w:t>
      </w:r>
      <w:r>
        <w:t xml:space="preserve">middleware </w:t>
      </w:r>
      <w:r w:rsidR="00B06590">
        <w:t xml:space="preserve">is </w:t>
      </w:r>
      <w:r>
        <w:t>configure</w:t>
      </w:r>
      <w:r w:rsidR="00B06590">
        <w:t>d</w:t>
      </w:r>
      <w:r>
        <w:t xml:space="preserve"> for GEM and </w:t>
      </w:r>
      <w:r w:rsidR="00B06590">
        <w:t xml:space="preserve">the </w:t>
      </w:r>
      <w:r>
        <w:t xml:space="preserve">correct error messages </w:t>
      </w:r>
      <w:r w:rsidR="00B06590">
        <w:t xml:space="preserve">are </w:t>
      </w:r>
      <w:r>
        <w:t>put in</w:t>
      </w:r>
      <w:r w:rsidR="00B06590">
        <w:t>to the</w:t>
      </w:r>
      <w:r>
        <w:t xml:space="preserve"> log file</w:t>
      </w:r>
      <w:r w:rsidR="0078775C">
        <w:t>.</w:t>
      </w:r>
    </w:p>
    <w:p w:rsidRPr="00B677D7" w:rsidR="00B677D7" w:rsidP="00EE707D" w:rsidRDefault="00B677D7" w14:paraId="24D0EBD4" w14:textId="77777777"/>
    <w:p w:rsidR="00D121C8" w:rsidP="16442E4F" w:rsidRDefault="00D121C8" w14:paraId="19A30F2E" w14:textId="46CFEB8E">
      <w:pPr>
        <w:pStyle w:val="Heading1"/>
        <w:rPr>
          <w:color w:val="auto"/>
        </w:rPr>
      </w:pPr>
      <w:bookmarkStart w:name="_Toc640693597" w:id="11"/>
      <w:r w:rsidRPr="16442E4F">
        <w:rPr>
          <w:color w:val="auto"/>
        </w:rPr>
        <w:t>NHS Digital Identity Agent v2.2.3.</w:t>
      </w:r>
      <w:r w:rsidRPr="16442E4F" w:rsidR="00414578">
        <w:rPr>
          <w:color w:val="auto"/>
        </w:rPr>
        <w:t>7</w:t>
      </w:r>
      <w:bookmarkEnd w:id="11"/>
    </w:p>
    <w:p w:rsidR="00D121C8" w:rsidP="00D121C8" w:rsidRDefault="00D121C8" w14:paraId="6519C2B4" w14:textId="2C890A9A">
      <w:r>
        <w:t>This release of NHS Digital Identity Agent Version is a bug fix release which resolves the following issues.</w:t>
      </w:r>
      <w:r w:rsidR="00992AC3">
        <w:t xml:space="preserve"> There are no new features added with this release.</w:t>
      </w:r>
    </w:p>
    <w:p w:rsidRPr="009C54B6" w:rsidR="009C54B6" w:rsidP="009C54B6" w:rsidRDefault="00D121C8" w14:paraId="4E340AA7" w14:textId="2756899A">
      <w:pPr>
        <w:pStyle w:val="ListParagraph"/>
        <w:numPr>
          <w:ilvl w:val="0"/>
          <w:numId w:val="19"/>
        </w:numPr>
      </w:pPr>
      <w:r w:rsidRPr="009C54B6">
        <w:rPr>
          <w:color w:val="auto"/>
        </w:rPr>
        <w:t>Memory Leak</w:t>
      </w:r>
      <w:r w:rsidR="0078775C">
        <w:rPr>
          <w:color w:val="auto"/>
        </w:rPr>
        <w:t>.</w:t>
      </w:r>
    </w:p>
    <w:p w:rsidR="00D121C8" w:rsidP="009C54B6" w:rsidRDefault="00D121C8" w14:paraId="06E2C2BA" w14:textId="388388CE">
      <w:pPr>
        <w:pStyle w:val="ListParagraph"/>
        <w:numPr>
          <w:ilvl w:val="1"/>
          <w:numId w:val="19"/>
        </w:numPr>
      </w:pPr>
      <w:r>
        <w:t xml:space="preserve">On machines with </w:t>
      </w:r>
      <w:r w:rsidR="00C167E1">
        <w:t>W</w:t>
      </w:r>
      <w:r>
        <w:t>in8.1 or Win10, versions of Identity Agent from v2.2 onwards can exhibit a memory leak causing instability in the Identity Agent. This issue is now resolved.</w:t>
      </w:r>
    </w:p>
    <w:p w:rsidRPr="009C54B6" w:rsidR="009C54B6" w:rsidP="009C54B6" w:rsidRDefault="00D121C8" w14:paraId="621267DC" w14:textId="3DE9A9A5">
      <w:pPr>
        <w:pStyle w:val="ListParagraph"/>
        <w:numPr>
          <w:ilvl w:val="0"/>
          <w:numId w:val="19"/>
        </w:numPr>
      </w:pPr>
      <w:r w:rsidRPr="009C54B6">
        <w:rPr>
          <w:color w:val="auto"/>
        </w:rPr>
        <w:t>No PIN Form</w:t>
      </w:r>
      <w:r w:rsidR="0078775C">
        <w:rPr>
          <w:color w:val="auto"/>
        </w:rPr>
        <w:t>.</w:t>
      </w:r>
    </w:p>
    <w:p w:rsidRPr="009C54B6" w:rsidR="00D121C8" w:rsidP="009C54B6" w:rsidRDefault="00D121C8" w14:paraId="0309041B" w14:textId="772744B3">
      <w:pPr>
        <w:pStyle w:val="ListParagraph"/>
        <w:numPr>
          <w:ilvl w:val="1"/>
          <w:numId w:val="19"/>
        </w:numPr>
      </w:pPr>
      <w:r w:rsidRPr="009C54B6">
        <w:rPr>
          <w:color w:val="auto"/>
        </w:rPr>
        <w:t>A bug was inadvertently introduced in Identity Agent v2.2.2.0 whereby on certain operating systems the PIN form would not be presented. This issue is now resolved.</w:t>
      </w:r>
    </w:p>
    <w:p w:rsidR="00D121C8" w:rsidP="00DE02E4" w:rsidRDefault="00D121C8" w14:paraId="1F8A277E" w14:textId="77777777">
      <w:pPr>
        <w:pStyle w:val="Heading1"/>
      </w:pPr>
    </w:p>
    <w:p w:rsidR="00DE02E4" w:rsidP="16442E4F" w:rsidRDefault="00F933E9" w14:paraId="64C8C2DA" w14:textId="46BD5F68">
      <w:pPr>
        <w:pStyle w:val="Heading1"/>
        <w:rPr>
          <w:color w:val="auto"/>
        </w:rPr>
      </w:pPr>
      <w:bookmarkStart w:name="_Toc1096352585" w:id="12"/>
      <w:r w:rsidRPr="16442E4F">
        <w:rPr>
          <w:color w:val="auto"/>
        </w:rPr>
        <w:t xml:space="preserve">NHS Digital </w:t>
      </w:r>
      <w:r w:rsidRPr="16442E4F" w:rsidR="00DE02E4">
        <w:rPr>
          <w:color w:val="auto"/>
        </w:rPr>
        <w:t>Identity Agent v2</w:t>
      </w:r>
      <w:bookmarkEnd w:id="10"/>
      <w:r w:rsidRPr="16442E4F" w:rsidR="00BD2FFC">
        <w:rPr>
          <w:color w:val="auto"/>
        </w:rPr>
        <w:t>.2</w:t>
      </w:r>
      <w:r w:rsidRPr="16442E4F" w:rsidR="00DB1BE1">
        <w:rPr>
          <w:color w:val="auto"/>
        </w:rPr>
        <w:t>.2.0</w:t>
      </w:r>
      <w:bookmarkEnd w:id="12"/>
    </w:p>
    <w:p w:rsidRPr="008947CA" w:rsidR="00DE02E4" w:rsidP="00DE02E4" w:rsidRDefault="005F49AF" w14:paraId="64C8C2DB" w14:textId="4AA1190B">
      <w:pPr>
        <w:pStyle w:val="NormalWeb"/>
        <w:rPr>
          <w:rFonts w:asciiTheme="minorHAnsi" w:hAnsiTheme="minorHAnsi" w:cstheme="minorHAnsi"/>
        </w:rPr>
      </w:pPr>
      <w:r>
        <w:rPr>
          <w:rFonts w:asciiTheme="minorHAnsi" w:hAnsiTheme="minorHAnsi" w:cstheme="minorHAnsi"/>
          <w:lang w:val="en-US" w:eastAsia="en-US"/>
        </w:rPr>
        <w:t xml:space="preserve">This release of </w:t>
      </w:r>
      <w:r w:rsidR="00725654">
        <w:rPr>
          <w:rFonts w:asciiTheme="minorHAnsi" w:hAnsiTheme="minorHAnsi" w:cstheme="minorHAnsi"/>
          <w:lang w:val="en-US" w:eastAsia="en-US"/>
        </w:rPr>
        <w:t xml:space="preserve">NHS Digital </w:t>
      </w:r>
      <w:r>
        <w:rPr>
          <w:rFonts w:asciiTheme="minorHAnsi" w:hAnsiTheme="minorHAnsi" w:cstheme="minorHAnsi"/>
          <w:lang w:val="en-US" w:eastAsia="en-US"/>
        </w:rPr>
        <w:t>Identity Agent is a minor update to the previous release</w:t>
      </w:r>
      <w:r w:rsidR="007D4AE2">
        <w:rPr>
          <w:rFonts w:asciiTheme="minorHAnsi" w:hAnsiTheme="minorHAnsi" w:cstheme="minorHAnsi"/>
          <w:lang w:val="en-US" w:eastAsia="en-US"/>
        </w:rPr>
        <w:t xml:space="preserve"> </w:t>
      </w:r>
      <w:r w:rsidR="00725654">
        <w:rPr>
          <w:rFonts w:asciiTheme="minorHAnsi" w:hAnsiTheme="minorHAnsi" w:cstheme="minorHAnsi"/>
          <w:lang w:val="en-US" w:eastAsia="en-US"/>
        </w:rPr>
        <w:t>(NHS Digital Identity Agent v2.2.1.0)</w:t>
      </w:r>
      <w:r>
        <w:rPr>
          <w:rFonts w:asciiTheme="minorHAnsi" w:hAnsiTheme="minorHAnsi" w:cstheme="minorHAnsi"/>
          <w:lang w:val="en-US" w:eastAsia="en-US"/>
        </w:rPr>
        <w:t xml:space="preserve"> and</w:t>
      </w:r>
      <w:r w:rsidR="00DE02E4">
        <w:rPr>
          <w:rFonts w:asciiTheme="minorHAnsi" w:hAnsiTheme="minorHAnsi" w:cstheme="minorHAnsi"/>
          <w:lang w:val="en-US" w:eastAsia="en-US"/>
        </w:rPr>
        <w:t xml:space="preserve"> </w:t>
      </w:r>
      <w:r w:rsidR="00F933E9">
        <w:rPr>
          <w:rFonts w:asciiTheme="minorHAnsi" w:hAnsiTheme="minorHAnsi" w:cstheme="minorHAnsi"/>
          <w:lang w:val="en-US" w:eastAsia="en-US"/>
        </w:rPr>
        <w:t>NHS Digital</w:t>
      </w:r>
      <w:r w:rsidR="00DE02E4">
        <w:rPr>
          <w:rFonts w:asciiTheme="minorHAnsi" w:hAnsiTheme="minorHAnsi" w:cstheme="minorHAnsi"/>
          <w:lang w:val="en-US" w:eastAsia="en-US"/>
        </w:rPr>
        <w:t xml:space="preserve"> Identity Agent v2</w:t>
      </w:r>
      <w:r w:rsidR="00BD2FFC">
        <w:rPr>
          <w:rFonts w:asciiTheme="minorHAnsi" w:hAnsiTheme="minorHAnsi" w:cstheme="minorHAnsi"/>
          <w:lang w:val="en-US" w:eastAsia="en-US"/>
        </w:rPr>
        <w:t>.2</w:t>
      </w:r>
      <w:r w:rsidR="00DB1BE1">
        <w:rPr>
          <w:rFonts w:asciiTheme="minorHAnsi" w:hAnsiTheme="minorHAnsi" w:cstheme="minorHAnsi"/>
          <w:lang w:val="en-US" w:eastAsia="en-US"/>
        </w:rPr>
        <w:t>.2.0</w:t>
      </w:r>
      <w:r w:rsidR="00DE02E4">
        <w:rPr>
          <w:rFonts w:asciiTheme="minorHAnsi" w:hAnsiTheme="minorHAnsi" w:cstheme="minorHAnsi"/>
          <w:lang w:val="en-US" w:eastAsia="en-US"/>
        </w:rPr>
        <w:t xml:space="preserve"> introduces</w:t>
      </w:r>
      <w:r w:rsidR="00BD2FFC">
        <w:rPr>
          <w:rFonts w:asciiTheme="minorHAnsi" w:hAnsiTheme="minorHAnsi" w:cstheme="minorHAnsi"/>
          <w:lang w:val="en-US" w:eastAsia="en-US"/>
        </w:rPr>
        <w:t xml:space="preserve"> the following </w:t>
      </w:r>
      <w:r w:rsidR="00B72F28">
        <w:rPr>
          <w:rFonts w:asciiTheme="minorHAnsi" w:hAnsiTheme="minorHAnsi" w:cstheme="minorHAnsi"/>
          <w:lang w:val="en-US" w:eastAsia="en-US"/>
        </w:rPr>
        <w:t>resolutions</w:t>
      </w:r>
      <w:r w:rsidR="002A6809">
        <w:rPr>
          <w:rFonts w:asciiTheme="minorHAnsi" w:hAnsiTheme="minorHAnsi" w:cstheme="minorHAnsi"/>
          <w:lang w:val="en-US" w:eastAsia="en-US"/>
        </w:rPr>
        <w:t xml:space="preserve"> to issues</w:t>
      </w:r>
      <w:r w:rsidR="00DE02E4">
        <w:rPr>
          <w:rFonts w:asciiTheme="minorHAnsi" w:hAnsiTheme="minorHAnsi" w:cstheme="minorHAnsi"/>
          <w:lang w:val="en-US" w:eastAsia="en-US"/>
        </w:rPr>
        <w:t>:</w:t>
      </w:r>
    </w:p>
    <w:p w:rsidRPr="009F1094" w:rsidR="00DE02E4" w:rsidP="00E25943" w:rsidRDefault="005F49AF" w14:paraId="64C8C2DC" w14:textId="64C951EF">
      <w:pPr>
        <w:pStyle w:val="Heading2"/>
      </w:pPr>
      <w:bookmarkStart w:name="_Toc452130212" w:id="13"/>
      <w:bookmarkStart w:name="_Toc2064314463" w:id="14"/>
      <w:r>
        <w:t>Multiple Smartcard Error</w:t>
      </w:r>
      <w:bookmarkEnd w:id="13"/>
      <w:bookmarkEnd w:id="14"/>
    </w:p>
    <w:p w:rsidR="005F49AF" w:rsidP="00BD2FFC" w:rsidRDefault="005F49AF" w14:paraId="46D68803" w14:textId="3BF9BC4B">
      <w:pPr>
        <w:pStyle w:val="NormalWeb"/>
        <w:rPr>
          <w:rFonts w:asciiTheme="majorHAnsi" w:hAnsiTheme="majorHAnsi" w:cstheme="majorHAnsi"/>
        </w:rPr>
      </w:pPr>
      <w:r>
        <w:rPr>
          <w:rFonts w:asciiTheme="majorHAnsi" w:hAnsiTheme="majorHAnsi" w:cstheme="majorHAnsi"/>
        </w:rPr>
        <w:t>There have been multiple reports from users with machines running Windows 10 build 1803 or later with mobile SIM readers in the machine that Identity Agent gives an error of multiple Smartcard</w:t>
      </w:r>
      <w:r w:rsidR="001E1DA1">
        <w:rPr>
          <w:rFonts w:asciiTheme="majorHAnsi" w:hAnsiTheme="majorHAnsi" w:cstheme="majorHAnsi"/>
        </w:rPr>
        <w:t>s</w:t>
      </w:r>
      <w:r w:rsidR="001C3AB3">
        <w:rPr>
          <w:rFonts w:asciiTheme="majorHAnsi" w:hAnsiTheme="majorHAnsi" w:cstheme="majorHAnsi"/>
        </w:rPr>
        <w:t xml:space="preserve"> being</w:t>
      </w:r>
      <w:r w:rsidR="001E1DA1">
        <w:rPr>
          <w:rFonts w:asciiTheme="majorHAnsi" w:hAnsiTheme="majorHAnsi" w:cstheme="majorHAnsi"/>
        </w:rPr>
        <w:t xml:space="preserve"> inserted</w:t>
      </w:r>
      <w:r>
        <w:rPr>
          <w:rFonts w:asciiTheme="majorHAnsi" w:hAnsiTheme="majorHAnsi" w:cstheme="majorHAnsi"/>
        </w:rPr>
        <w:t xml:space="preserve"> when the user attempts to authenticate, or the PIN form is launched when the user</w:t>
      </w:r>
      <w:r w:rsidR="001E1DA1">
        <w:rPr>
          <w:rFonts w:asciiTheme="majorHAnsi" w:hAnsiTheme="majorHAnsi" w:cstheme="majorHAnsi"/>
        </w:rPr>
        <w:t xml:space="preserve"> first</w:t>
      </w:r>
      <w:r>
        <w:rPr>
          <w:rFonts w:asciiTheme="majorHAnsi" w:hAnsiTheme="majorHAnsi" w:cstheme="majorHAnsi"/>
        </w:rPr>
        <w:t xml:space="preserve"> logs into Windows and no Smartcard</w:t>
      </w:r>
      <w:r w:rsidR="001E1DA1">
        <w:rPr>
          <w:rFonts w:asciiTheme="majorHAnsi" w:hAnsiTheme="majorHAnsi" w:cstheme="majorHAnsi"/>
        </w:rPr>
        <w:t>s</w:t>
      </w:r>
      <w:r>
        <w:rPr>
          <w:rFonts w:asciiTheme="majorHAnsi" w:hAnsiTheme="majorHAnsi" w:cstheme="majorHAnsi"/>
        </w:rPr>
        <w:t xml:space="preserve"> </w:t>
      </w:r>
      <w:r w:rsidR="001E1DA1">
        <w:rPr>
          <w:rFonts w:asciiTheme="majorHAnsi" w:hAnsiTheme="majorHAnsi" w:cstheme="majorHAnsi"/>
        </w:rPr>
        <w:t>are</w:t>
      </w:r>
      <w:r>
        <w:rPr>
          <w:rFonts w:asciiTheme="majorHAnsi" w:hAnsiTheme="majorHAnsi" w:cstheme="majorHAnsi"/>
        </w:rPr>
        <w:t xml:space="preserve"> inserted. We believe this is down to the drivers for the SIM card reader now being part of Windows rather than provided by the hardware manufacturer</w:t>
      </w:r>
      <w:r w:rsidR="001E1DA1">
        <w:rPr>
          <w:rFonts w:asciiTheme="majorHAnsi" w:hAnsiTheme="majorHAnsi" w:cstheme="majorHAnsi"/>
        </w:rPr>
        <w:t xml:space="preserve"> and Windows presents the mobile SIM card as an additional Smartcard</w:t>
      </w:r>
      <w:r>
        <w:rPr>
          <w:rFonts w:asciiTheme="majorHAnsi" w:hAnsiTheme="majorHAnsi" w:cstheme="majorHAnsi"/>
        </w:rPr>
        <w:t>.</w:t>
      </w:r>
    </w:p>
    <w:p w:rsidR="005F49AF" w:rsidP="00BD2FFC" w:rsidRDefault="005F49AF" w14:paraId="54131B37" w14:textId="4DE2C407">
      <w:pPr>
        <w:pStyle w:val="NormalWeb"/>
        <w:rPr>
          <w:rFonts w:asciiTheme="majorHAnsi" w:hAnsiTheme="majorHAnsi" w:cstheme="majorHAnsi"/>
        </w:rPr>
      </w:pPr>
      <w:r>
        <w:rPr>
          <w:rFonts w:asciiTheme="majorHAnsi" w:hAnsiTheme="majorHAnsi" w:cstheme="majorHAnsi"/>
        </w:rPr>
        <w:t xml:space="preserve">This build of Identity Agent now ignores the mobile SIM </w:t>
      </w:r>
      <w:r w:rsidR="00923A94">
        <w:rPr>
          <w:rFonts w:asciiTheme="majorHAnsi" w:hAnsiTheme="majorHAnsi" w:cstheme="majorHAnsi"/>
        </w:rPr>
        <w:t>c</w:t>
      </w:r>
      <w:r>
        <w:rPr>
          <w:rFonts w:asciiTheme="majorHAnsi" w:hAnsiTheme="majorHAnsi" w:cstheme="majorHAnsi"/>
        </w:rPr>
        <w:t>ard as a Smartcard to alleviate this issue.</w:t>
      </w:r>
    </w:p>
    <w:p w:rsidR="00DE02E4" w:rsidP="00E25943" w:rsidRDefault="009F21C6" w14:paraId="64C8C2DF" w14:textId="35FBB9E8">
      <w:pPr>
        <w:pStyle w:val="Heading2"/>
      </w:pPr>
      <w:bookmarkStart w:name="_Toc1772076001" w:id="15"/>
      <w:r>
        <w:t>The User is Logged Out of Windows When Their Smartcard is Removed</w:t>
      </w:r>
      <w:bookmarkEnd w:id="15"/>
    </w:p>
    <w:p w:rsidR="009F21C6" w:rsidP="00F67C85" w:rsidRDefault="009F21C6" w14:paraId="72614FBA" w14:textId="4F10B22A">
      <w:pPr>
        <w:spacing w:before="100" w:beforeAutospacing="1" w:after="100" w:afterAutospacing="1"/>
      </w:pPr>
      <w:r>
        <w:t>Under the following circumstances, the user can be logged out of Windows rather than the machine being locked if their Smartcard is removed.</w:t>
      </w:r>
    </w:p>
    <w:p w:rsidR="039CCD9F" w:rsidP="039CCD9F" w:rsidRDefault="039CCD9F" w14:paraId="0A344CC1" w14:textId="3C4E7E40">
      <w:pPr>
        <w:spacing w:beforeAutospacing="1" w:afterAutospacing="1"/>
      </w:pPr>
    </w:p>
    <w:p w:rsidR="009F21C6" w:rsidP="039CCD9F" w:rsidRDefault="009F21C6" w14:paraId="060838C2" w14:textId="77777777">
      <w:pPr>
        <w:pStyle w:val="ListParagraph"/>
        <w:numPr>
          <w:ilvl w:val="0"/>
          <w:numId w:val="18"/>
        </w:numPr>
        <w:spacing w:before="100" w:beforeAutospacing="1" w:after="100" w:afterAutospacing="1"/>
      </w:pPr>
      <w:r>
        <w:t>Session lock is enabled</w:t>
      </w:r>
    </w:p>
    <w:p w:rsidR="039CCD9F" w:rsidP="039CCD9F" w:rsidRDefault="039CCD9F" w14:paraId="7FB74368" w14:textId="4C60E094">
      <w:pPr>
        <w:spacing w:beforeAutospacing="1" w:afterAutospacing="1"/>
      </w:pPr>
    </w:p>
    <w:p w:rsidR="009F21C6" w:rsidP="039CCD9F" w:rsidRDefault="009F21C6" w14:paraId="797CFF3E" w14:textId="77777777">
      <w:pPr>
        <w:pStyle w:val="ListParagraph"/>
        <w:numPr>
          <w:ilvl w:val="0"/>
          <w:numId w:val="18"/>
        </w:numPr>
        <w:spacing w:before="100" w:beforeAutospacing="1" w:after="100" w:afterAutospacing="1"/>
      </w:pPr>
      <w:r>
        <w:t>Windows is displaying a screensaver</w:t>
      </w:r>
    </w:p>
    <w:p w:rsidR="039CCD9F" w:rsidP="039CCD9F" w:rsidRDefault="039CCD9F" w14:paraId="4EA042C5" w14:textId="76333859">
      <w:pPr>
        <w:spacing w:beforeAutospacing="1" w:afterAutospacing="1"/>
      </w:pPr>
    </w:p>
    <w:p w:rsidR="009F21C6" w:rsidP="039CCD9F" w:rsidRDefault="009F21C6" w14:paraId="663ADED2" w14:textId="77777777">
      <w:pPr>
        <w:pStyle w:val="ListParagraph"/>
        <w:numPr>
          <w:ilvl w:val="0"/>
          <w:numId w:val="18"/>
        </w:numPr>
        <w:spacing w:before="100" w:beforeAutospacing="1" w:after="100" w:afterAutospacing="1"/>
      </w:pPr>
      <w:r>
        <w:t>Windows is at version 8.1 or higher</w:t>
      </w:r>
    </w:p>
    <w:p w:rsidR="039CCD9F" w:rsidP="039CCD9F" w:rsidRDefault="039CCD9F" w14:paraId="1AFDEF88" w14:textId="2DF7306F">
      <w:pPr>
        <w:spacing w:beforeAutospacing="1" w:afterAutospacing="1"/>
      </w:pPr>
    </w:p>
    <w:p w:rsidR="009F21C6" w:rsidP="009F21C6" w:rsidRDefault="009F21C6" w14:paraId="5A769B2F" w14:textId="4E8FD743">
      <w:pPr>
        <w:spacing w:before="100" w:beforeAutospacing="1" w:after="100" w:afterAutospacing="1"/>
      </w:pPr>
      <w:r>
        <w:t>In the above circumstances, the user will get logged out of Windows rather than the Lock/Logout form being displayed when the Smartcard is removed.</w:t>
      </w:r>
    </w:p>
    <w:p w:rsidR="009F21C6" w:rsidP="009F21C6" w:rsidRDefault="009F21C6" w14:paraId="008ADA40" w14:textId="77777777">
      <w:pPr>
        <w:spacing w:before="100" w:beforeAutospacing="1" w:after="100" w:afterAutospacing="1"/>
      </w:pPr>
      <w:r>
        <w:t>This build of Identity Agent now correctly displays the Lock/Logout form when the user removes their Smartcard in the above circumstances.</w:t>
      </w:r>
    </w:p>
    <w:p w:rsidR="00D22480" w:rsidP="00F67C85" w:rsidRDefault="00D22480" w14:paraId="04CBD5AA" w14:textId="4E62575B">
      <w:pPr>
        <w:spacing w:before="100" w:beforeAutospacing="1" w:after="100" w:afterAutospacing="1"/>
      </w:pPr>
    </w:p>
    <w:p w:rsidR="00C14B9A" w:rsidP="16442E4F" w:rsidRDefault="00C14B9A" w14:paraId="466FD869" w14:textId="77777777">
      <w:pPr>
        <w:pStyle w:val="Heading1"/>
        <w:rPr>
          <w:color w:val="auto"/>
        </w:rPr>
      </w:pPr>
      <w:bookmarkStart w:name="_Toc438637572" w:id="16"/>
      <w:r w:rsidRPr="16442E4F">
        <w:rPr>
          <w:color w:val="auto"/>
        </w:rPr>
        <w:t>NHS Digital Identity Agent v2.2.1.0</w:t>
      </w:r>
      <w:bookmarkEnd w:id="16"/>
    </w:p>
    <w:p w:rsidR="00C14B9A" w:rsidP="00C14B9A" w:rsidRDefault="00C14B9A" w14:paraId="7A59091E" w14:textId="12D58029">
      <w:r>
        <w:t>Since Identity Agent v.2.2.1.0 (v2.2) was only launched towards the end of 2018, all the features and enhancements introduced by this version are also listed b</w:t>
      </w:r>
      <w:r w:rsidR="00C25940">
        <w:t>e</w:t>
      </w:r>
      <w:r>
        <w:t>low for completeness.</w:t>
      </w:r>
    </w:p>
    <w:p w:rsidR="00C14B9A" w:rsidP="00C14B9A" w:rsidRDefault="00C14B9A" w14:paraId="78723606" w14:textId="77777777"/>
    <w:p w:rsidRPr="009F1094" w:rsidR="00C14B9A" w:rsidP="00E25943" w:rsidRDefault="00C14B9A" w14:paraId="508F8761" w14:textId="77777777">
      <w:pPr>
        <w:pStyle w:val="Heading2"/>
      </w:pPr>
      <w:bookmarkStart w:name="_Toc1564711866" w:id="17"/>
      <w:r>
        <w:t>Oberthur Cache Clear</w:t>
      </w:r>
      <w:bookmarkEnd w:id="17"/>
    </w:p>
    <w:p w:rsidR="00C14B9A" w:rsidP="00C14B9A" w:rsidRDefault="00C14B9A" w14:paraId="2D49702D" w14:textId="77777777">
      <w:pPr>
        <w:pStyle w:val="NormalWeb"/>
        <w:rPr>
          <w:rFonts w:asciiTheme="majorHAnsi" w:hAnsiTheme="majorHAnsi" w:cstheme="majorHAnsi"/>
        </w:rPr>
      </w:pPr>
      <w:r>
        <w:rPr>
          <w:rFonts w:asciiTheme="majorHAnsi" w:hAnsiTheme="majorHAnsi" w:cstheme="majorHAnsi"/>
        </w:rPr>
        <w:t>If there is a problem reading a Series 8 (Oberthur) Smartcard during authentication, with previous versions of either HSCIC Identity Agent v1 or NHS Digital Identity Agent v2.x, the user would have received the message “There is a problem reading you Smartcard. Please remove and reinsert it”. Now, the Identity Agent will run the cache clearance process when a Smartcard is inserted and attempt to read the Smartcard again before giving the user an error message.</w:t>
      </w:r>
    </w:p>
    <w:p w:rsidR="00C14B9A" w:rsidP="00C14B9A" w:rsidRDefault="00C14B9A" w14:paraId="75614350" w14:textId="77777777">
      <w:pPr>
        <w:pStyle w:val="NormalWeb"/>
        <w:rPr>
          <w:rFonts w:asciiTheme="majorHAnsi" w:hAnsiTheme="majorHAnsi" w:cstheme="majorHAnsi"/>
        </w:rPr>
      </w:pPr>
      <w:r>
        <w:rPr>
          <w:rFonts w:asciiTheme="majorHAnsi" w:hAnsiTheme="majorHAnsi" w:cstheme="majorHAnsi"/>
        </w:rPr>
        <w:t>This functionality is applicable only for users with both Oberthur Middleware installed and Series 8 Smartcards.</w:t>
      </w:r>
    </w:p>
    <w:p w:rsidR="00C14B9A" w:rsidP="00C14B9A" w:rsidRDefault="00C14B9A" w14:paraId="2F605384" w14:textId="77777777">
      <w:pPr>
        <w:pStyle w:val="NormalWeb"/>
        <w:rPr>
          <w:rFonts w:asciiTheme="majorHAnsi" w:hAnsiTheme="majorHAnsi" w:cstheme="majorHAnsi"/>
        </w:rPr>
      </w:pPr>
      <w:r>
        <w:rPr>
          <w:rFonts w:asciiTheme="majorHAnsi" w:hAnsiTheme="majorHAnsi" w:cstheme="majorHAnsi"/>
        </w:rPr>
        <w:t>NOTE: Due to how the logic works internally, if a user is in the situation where they have locked their Smartcard and it also requires a cache clear on their machine, the user will get the “Problem reading Smartcard” error rather than the expected locked Smartcard error. The user needs to have their Smartcard unlocked by their RA and then the Identity Agent will be able to perform cache clearance successfully.</w:t>
      </w:r>
    </w:p>
    <w:p w:rsidR="00C14B9A" w:rsidP="00C14B9A" w:rsidRDefault="00C14B9A" w14:paraId="1D70C7BF" w14:textId="6A434074">
      <w:pPr>
        <w:pStyle w:val="NormalWeb"/>
        <w:rPr>
          <w:rFonts w:asciiTheme="majorHAnsi" w:hAnsiTheme="majorHAnsi" w:cstheme="majorHAnsi"/>
        </w:rPr>
      </w:pPr>
      <w:r>
        <w:rPr>
          <w:rFonts w:asciiTheme="majorHAnsi" w:hAnsiTheme="majorHAnsi" w:cstheme="majorHAnsi"/>
        </w:rPr>
        <w:t>In the event the cache cleaning fails for any reason (or the Smartcard is blank), the user will be given the message below to retry. Should this fail, the user will now need to visit their RA.</w:t>
      </w:r>
    </w:p>
    <w:p w:rsidR="00C04100" w:rsidP="00C14B9A" w:rsidRDefault="00C04100" w14:paraId="310C8C17" w14:textId="4A9EE5D9">
      <w:pPr>
        <w:pStyle w:val="NormalWeb"/>
        <w:rPr>
          <w:rFonts w:asciiTheme="majorHAnsi" w:hAnsiTheme="majorHAnsi" w:cstheme="majorHAnsi"/>
        </w:rPr>
      </w:pPr>
      <w:r>
        <w:rPr>
          <w:noProof/>
        </w:rPr>
        <w:drawing>
          <wp:inline distT="0" distB="0" distL="0" distR="0" wp14:anchorId="4CE48E9F" wp14:editId="4D04DFAB">
            <wp:extent cx="5232400" cy="3296242"/>
            <wp:effectExtent l="0" t="0" r="635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86649" cy="3330417"/>
                    </a:xfrm>
                    <a:prstGeom prst="rect">
                      <a:avLst/>
                    </a:prstGeom>
                  </pic:spPr>
                </pic:pic>
              </a:graphicData>
            </a:graphic>
          </wp:inline>
        </w:drawing>
      </w:r>
    </w:p>
    <w:p w:rsidR="00C14B9A" w:rsidP="00E25943" w:rsidRDefault="00C14B9A" w14:paraId="763B48CA" w14:textId="77777777">
      <w:pPr>
        <w:pStyle w:val="Heading2"/>
      </w:pPr>
      <w:bookmarkStart w:name="_Toc1467524688" w:id="18"/>
      <w:r>
        <w:t>Self Service Unlock Link</w:t>
      </w:r>
      <w:bookmarkEnd w:id="18"/>
    </w:p>
    <w:p w:rsidR="00C14B9A" w:rsidP="00C14B9A" w:rsidRDefault="00C14B9A" w14:paraId="5B645CBA" w14:textId="77777777">
      <w:pPr>
        <w:spacing w:before="100" w:beforeAutospacing="1" w:after="100" w:afterAutospacing="1"/>
      </w:pPr>
      <w:r>
        <w:t>If the user tries to use a locked Smartcard or locks the Smartcard due to too many incorrect PIN entries when trying to authenticate, the Identity Agent now displays a form with a link to the automated Smartcard unlock service.</w:t>
      </w:r>
    </w:p>
    <w:p w:rsidR="00C14B9A" w:rsidP="00C14B9A" w:rsidRDefault="00C14B9A" w14:paraId="3446226A" w14:textId="6C225277">
      <w:pPr>
        <w:spacing w:before="100" w:beforeAutospacing="1" w:after="100" w:afterAutospacing="1"/>
      </w:pPr>
      <w:r>
        <w:t>The URL link supplied by the Identity Agent is for the live unlock service and will not change to redirecting the user to the Path-to-Live environments regardless of registry settings.</w:t>
      </w:r>
    </w:p>
    <w:p w:rsidR="00A55744" w:rsidP="00C14B9A" w:rsidRDefault="00A55744" w14:paraId="7BC2A0EE" w14:textId="6B8721CE">
      <w:pPr>
        <w:spacing w:before="100" w:beforeAutospacing="1" w:after="100" w:afterAutospacing="1"/>
      </w:pPr>
      <w:r>
        <w:t xml:space="preserve">NOTE: At the time of writing, the link below is </w:t>
      </w:r>
      <w:r w:rsidRPr="00A55744">
        <w:rPr>
          <w:b/>
          <w:bCs/>
        </w:rPr>
        <w:t>ONLY</w:t>
      </w:r>
      <w:r>
        <w:t xml:space="preserve"> applicable to physical Smartcards. Users with a locked </w:t>
      </w:r>
      <w:r w:rsidR="00CB39DA">
        <w:t>Entrust</w:t>
      </w:r>
      <w:r w:rsidR="0078775C">
        <w:t xml:space="preserve"> V</w:t>
      </w:r>
      <w:r>
        <w:t xml:space="preserve">irtual Smartcard will need visit their RA Manager and have their existing virtual Smartcard de-registered and then re-register for </w:t>
      </w:r>
      <w:r w:rsidR="0078775C">
        <w:t>a new</w:t>
      </w:r>
      <w:r>
        <w:t xml:space="preserve"> virtual Smartcard.</w:t>
      </w:r>
    </w:p>
    <w:p w:rsidR="00C14B9A" w:rsidP="00C14B9A" w:rsidRDefault="00C04100" w14:paraId="01A303FE" w14:textId="7A544EFC">
      <w:pPr>
        <w:spacing w:before="100" w:beforeAutospacing="1" w:after="100" w:afterAutospacing="1"/>
      </w:pPr>
      <w:r>
        <w:rPr>
          <w:noProof/>
          <w:lang w:eastAsia="en-GB"/>
        </w:rPr>
        <w:drawing>
          <wp:inline distT="0" distB="0" distL="0" distR="0" wp14:anchorId="0F672537" wp14:editId="417002FE">
            <wp:extent cx="5213350" cy="3279485"/>
            <wp:effectExtent l="0" t="0" r="635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6661" cy="3319311"/>
                    </a:xfrm>
                    <a:prstGeom prst="rect">
                      <a:avLst/>
                    </a:prstGeom>
                  </pic:spPr>
                </pic:pic>
              </a:graphicData>
            </a:graphic>
          </wp:inline>
        </w:drawing>
      </w:r>
    </w:p>
    <w:p w:rsidR="00C14B9A" w:rsidP="00E25943" w:rsidRDefault="00C14B9A" w14:paraId="65DCE5B0" w14:textId="77777777">
      <w:pPr>
        <w:pStyle w:val="Heading2"/>
      </w:pPr>
      <w:bookmarkStart w:name="_Toc133008895" w:id="19"/>
      <w:r>
        <w:t>Citrix Support</w:t>
      </w:r>
      <w:bookmarkEnd w:id="19"/>
    </w:p>
    <w:p w:rsidR="00C14B9A" w:rsidP="00C14B9A" w:rsidRDefault="00C14B9A" w14:paraId="6664768A" w14:textId="77777777">
      <w:pPr>
        <w:spacing w:after="100" w:afterAutospacing="1"/>
      </w:pPr>
      <w:r>
        <w:t>The Identity Agent now supports authentication over Citrix.</w:t>
      </w:r>
    </w:p>
    <w:p w:rsidR="00C14B9A" w:rsidP="00C14B9A" w:rsidRDefault="00C14B9A" w14:paraId="37247D20" w14:textId="77777777">
      <w:pPr>
        <w:spacing w:before="100" w:beforeAutospacing="1" w:after="100" w:afterAutospacing="1"/>
      </w:pPr>
      <w:r w:rsidRPr="00C2432D">
        <w:rPr>
          <w:b/>
        </w:rPr>
        <w:t>Only authentication is supported</w:t>
      </w:r>
      <w:r>
        <w:t>. Any other CMS activities, e.g. User or RA functions, including self-renew are not supported via this method.</w:t>
      </w:r>
    </w:p>
    <w:p w:rsidR="00C14B9A" w:rsidP="00C14B9A" w:rsidRDefault="00C14B9A" w14:paraId="0DE10B2C" w14:textId="630DD274">
      <w:pPr>
        <w:spacing w:before="100" w:beforeAutospacing="1" w:after="100" w:afterAutospacing="1"/>
        <w:rPr>
          <w:rFonts w:eastAsia="MS Mincho"/>
        </w:rPr>
      </w:pPr>
      <w:r>
        <w:t xml:space="preserve">Additional registry changes are also required to support Citrix. </w:t>
      </w:r>
      <w:r>
        <w:rPr>
          <w:rFonts w:eastAsia="MS Mincho"/>
        </w:rPr>
        <w:t xml:space="preserve">See </w:t>
      </w:r>
      <w:r w:rsidRPr="009D5281">
        <w:rPr>
          <w:rFonts w:eastAsia="MS Mincho"/>
          <w:color w:val="005EB8" w:themeColor="accent1"/>
        </w:rPr>
        <w:fldChar w:fldCharType="begin"/>
      </w:r>
      <w:r w:rsidRPr="009D5281">
        <w:rPr>
          <w:rFonts w:eastAsia="MS Mincho"/>
          <w:color w:val="005EB8" w:themeColor="accent1"/>
        </w:rPr>
        <w:instrText xml:space="preserve"> REF _Ref522092090 \h </w:instrText>
      </w:r>
      <w:r w:rsidRPr="009D5281">
        <w:rPr>
          <w:rFonts w:eastAsia="MS Mincho"/>
          <w:color w:val="005EB8" w:themeColor="accent1"/>
        </w:rPr>
      </w:r>
      <w:r w:rsidRPr="009D5281">
        <w:rPr>
          <w:rFonts w:eastAsia="MS Mincho"/>
          <w:color w:val="005EB8" w:themeColor="accent1"/>
        </w:rPr>
        <w:fldChar w:fldCharType="separate"/>
      </w:r>
      <w:r w:rsidR="002E1696">
        <w:t>Registry Settings</w:t>
      </w:r>
      <w:r w:rsidRPr="009D5281">
        <w:rPr>
          <w:rFonts w:eastAsia="MS Mincho"/>
          <w:color w:val="005EB8" w:themeColor="accent1"/>
        </w:rPr>
        <w:fldChar w:fldCharType="end"/>
      </w:r>
      <w:r>
        <w:rPr>
          <w:rFonts w:eastAsia="MS Mincho"/>
        </w:rPr>
        <w:t xml:space="preserve"> for further information. </w:t>
      </w:r>
    </w:p>
    <w:p w:rsidR="00C14B9A" w:rsidP="00C14B9A" w:rsidRDefault="00C14B9A" w14:paraId="0D764299" w14:textId="77777777">
      <w:pPr>
        <w:spacing w:before="100" w:beforeAutospacing="1" w:after="100" w:afterAutospacing="1"/>
      </w:pPr>
      <w:r>
        <w:t>It is required to enable Card Reader Polling. It is also suggested that Card Healing is disabled when using Citrix.</w:t>
      </w:r>
    </w:p>
    <w:p w:rsidR="00C14B9A" w:rsidP="00C14B9A" w:rsidRDefault="00C14B9A" w14:paraId="0CE5901F" w14:textId="77777777">
      <w:pPr>
        <w:spacing w:before="100" w:beforeAutospacing="1" w:after="100" w:afterAutospacing="1"/>
      </w:pPr>
      <w:r>
        <w:t>The configuration of the Citrix environment to support USB pass through and all other configuration is outside of the scope of this document. The Citrix client needs to have the correct Smartcard reader drivers installed from the manufacturer as the generic ones can cause issues.</w:t>
      </w:r>
    </w:p>
    <w:p w:rsidR="00C14B9A" w:rsidP="00E25943" w:rsidRDefault="00C14B9A" w14:paraId="5DD6B300" w14:textId="77777777">
      <w:pPr>
        <w:pStyle w:val="Heading2"/>
      </w:pPr>
      <w:bookmarkStart w:name="_Toc976593085" w:id="20"/>
      <w:r>
        <w:t>EnableNHSEnrollment Flag</w:t>
      </w:r>
      <w:bookmarkEnd w:id="20"/>
    </w:p>
    <w:p w:rsidR="00C14B9A" w:rsidP="00C14B9A" w:rsidRDefault="00C14B9A" w14:paraId="109DFA9E" w14:textId="77777777">
      <w:r w:rsidRPr="0056118A">
        <w:t xml:space="preserve">If a CMS operation on an Oberthur Smartcard is prematurely terminated (such as by removing any </w:t>
      </w:r>
      <w:r>
        <w:t>Smartcard</w:t>
      </w:r>
      <w:r w:rsidRPr="0056118A">
        <w:t>, or a system crash)</w:t>
      </w:r>
      <w:r>
        <w:t xml:space="preserve">, then subsequently attempting authentication with </w:t>
      </w:r>
      <w:r w:rsidRPr="00285083">
        <w:rPr>
          <w:b/>
        </w:rPr>
        <w:t>any</w:t>
      </w:r>
      <w:r>
        <w:t xml:space="preserve"> Oberthur Smartcard can give the error ‘Invalid Signature’.</w:t>
      </w:r>
    </w:p>
    <w:p w:rsidR="00C14B9A" w:rsidP="00C14B9A" w:rsidRDefault="00C14B9A" w14:paraId="17A43D4B" w14:textId="31488C03">
      <w:r>
        <w:t>If the registry key HKCU\Software\Oberthur Technologies\Minidriver\PIVMinidriver\EnableNHSEnrollment exists with any value other than 0, Identity Agent v2.2</w:t>
      </w:r>
      <w:r w:rsidR="00383C9F">
        <w:t>.</w:t>
      </w:r>
      <w:r w:rsidR="007D4AE2">
        <w:t>1</w:t>
      </w:r>
      <w:r w:rsidR="00383C9F">
        <w:t>.0</w:t>
      </w:r>
      <w:r>
        <w:t xml:space="preserve"> </w:t>
      </w:r>
      <w:r w:rsidR="00992AC3">
        <w:t xml:space="preserve">and above </w:t>
      </w:r>
      <w:r>
        <w:t>now set this value to 0 every time a Smartcard is inserted to avoid users getting the above error.</w:t>
      </w:r>
    </w:p>
    <w:p w:rsidR="00C14B9A" w:rsidP="00C14B9A" w:rsidRDefault="00C14B9A" w14:paraId="12D01B13" w14:textId="77777777">
      <w:r>
        <w:t>The user will not see any difference during authentication as this is dynamic change in registry.</w:t>
      </w:r>
    </w:p>
    <w:p w:rsidRPr="006B2439" w:rsidR="00C14B9A" w:rsidP="00C14B9A" w:rsidRDefault="00C14B9A" w14:paraId="54AB5D8D" w14:textId="77777777">
      <w:r>
        <w:t>If this registry key does not exist, the Identity Agent continues without generating an error.</w:t>
      </w:r>
    </w:p>
    <w:p w:rsidR="00C14B9A" w:rsidP="00E25943" w:rsidRDefault="00C14B9A" w14:paraId="4D30C629" w14:textId="77777777">
      <w:pPr>
        <w:pStyle w:val="Heading2"/>
      </w:pPr>
      <w:bookmarkStart w:name="_Toc452130214" w:id="21"/>
      <w:bookmarkStart w:name="_Toc619551426" w:id="22"/>
      <w:r>
        <w:t>Normal mode</w:t>
      </w:r>
      <w:bookmarkEnd w:id="21"/>
      <w:bookmarkEnd w:id="22"/>
    </w:p>
    <w:p w:rsidR="00C14B9A" w:rsidP="00C14B9A" w:rsidRDefault="00C14B9A" w14:paraId="632EE7DD" w14:textId="0A709E01">
      <w:pPr>
        <w:rPr>
          <w:rFonts w:eastAsia="MS Mincho"/>
        </w:rPr>
      </w:pPr>
      <w:r>
        <w:rPr>
          <w:rFonts w:eastAsia="MS Mincho"/>
        </w:rPr>
        <w:t>By default (without any registry configuration), NHS Digital Identity Agent v2.2</w:t>
      </w:r>
      <w:r w:rsidR="00272556">
        <w:rPr>
          <w:rFonts w:eastAsia="MS Mincho"/>
        </w:rPr>
        <w:t>.</w:t>
      </w:r>
      <w:r w:rsidR="009C54B6">
        <w:rPr>
          <w:rFonts w:eastAsia="MS Mincho"/>
        </w:rPr>
        <w:t>and above</w:t>
      </w:r>
      <w:r>
        <w:rPr>
          <w:rFonts w:eastAsia="MS Mincho"/>
        </w:rPr>
        <w:t xml:space="preserve"> will operate in ‘Normal mode’. This is a legacy-style mode of operation, whereby removing a Smartcard automatically and immediately terminates the Spine session.</w:t>
      </w:r>
    </w:p>
    <w:p w:rsidR="00C14B9A" w:rsidP="00C14B9A" w:rsidRDefault="00C14B9A" w14:paraId="1981E261" w14:textId="55047C94">
      <w:pPr>
        <w:spacing w:before="100" w:beforeAutospacing="1" w:after="100" w:afterAutospacing="1"/>
        <w:rPr>
          <w:rFonts w:eastAsia="MS Mincho"/>
        </w:rPr>
      </w:pPr>
      <w:r>
        <w:rPr>
          <w:rFonts w:eastAsia="MS Mincho"/>
        </w:rPr>
        <w:t>Identity Agent v2.2</w:t>
      </w:r>
      <w:r w:rsidR="009C54B6">
        <w:rPr>
          <w:rFonts w:eastAsia="MS Mincho"/>
        </w:rPr>
        <w:t xml:space="preserve"> and above</w:t>
      </w:r>
      <w:r>
        <w:rPr>
          <w:rFonts w:eastAsia="MS Mincho"/>
        </w:rPr>
        <w:t xml:space="preserve"> now also operates in the legacy-style mode if the user locks and then subsequently unlocks their machine with the Smartcard still inserted in, then the user is taken directly back to their desktop without the need to re-enter the PIN for the Smartcard. This change has been made following feedback from the previous version of Identity Agent.</w:t>
      </w:r>
    </w:p>
    <w:p w:rsidR="00C14B9A" w:rsidP="00C14B9A" w:rsidRDefault="00C14B9A" w14:paraId="26D65598" w14:textId="406DE704">
      <w:pPr>
        <w:spacing w:before="100" w:beforeAutospacing="1" w:after="100" w:afterAutospacing="1"/>
        <w:rPr>
          <w:b/>
        </w:rPr>
      </w:pPr>
      <w:r>
        <w:rPr>
          <w:rFonts w:eastAsia="MS Mincho"/>
        </w:rPr>
        <w:t xml:space="preserve">It is still possible to force the user to enter their PIN when locking and unlocking their machine if required by use of a registry key. See </w:t>
      </w:r>
      <w:r w:rsidRPr="009D5281">
        <w:rPr>
          <w:rFonts w:eastAsia="MS Mincho"/>
          <w:color w:val="005EB8" w:themeColor="accent1"/>
        </w:rPr>
        <w:fldChar w:fldCharType="begin"/>
      </w:r>
      <w:r w:rsidRPr="009D5281">
        <w:rPr>
          <w:rFonts w:eastAsia="MS Mincho"/>
          <w:color w:val="005EB8" w:themeColor="accent1"/>
        </w:rPr>
        <w:instrText xml:space="preserve"> REF _Ref522092090 \h </w:instrText>
      </w:r>
      <w:r w:rsidRPr="009D5281">
        <w:rPr>
          <w:rFonts w:eastAsia="MS Mincho"/>
          <w:color w:val="005EB8" w:themeColor="accent1"/>
        </w:rPr>
      </w:r>
      <w:r w:rsidRPr="009D5281">
        <w:rPr>
          <w:rFonts w:eastAsia="MS Mincho"/>
          <w:color w:val="005EB8" w:themeColor="accent1"/>
        </w:rPr>
        <w:fldChar w:fldCharType="separate"/>
      </w:r>
      <w:r w:rsidR="002E1696">
        <w:t>Registry Settings</w:t>
      </w:r>
      <w:r w:rsidRPr="009D5281">
        <w:rPr>
          <w:rFonts w:eastAsia="MS Mincho"/>
          <w:color w:val="005EB8" w:themeColor="accent1"/>
        </w:rPr>
        <w:fldChar w:fldCharType="end"/>
      </w:r>
      <w:r>
        <w:rPr>
          <w:rFonts w:eastAsia="MS Mincho"/>
        </w:rPr>
        <w:t xml:space="preserve"> for more information on EnhancedNormalMode. Multiple incorrect passcode attempts at this point will lock the user’s Smartcard.</w:t>
      </w:r>
    </w:p>
    <w:p w:rsidRPr="00827732" w:rsidR="00C14B9A" w:rsidP="00C14B9A" w:rsidRDefault="00C14B9A" w14:paraId="079E5E19" w14:textId="7F1415FC">
      <w:r w:rsidRPr="005E4B42">
        <w:rPr>
          <w:b/>
        </w:rPr>
        <w:t>For more details, please see the</w:t>
      </w:r>
      <w:r w:rsidR="009C54B6">
        <w:rPr>
          <w:b/>
        </w:rPr>
        <w:t xml:space="preserve"> latest</w:t>
      </w:r>
      <w:r w:rsidRPr="005E4B42">
        <w:rPr>
          <w:b/>
        </w:rPr>
        <w:t xml:space="preserve"> </w:t>
      </w:r>
      <w:r>
        <w:rPr>
          <w:b/>
        </w:rPr>
        <w:t>NHS Digital</w:t>
      </w:r>
      <w:r w:rsidRPr="005E4B42">
        <w:rPr>
          <w:b/>
        </w:rPr>
        <w:t xml:space="preserve"> Identity Agent v2</w:t>
      </w:r>
      <w:r>
        <w:rPr>
          <w:b/>
        </w:rPr>
        <w:t>.</w:t>
      </w:r>
      <w:r w:rsidR="009C54B6">
        <w:rPr>
          <w:b/>
        </w:rPr>
        <w:t>x</w:t>
      </w:r>
      <w:r w:rsidRPr="005E4B42">
        <w:rPr>
          <w:b/>
        </w:rPr>
        <w:t xml:space="preserve"> User Guide.</w:t>
      </w:r>
    </w:p>
    <w:p w:rsidR="00C14B9A" w:rsidP="00C14B9A" w:rsidRDefault="00C14B9A" w14:paraId="618C8932" w14:textId="77777777">
      <w:pPr>
        <w:spacing w:after="0"/>
        <w:textboxTightWrap w:val="none"/>
      </w:pPr>
    </w:p>
    <w:p w:rsidR="00C14B9A" w:rsidP="00E25943" w:rsidRDefault="00C14B9A" w14:paraId="67783221" w14:textId="77777777">
      <w:pPr>
        <w:pStyle w:val="Heading2"/>
      </w:pPr>
      <w:bookmarkStart w:name="_Toc1389100596" w:id="23"/>
      <w:r>
        <w:t>NHS Certificates</w:t>
      </w:r>
      <w:bookmarkEnd w:id="23"/>
    </w:p>
    <w:p w:rsidR="00C14B9A" w:rsidP="00C14B9A" w:rsidRDefault="00C14B9A" w14:paraId="09281C92" w14:textId="231A5400">
      <w:pPr>
        <w:pStyle w:val="Bulletlist"/>
        <w:numPr>
          <w:ilvl w:val="0"/>
          <w:numId w:val="0"/>
        </w:numPr>
      </w:pPr>
      <w:r>
        <w:t>New SubCA certificates for the live platform. Extra certificates are now installed during the installation of Identity Agent to enable the user to continue authenticating when the live certificates are updated in the future.</w:t>
      </w:r>
    </w:p>
    <w:p w:rsidR="00107653" w:rsidP="00C14B9A" w:rsidRDefault="00107653" w14:paraId="44154F74" w14:textId="430B9BD7">
      <w:pPr>
        <w:pStyle w:val="Bulletlist"/>
        <w:numPr>
          <w:ilvl w:val="0"/>
          <w:numId w:val="0"/>
        </w:numPr>
      </w:pPr>
    </w:p>
    <w:p w:rsidR="00107653" w:rsidP="16442E4F" w:rsidRDefault="00107653" w14:paraId="3D6C1D2C" w14:textId="77777777">
      <w:pPr>
        <w:pStyle w:val="Heading1"/>
        <w:rPr>
          <w:color w:val="auto"/>
        </w:rPr>
      </w:pPr>
      <w:bookmarkStart w:name="_Toc1785732418" w:id="24"/>
      <w:r w:rsidRPr="16442E4F">
        <w:rPr>
          <w:color w:val="auto"/>
        </w:rPr>
        <w:t>Software &amp; documentation</w:t>
      </w:r>
      <w:bookmarkEnd w:id="24"/>
    </w:p>
    <w:p w:rsidR="00107653" w:rsidP="729C6342" w:rsidRDefault="2818EDAB" w14:paraId="77A7FC52" w14:textId="7F124F83">
      <w:pPr>
        <w:rPr>
          <w:rStyle w:val="Hyperlink"/>
          <w:color w:val="868686" w:themeColor="text1" w:themeTint="80"/>
          <w:u w:val="single"/>
        </w:rPr>
      </w:pPr>
      <w:r w:rsidRPr="729C6342">
        <w:rPr>
          <w:rStyle w:val="Hyperlink"/>
          <w:color w:val="868686" w:themeColor="text1" w:themeTint="80"/>
          <w:u w:val="single"/>
        </w:rPr>
        <w:t>All software and administrative documentation can be downloaded from</w:t>
      </w:r>
      <w:r w:rsidR="546A7002">
        <w:t xml:space="preserve"> </w:t>
      </w:r>
      <w:hyperlink r:id="rId18">
        <w:r w:rsidRPr="729C6342" w:rsidR="3314A286">
          <w:rPr>
            <w:rStyle w:val="Hyperlink"/>
          </w:rPr>
          <w:t>http</w:t>
        </w:r>
        <w:r w:rsidRPr="729C6342" w:rsidR="2B6FEF2F">
          <w:rPr>
            <w:rStyle w:val="Hyperlink"/>
          </w:rPr>
          <w:t>s</w:t>
        </w:r>
        <w:r w:rsidRPr="729C6342" w:rsidR="3314A286">
          <w:rPr>
            <w:rStyle w:val="Hyperlink"/>
          </w:rPr>
          <w:t>://nww.digital.nhs.uk/dir/downloads/</w:t>
        </w:r>
      </w:hyperlink>
    </w:p>
    <w:p w:rsidR="00107653" w:rsidP="00107653" w:rsidRDefault="00107653" w14:paraId="0287BFBE" w14:textId="77777777">
      <w:pPr>
        <w:rPr>
          <w:bCs/>
          <w:color w:val="868686" w:themeColor="text1" w:themeTint="80"/>
          <w:u w:val="single"/>
        </w:rPr>
      </w:pPr>
      <w:r>
        <w:rPr>
          <w:rStyle w:val="Hyperlink"/>
          <w:color w:val="868686" w:themeColor="text1" w:themeTint="80"/>
          <w:u w:val="single"/>
        </w:rPr>
        <w:t xml:space="preserve">The latest Warranted Environment Specification (WES) can be downloaded from </w:t>
      </w:r>
      <w:r>
        <w:rPr>
          <w:rStyle w:val="Hyperlink"/>
          <w:color w:val="868686" w:themeColor="text1" w:themeTint="80"/>
          <w:u w:val="single"/>
        </w:rPr>
        <w:br/>
      </w:r>
      <w:hyperlink w:history="1" r:id="rId19">
        <w:r w:rsidRPr="004F204B">
          <w:rPr>
            <w:rStyle w:val="Hyperlink"/>
            <w:rFonts w:ascii="Arial" w:hAnsi="Arial"/>
            <w:bCs/>
          </w:rPr>
          <w:t>https://digital.nhs.uk/services/spine/spine-technical-information-warranted-environment-specification-wes</w:t>
        </w:r>
      </w:hyperlink>
    </w:p>
    <w:p w:rsidRPr="00413866" w:rsidR="00107653" w:rsidP="00A66A39" w:rsidRDefault="00107653" w14:paraId="2CD38982" w14:textId="77777777">
      <w:pPr>
        <w:spacing w:before="100" w:beforeAutospacing="1" w:after="100" w:afterAutospacing="1"/>
        <w:textboxTightWrap w:val="none"/>
        <w:rPr>
          <w:b/>
          <w:color w:val="868686" w:themeColor="text1" w:themeTint="80"/>
          <w:u w:val="single"/>
        </w:rPr>
      </w:pPr>
      <w:r>
        <w:rPr>
          <w:bCs/>
          <w:color w:val="868686" w:themeColor="text1" w:themeTint="80"/>
          <w:u w:val="single"/>
        </w:rPr>
        <w:t>The latest path to live (PTL) certificates can be downloaded from</w:t>
      </w:r>
      <w:r>
        <w:rPr>
          <w:bCs/>
          <w:color w:val="868686" w:themeColor="text1" w:themeTint="80"/>
          <w:u w:val="single"/>
        </w:rPr>
        <w:br/>
      </w:r>
      <w:hyperlink w:tgtFrame="_blank" w:history="1" r:id="rId20">
        <w:r w:rsidRPr="00413866">
          <w:rPr>
            <w:rStyle w:val="Hyperlink"/>
            <w:shd w:val="clear" w:color="auto" w:fill="F8F8F8"/>
          </w:rPr>
          <w:t>https://digital.nhs.uk/services/path-to-live-environments</w:t>
        </w:r>
      </w:hyperlink>
    </w:p>
    <w:p w:rsidR="00107653" w:rsidP="00107653" w:rsidRDefault="00107653" w14:paraId="4A4EFD85" w14:textId="35AB7469">
      <w:r>
        <w:t>Ensure the certificates are placed into the correct store, do not follow the defaults</w:t>
      </w:r>
      <w:r>
        <w:br/>
      </w:r>
      <w:r>
        <w:t>RootCA. Place into Trusted Root Certification Authorities</w:t>
      </w:r>
      <w:r>
        <w:br/>
      </w:r>
      <w:r>
        <w:t>SubCA. Place into Intermediate Certification Authorities</w:t>
      </w:r>
    </w:p>
    <w:p w:rsidR="00107653" w:rsidP="16442E4F" w:rsidRDefault="00107653" w14:paraId="6E782BCC" w14:textId="77777777">
      <w:pPr>
        <w:pStyle w:val="Heading1"/>
        <w:rPr>
          <w:color w:val="auto"/>
        </w:rPr>
      </w:pPr>
      <w:bookmarkStart w:name="_Toc943193653" w:id="25"/>
      <w:r w:rsidRPr="16442E4F">
        <w:rPr>
          <w:color w:val="auto"/>
        </w:rPr>
        <w:t>Important Considerations</w:t>
      </w:r>
      <w:bookmarkEnd w:id="25"/>
    </w:p>
    <w:p w:rsidRPr="00C560CC" w:rsidR="00107653" w:rsidP="00107653" w:rsidRDefault="00107653" w14:paraId="13351990" w14:textId="77777777">
      <w:pPr>
        <w:spacing w:after="0"/>
        <w:rPr>
          <w:rFonts w:asciiTheme="minorHAnsi" w:hAnsiTheme="minorHAnsi" w:cstheme="minorHAnsi"/>
          <w:b/>
          <w:bCs/>
          <w:sz w:val="20"/>
          <w:szCs w:val="20"/>
        </w:rPr>
      </w:pPr>
      <w:r w:rsidRPr="00C560CC">
        <w:rPr>
          <w:b/>
          <w:bCs/>
        </w:rPr>
        <w:t xml:space="preserve">Please note that by default, the IA will clear all the certs from the user’s personal certificate store. </w:t>
      </w:r>
      <w:r>
        <w:rPr>
          <w:b/>
          <w:bCs/>
        </w:rPr>
        <w:t>In order</w:t>
      </w:r>
      <w:r w:rsidRPr="00C560CC">
        <w:rPr>
          <w:b/>
          <w:bCs/>
        </w:rPr>
        <w:t xml:space="preserve"> to retain certificates in this store from other publishers, e.g. for a VPN, please refer to the </w:t>
      </w:r>
      <w:r w:rsidRPr="00C560CC">
        <w:rPr>
          <w:b/>
          <w:bCs/>
        </w:rPr>
        <w:fldChar w:fldCharType="begin"/>
      </w:r>
      <w:r w:rsidRPr="00C560CC">
        <w:rPr>
          <w:b/>
          <w:bCs/>
        </w:rPr>
        <w:instrText xml:space="preserve"> REF _Ref522092090 \h </w:instrText>
      </w:r>
      <w:r>
        <w:rPr>
          <w:b/>
          <w:bCs/>
        </w:rPr>
        <w:instrText xml:space="preserve"> \* MERGEFORMAT </w:instrText>
      </w:r>
      <w:r w:rsidRPr="00C560CC">
        <w:rPr>
          <w:b/>
          <w:bCs/>
        </w:rPr>
      </w:r>
      <w:r w:rsidRPr="00C560CC">
        <w:rPr>
          <w:b/>
          <w:bCs/>
        </w:rPr>
        <w:fldChar w:fldCharType="separate"/>
      </w:r>
      <w:r w:rsidRPr="002E1696">
        <w:rPr>
          <w:b/>
          <w:bCs/>
        </w:rPr>
        <w:t>Registry Settings</w:t>
      </w:r>
      <w:r w:rsidRPr="00C560CC">
        <w:rPr>
          <w:b/>
          <w:bCs/>
        </w:rPr>
        <w:fldChar w:fldCharType="end"/>
      </w:r>
      <w:r w:rsidRPr="00C560CC">
        <w:rPr>
          <w:b/>
          <w:bCs/>
        </w:rPr>
        <w:t xml:space="preserve"> section and set the registry key for TrustedCertificateIssuers.</w:t>
      </w:r>
    </w:p>
    <w:p w:rsidRPr="00C560CC" w:rsidR="00107653" w:rsidP="00107653" w:rsidRDefault="00107653" w14:paraId="772264E1" w14:textId="77777777"/>
    <w:p w:rsidR="00107653" w:rsidP="16442E4F" w:rsidRDefault="00107653" w14:paraId="7D84F516" w14:textId="77777777">
      <w:pPr>
        <w:pStyle w:val="Heading1"/>
        <w:rPr>
          <w:color w:val="auto"/>
        </w:rPr>
      </w:pPr>
      <w:bookmarkStart w:name="_Toc986155145" w:id="26"/>
      <w:r w:rsidRPr="16442E4F">
        <w:rPr>
          <w:color w:val="auto"/>
        </w:rPr>
        <w:t>System Requirements</w:t>
      </w:r>
      <w:bookmarkEnd w:id="26"/>
    </w:p>
    <w:p w:rsidR="00107653" w:rsidP="00107653" w:rsidRDefault="00107653" w14:paraId="4E8FF211" w14:textId="77777777">
      <w:r>
        <w:t xml:space="preserve">The Identity Agent requires a Windows operating system from the list stated in the </w:t>
      </w:r>
      <w:hyperlink w:history="1" w:anchor="_Usage_Scenarios">
        <w:r w:rsidRPr="00364D6C">
          <w:rPr>
            <w:rStyle w:val="Hyperlink"/>
          </w:rPr>
          <w:t>Usage Scenarios</w:t>
        </w:r>
      </w:hyperlink>
      <w:r>
        <w:t xml:space="preserve"> section of this document (other operating systems may work but are not warranted).</w:t>
      </w:r>
    </w:p>
    <w:p w:rsidR="00107653" w:rsidP="00107653" w:rsidRDefault="00107653" w14:paraId="2F9FA02C" w14:textId="77777777"/>
    <w:p w:rsidR="00107653" w:rsidP="00E25943" w:rsidRDefault="00107653" w14:paraId="378A78AA" w14:textId="77777777">
      <w:pPr>
        <w:pStyle w:val="Heading2"/>
      </w:pPr>
      <w:bookmarkStart w:name="_Toc1046844563" w:id="27"/>
      <w:r>
        <w:t>Middleware</w:t>
      </w:r>
      <w:bookmarkEnd w:id="27"/>
    </w:p>
    <w:p w:rsidR="00F933E9" w:rsidP="007F0658" w:rsidRDefault="00107653" w14:paraId="64C8C2ED" w14:textId="10B5F075">
      <w:pPr>
        <w:spacing w:after="0"/>
        <w:textboxTightWrap w:val="none"/>
      </w:pPr>
      <w:r>
        <w:t xml:space="preserve">NHS Digital Identity Agent v2.x requires the presence of at least Gemalto Middleware. </w:t>
      </w:r>
      <w:r>
        <w:br/>
      </w:r>
      <w:r>
        <w:br/>
      </w:r>
      <w:r>
        <w:t xml:space="preserve">Oberthur Middleware is additionally required </w:t>
      </w:r>
      <w:r w:rsidRPr="039CCD9F">
        <w:rPr>
          <w:b/>
          <w:bCs/>
          <w:u w:val="single"/>
        </w:rPr>
        <w:t>only</w:t>
      </w:r>
      <w:r>
        <w:t xml:space="preserve"> if performing CMS activities on Oberthur (Series 8) Smartcards, on the CIS application (RA function). User level CMS activities (self-renew and self-change PIN) can be performed on Series 8 Smartcards without the requirement of Oberthur Middleware</w:t>
      </w:r>
      <w:r w:rsidR="00AA23CC">
        <w:t>.</w:t>
      </w:r>
    </w:p>
    <w:p w:rsidR="039CCD9F" w:rsidP="039CCD9F" w:rsidRDefault="039CCD9F" w14:paraId="0E045436" w14:textId="361C248B">
      <w:pPr>
        <w:spacing w:after="0"/>
      </w:pPr>
    </w:p>
    <w:tbl>
      <w:tblPr>
        <w:tblStyle w:val="ListTable3-Accent11"/>
        <w:tblW w:w="0" w:type="auto"/>
        <w:tblCellMar>
          <w:top w:w="113" w:type="dxa"/>
          <w:bottom w:w="113" w:type="dxa"/>
        </w:tblCellMar>
        <w:tblLook w:val="04A0" w:firstRow="1" w:lastRow="0" w:firstColumn="1" w:lastColumn="0" w:noHBand="0" w:noVBand="1"/>
      </w:tblPr>
      <w:tblGrid>
        <w:gridCol w:w="3397"/>
        <w:gridCol w:w="4253"/>
        <w:gridCol w:w="2204"/>
      </w:tblGrid>
      <w:tr w:rsidRPr="00BC2F43" w:rsidR="00F933E9" w:rsidTr="00C07B79" w14:paraId="64C8C2F1"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397" w:type="dxa"/>
          </w:tcPr>
          <w:p w:rsidRPr="003F65A4" w:rsidR="00F933E9" w:rsidP="00C07B79" w:rsidRDefault="00F933E9" w14:paraId="64C8C2EE" w14:textId="77777777">
            <w:pPr>
              <w:spacing w:after="0"/>
              <w:textboxTightWrap w:val="none"/>
              <w:rPr>
                <w:color w:val="FFFFFF" w:themeColor="background1"/>
                <w:sz w:val="22"/>
                <w:szCs w:val="22"/>
              </w:rPr>
            </w:pPr>
            <w:r w:rsidRPr="003F65A4">
              <w:rPr>
                <w:color w:val="FFFFFF" w:themeColor="background1"/>
                <w:sz w:val="22"/>
                <w:szCs w:val="22"/>
              </w:rPr>
              <w:t>Component</w:t>
            </w:r>
          </w:p>
        </w:tc>
        <w:tc>
          <w:tcPr>
            <w:tcW w:w="4253" w:type="dxa"/>
          </w:tcPr>
          <w:p w:rsidRPr="003F65A4" w:rsidR="00F933E9" w:rsidP="00C07B79" w:rsidRDefault="00F933E9" w14:paraId="64C8C2EF" w14:textId="77777777">
            <w:pPr>
              <w:spacing w:after="0"/>
              <w:textboxTightWrap w:val="none"/>
              <w:cnfStyle w:val="100000000000" w:firstRow="1" w:lastRow="0" w:firstColumn="0" w:lastColumn="0" w:oddVBand="0" w:evenVBand="0" w:oddHBand="0" w:evenHBand="0" w:firstRowFirstColumn="0" w:firstRowLastColumn="0" w:lastRowFirstColumn="0" w:lastRowLastColumn="0"/>
              <w:rPr>
                <w:color w:val="FFFFFF" w:themeColor="background1"/>
                <w:sz w:val="22"/>
                <w:szCs w:val="22"/>
              </w:rPr>
            </w:pPr>
            <w:r w:rsidRPr="003F65A4">
              <w:rPr>
                <w:color w:val="FFFFFF" w:themeColor="background1"/>
                <w:sz w:val="22"/>
                <w:szCs w:val="22"/>
              </w:rPr>
              <w:t>Description</w:t>
            </w:r>
          </w:p>
        </w:tc>
        <w:tc>
          <w:tcPr>
            <w:tcW w:w="2204" w:type="dxa"/>
          </w:tcPr>
          <w:p w:rsidRPr="003F65A4" w:rsidR="00F933E9" w:rsidP="00C07B79" w:rsidRDefault="00F933E9" w14:paraId="64C8C2F0" w14:textId="77777777">
            <w:pPr>
              <w:spacing w:after="0"/>
              <w:textboxTightWrap w:val="none"/>
              <w:cnfStyle w:val="100000000000" w:firstRow="1" w:lastRow="0" w:firstColumn="0" w:lastColumn="0" w:oddVBand="0" w:evenVBand="0" w:oddHBand="0" w:evenHBand="0" w:firstRowFirstColumn="0" w:firstRowLastColumn="0" w:lastRowFirstColumn="0" w:lastRowLastColumn="0"/>
              <w:rPr>
                <w:color w:val="FFFFFF" w:themeColor="background1"/>
                <w:sz w:val="22"/>
                <w:szCs w:val="22"/>
              </w:rPr>
            </w:pPr>
            <w:r w:rsidRPr="003F65A4">
              <w:rPr>
                <w:color w:val="FFFFFF" w:themeColor="background1"/>
                <w:sz w:val="22"/>
                <w:szCs w:val="22"/>
              </w:rPr>
              <w:t>Minimum Version</w:t>
            </w:r>
          </w:p>
        </w:tc>
      </w:tr>
      <w:tr w:rsidRPr="00BC2F43" w:rsidR="00F933E9" w:rsidTr="00C07B79" w14:paraId="64C8C2F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tcPr>
          <w:p w:rsidRPr="00BC2F43" w:rsidR="00F933E9" w:rsidP="00C07B79" w:rsidRDefault="00F933E9" w14:paraId="64C8C2F2" w14:textId="77777777">
            <w:pPr>
              <w:spacing w:after="0"/>
              <w:textboxTightWrap w:val="none"/>
              <w:rPr>
                <w:sz w:val="20"/>
                <w:szCs w:val="22"/>
              </w:rPr>
            </w:pPr>
            <w:r w:rsidRPr="00BC2F43">
              <w:rPr>
                <w:sz w:val="20"/>
                <w:szCs w:val="22"/>
              </w:rPr>
              <w:t>Gemalto Classic Client</w:t>
            </w:r>
          </w:p>
        </w:tc>
        <w:tc>
          <w:tcPr>
            <w:tcW w:w="4253" w:type="dxa"/>
          </w:tcPr>
          <w:p w:rsidRPr="00BC2F43" w:rsidR="00F933E9" w:rsidP="00C07B79" w:rsidRDefault="00F933E9" w14:paraId="64C8C2F3" w14:textId="77777777">
            <w:pPr>
              <w:spacing w:after="0"/>
              <w:textboxTightWrap w:val="none"/>
              <w:cnfStyle w:val="000000100000" w:firstRow="0" w:lastRow="0" w:firstColumn="0" w:lastColumn="0" w:oddVBand="0" w:evenVBand="0" w:oddHBand="1" w:evenHBand="0" w:firstRowFirstColumn="0" w:firstRowLastColumn="0" w:lastRowFirstColumn="0" w:lastRowLastColumn="0"/>
              <w:rPr>
                <w:sz w:val="20"/>
                <w:szCs w:val="22"/>
              </w:rPr>
            </w:pPr>
            <w:r>
              <w:rPr>
                <w:sz w:val="20"/>
                <w:szCs w:val="22"/>
              </w:rPr>
              <w:t>Middleware component providing</w:t>
            </w:r>
            <w:r w:rsidRPr="00BC2F43">
              <w:rPr>
                <w:sz w:val="20"/>
                <w:szCs w:val="22"/>
              </w:rPr>
              <w:t xml:space="preserve"> the interface between CryptoAPI and Gem/Gem app cards.</w:t>
            </w:r>
          </w:p>
        </w:tc>
        <w:tc>
          <w:tcPr>
            <w:tcW w:w="2204" w:type="dxa"/>
          </w:tcPr>
          <w:p w:rsidRPr="00BC2F43" w:rsidR="00F933E9" w:rsidP="00C07B79" w:rsidRDefault="00F933E9" w14:paraId="64C8C2F4" w14:textId="77777777">
            <w:pPr>
              <w:spacing w:after="0"/>
              <w:textboxTightWrap w:val="none"/>
              <w:cnfStyle w:val="000000100000" w:firstRow="0" w:lastRow="0" w:firstColumn="0" w:lastColumn="0" w:oddVBand="0" w:evenVBand="0" w:oddHBand="1" w:evenHBand="0" w:firstRowFirstColumn="0" w:firstRowLastColumn="0" w:lastRowFirstColumn="0" w:lastRowLastColumn="0"/>
              <w:rPr>
                <w:sz w:val="20"/>
                <w:szCs w:val="22"/>
              </w:rPr>
            </w:pPr>
            <w:r w:rsidRPr="00BC2F43">
              <w:rPr>
                <w:sz w:val="20"/>
                <w:szCs w:val="22"/>
              </w:rPr>
              <w:t>6.1 Patch 3 for NHS</w:t>
            </w:r>
          </w:p>
          <w:p w:rsidRPr="00BC2F43" w:rsidR="00F933E9" w:rsidP="00F933E9" w:rsidRDefault="00F933E9" w14:paraId="64C8C2F5" w14:textId="77777777">
            <w:pPr>
              <w:spacing w:after="0"/>
              <w:textboxTightWrap w:val="none"/>
              <w:cnfStyle w:val="000000100000" w:firstRow="0" w:lastRow="0" w:firstColumn="0" w:lastColumn="0" w:oddVBand="0" w:evenVBand="0" w:oddHBand="1" w:evenHBand="0" w:firstRowFirstColumn="0" w:firstRowLastColumn="0" w:lastRowFirstColumn="0" w:lastRowLastColumn="0"/>
              <w:rPr>
                <w:sz w:val="20"/>
                <w:szCs w:val="22"/>
              </w:rPr>
            </w:pPr>
            <w:r>
              <w:rPr>
                <w:sz w:val="20"/>
                <w:szCs w:val="22"/>
              </w:rPr>
              <w:t>32-bit</w:t>
            </w:r>
            <w:r w:rsidRPr="00BC2F43">
              <w:rPr>
                <w:sz w:val="20"/>
                <w:szCs w:val="22"/>
              </w:rPr>
              <w:t xml:space="preserve"> </w:t>
            </w:r>
            <w:r w:rsidRPr="00BC2F43">
              <w:rPr>
                <w:b/>
                <w:i/>
                <w:sz w:val="20"/>
                <w:szCs w:val="22"/>
              </w:rPr>
              <w:t>or</w:t>
            </w:r>
            <w:r w:rsidRPr="00BC2F43">
              <w:rPr>
                <w:sz w:val="20"/>
                <w:szCs w:val="22"/>
              </w:rPr>
              <w:t xml:space="preserve"> </w:t>
            </w:r>
            <w:r>
              <w:rPr>
                <w:sz w:val="20"/>
                <w:szCs w:val="22"/>
              </w:rPr>
              <w:t>64-bit</w:t>
            </w:r>
          </w:p>
        </w:tc>
      </w:tr>
      <w:tr w:rsidRPr="00BC2F43" w:rsidR="00F933E9" w:rsidTr="00C07B79" w14:paraId="64C8C2FA" w14:textId="77777777">
        <w:tc>
          <w:tcPr>
            <w:cnfStyle w:val="001000000000" w:firstRow="0" w:lastRow="0" w:firstColumn="1" w:lastColumn="0" w:oddVBand="0" w:evenVBand="0" w:oddHBand="0" w:evenHBand="0" w:firstRowFirstColumn="0" w:firstRowLastColumn="0" w:lastRowFirstColumn="0" w:lastRowLastColumn="0"/>
            <w:tcW w:w="3397" w:type="dxa"/>
          </w:tcPr>
          <w:p w:rsidRPr="00BC2F43" w:rsidR="00F933E9" w:rsidP="00C07B79" w:rsidRDefault="00F933E9" w14:paraId="64C8C2F7" w14:textId="77777777">
            <w:pPr>
              <w:spacing w:after="0"/>
              <w:textboxTightWrap w:val="none"/>
              <w:rPr>
                <w:sz w:val="20"/>
                <w:szCs w:val="22"/>
              </w:rPr>
            </w:pPr>
            <w:r>
              <w:rPr>
                <w:sz w:val="20"/>
                <w:szCs w:val="22"/>
              </w:rPr>
              <w:t>Oberthur AWP</w:t>
            </w:r>
          </w:p>
        </w:tc>
        <w:tc>
          <w:tcPr>
            <w:tcW w:w="4253" w:type="dxa"/>
          </w:tcPr>
          <w:p w:rsidRPr="00BC2F43" w:rsidR="00F933E9" w:rsidP="00C07B79" w:rsidRDefault="00F933E9" w14:paraId="64C8C2F8" w14:textId="5C0A4D19">
            <w:pPr>
              <w:spacing w:after="0"/>
              <w:textboxTightWrap w:val="none"/>
              <w:cnfStyle w:val="000000000000" w:firstRow="0" w:lastRow="0" w:firstColumn="0" w:lastColumn="0" w:oddVBand="0" w:evenVBand="0" w:oddHBand="0" w:evenHBand="0" w:firstRowFirstColumn="0" w:firstRowLastColumn="0" w:lastRowFirstColumn="0" w:lastRowLastColumn="0"/>
              <w:rPr>
                <w:sz w:val="20"/>
                <w:szCs w:val="22"/>
              </w:rPr>
            </w:pPr>
            <w:r w:rsidRPr="00BC2F43">
              <w:rPr>
                <w:sz w:val="20"/>
                <w:szCs w:val="22"/>
              </w:rPr>
              <w:t>Middleware component provid</w:t>
            </w:r>
            <w:r>
              <w:rPr>
                <w:sz w:val="20"/>
                <w:szCs w:val="22"/>
              </w:rPr>
              <w:t>ing</w:t>
            </w:r>
            <w:r w:rsidRPr="00BC2F43">
              <w:rPr>
                <w:sz w:val="20"/>
                <w:szCs w:val="22"/>
              </w:rPr>
              <w:t xml:space="preserve"> the interface between CryptoAPI and </w:t>
            </w:r>
            <w:r>
              <w:rPr>
                <w:sz w:val="20"/>
                <w:szCs w:val="22"/>
              </w:rPr>
              <w:t xml:space="preserve">Oberthur </w:t>
            </w:r>
            <w:r w:rsidR="006F5D45">
              <w:rPr>
                <w:sz w:val="20"/>
                <w:szCs w:val="22"/>
              </w:rPr>
              <w:t>Smart</w:t>
            </w:r>
            <w:r>
              <w:rPr>
                <w:sz w:val="20"/>
                <w:szCs w:val="22"/>
              </w:rPr>
              <w:t>cards.</w:t>
            </w:r>
          </w:p>
        </w:tc>
        <w:tc>
          <w:tcPr>
            <w:tcW w:w="2204" w:type="dxa"/>
          </w:tcPr>
          <w:p w:rsidRPr="00BC2F43" w:rsidR="00F933E9" w:rsidP="00C07B79" w:rsidRDefault="00F933E9" w14:paraId="64C8C2F9" w14:textId="60B7FD21">
            <w:pPr>
              <w:spacing w:after="0"/>
              <w:textboxTightWrap w:val="none"/>
              <w:cnfStyle w:val="000000000000" w:firstRow="0" w:lastRow="0" w:firstColumn="0" w:lastColumn="0" w:oddVBand="0" w:evenVBand="0" w:oddHBand="0" w:evenHBand="0" w:firstRowFirstColumn="0" w:firstRowLastColumn="0" w:lastRowFirstColumn="0" w:lastRowLastColumn="0"/>
              <w:rPr>
                <w:sz w:val="20"/>
                <w:szCs w:val="22"/>
              </w:rPr>
            </w:pPr>
            <w:r>
              <w:rPr>
                <w:sz w:val="20"/>
              </w:rPr>
              <w:t xml:space="preserve">Oberthur </w:t>
            </w:r>
            <w:r w:rsidR="00D51C56">
              <w:rPr>
                <w:sz w:val="20"/>
              </w:rPr>
              <w:t xml:space="preserve">Middleware </w:t>
            </w:r>
            <w:r>
              <w:rPr>
                <w:sz w:val="20"/>
              </w:rPr>
              <w:t>SR</w:t>
            </w:r>
            <w:r w:rsidR="00401A5A">
              <w:rPr>
                <w:sz w:val="20"/>
              </w:rPr>
              <w:t>8</w:t>
            </w:r>
            <w:r w:rsidR="00FE6770">
              <w:rPr>
                <w:sz w:val="20"/>
              </w:rPr>
              <w:t xml:space="preserve"> </w:t>
            </w:r>
            <w:r w:rsidR="000172DC">
              <w:rPr>
                <w:sz w:val="20"/>
              </w:rPr>
              <w:t>32-bit</w:t>
            </w:r>
            <w:r w:rsidRPr="00BC2F43">
              <w:rPr>
                <w:b/>
                <w:i/>
                <w:sz w:val="20"/>
                <w:szCs w:val="22"/>
              </w:rPr>
              <w:t xml:space="preserve"> or</w:t>
            </w:r>
            <w:r w:rsidR="000172DC">
              <w:rPr>
                <w:sz w:val="20"/>
                <w:szCs w:val="22"/>
              </w:rPr>
              <w:t xml:space="preserve"> 64-bit</w:t>
            </w:r>
            <w:r w:rsidR="00AA2BF6">
              <w:rPr>
                <w:sz w:val="20"/>
                <w:szCs w:val="22"/>
              </w:rPr>
              <w:t xml:space="preserve"> *</w:t>
            </w:r>
          </w:p>
        </w:tc>
      </w:tr>
    </w:tbl>
    <w:p w:rsidR="00CA4B7C" w:rsidP="00F933E9" w:rsidRDefault="00CA4B7C" w14:paraId="10F91A35" w14:textId="77777777"/>
    <w:p w:rsidR="00CA4B7C" w:rsidP="00F933E9" w:rsidRDefault="00CA4B7C" w14:paraId="3F6F281D" w14:textId="4CFA58D0">
      <w:pPr>
        <w:rPr>
          <w:sz w:val="20"/>
          <w:szCs w:val="20"/>
        </w:rPr>
      </w:pPr>
      <w:r w:rsidRPr="00B67B51">
        <w:rPr>
          <w:sz w:val="20"/>
          <w:szCs w:val="20"/>
        </w:rPr>
        <w:t xml:space="preserve">* </w:t>
      </w:r>
      <w:r>
        <w:rPr>
          <w:sz w:val="20"/>
          <w:szCs w:val="20"/>
        </w:rPr>
        <w:t xml:space="preserve">Oberthur Middleware </w:t>
      </w:r>
      <w:r w:rsidRPr="00B67B51">
        <w:rPr>
          <w:sz w:val="20"/>
          <w:szCs w:val="20"/>
        </w:rPr>
        <w:t>SR</w:t>
      </w:r>
      <w:r>
        <w:rPr>
          <w:sz w:val="20"/>
          <w:szCs w:val="20"/>
        </w:rPr>
        <w:t>8</w:t>
      </w:r>
      <w:r w:rsidRPr="00B67B51">
        <w:rPr>
          <w:sz w:val="20"/>
          <w:szCs w:val="20"/>
        </w:rPr>
        <w:t xml:space="preserve"> </w:t>
      </w:r>
      <w:r>
        <w:rPr>
          <w:sz w:val="20"/>
          <w:szCs w:val="20"/>
        </w:rPr>
        <w:t xml:space="preserve">provides the ability to </w:t>
      </w:r>
      <w:r w:rsidRPr="00B67B51">
        <w:rPr>
          <w:sz w:val="20"/>
          <w:szCs w:val="20"/>
        </w:rPr>
        <w:t>perform all RA functions</w:t>
      </w:r>
      <w:r>
        <w:rPr>
          <w:sz w:val="20"/>
          <w:szCs w:val="20"/>
        </w:rPr>
        <w:t xml:space="preserve"> and so should be used for any new installations. Oberthur Middleware</w:t>
      </w:r>
      <w:r w:rsidR="00CA666C">
        <w:rPr>
          <w:sz w:val="20"/>
          <w:szCs w:val="20"/>
        </w:rPr>
        <w:t xml:space="preserve"> versions</w:t>
      </w:r>
      <w:r>
        <w:rPr>
          <w:sz w:val="20"/>
          <w:szCs w:val="20"/>
        </w:rPr>
        <w:t xml:space="preserve"> SR1 and SR5 are now</w:t>
      </w:r>
      <w:r w:rsidR="00CA666C">
        <w:rPr>
          <w:sz w:val="20"/>
          <w:szCs w:val="20"/>
        </w:rPr>
        <w:t xml:space="preserve"> deprecated and are blocked from performing any certificate-based operations. Any users with either of these Middleware versions are strongly recommended to upgrade to SR8 or they will not be able to update their Smartcard when the certificates expire.</w:t>
      </w:r>
      <w:r>
        <w:rPr>
          <w:sz w:val="20"/>
          <w:szCs w:val="20"/>
        </w:rPr>
        <w:t xml:space="preserve"> </w:t>
      </w:r>
    </w:p>
    <w:p w:rsidRPr="00496032" w:rsidR="00496032" w:rsidP="00F933E9" w:rsidRDefault="00496032" w14:paraId="7A1A4238" w14:textId="05FD3DC6">
      <w:pPr>
        <w:rPr>
          <w:sz w:val="20"/>
          <w:szCs w:val="20"/>
        </w:rPr>
      </w:pPr>
      <w:r>
        <w:rPr>
          <w:sz w:val="20"/>
          <w:szCs w:val="20"/>
        </w:rPr>
        <w:t>* Users without any version of Oberthur Middleware can self-renew their Smartcard via PKCS11# (the self-renew process on machines with only Gemalto Middleware)</w:t>
      </w:r>
      <w:r w:rsidR="009C54B6">
        <w:rPr>
          <w:sz w:val="20"/>
          <w:szCs w:val="20"/>
        </w:rPr>
        <w:t xml:space="preserve">. Users with BT Identity Agent will have only one applet </w:t>
      </w:r>
      <w:r w:rsidR="007E4639">
        <w:rPr>
          <w:sz w:val="20"/>
          <w:szCs w:val="20"/>
        </w:rPr>
        <w:t>renewed but</w:t>
      </w:r>
      <w:r w:rsidR="009C54B6">
        <w:rPr>
          <w:sz w:val="20"/>
          <w:szCs w:val="20"/>
        </w:rPr>
        <w:t xml:space="preserve"> </w:t>
      </w:r>
      <w:r w:rsidR="00804729">
        <w:rPr>
          <w:sz w:val="20"/>
          <w:szCs w:val="20"/>
        </w:rPr>
        <w:t xml:space="preserve">any users </w:t>
      </w:r>
      <w:r w:rsidR="009C54B6">
        <w:rPr>
          <w:sz w:val="20"/>
          <w:szCs w:val="20"/>
        </w:rPr>
        <w:t>using any version of HSCIC or NHS Digital Identity Agents both applets will be renewed</w:t>
      </w:r>
      <w:r w:rsidR="00CA666C">
        <w:rPr>
          <w:sz w:val="20"/>
          <w:szCs w:val="20"/>
        </w:rPr>
        <w:t>.</w:t>
      </w:r>
      <w:r>
        <w:rPr>
          <w:sz w:val="20"/>
          <w:szCs w:val="20"/>
        </w:rPr>
        <w:t xml:space="preserve"> </w:t>
      </w:r>
    </w:p>
    <w:p w:rsidR="00F933E9" w:rsidP="00F933E9" w:rsidRDefault="00F933E9" w14:paraId="64C8C2FC" w14:textId="77777777">
      <w:pPr>
        <w:spacing w:after="0"/>
        <w:textboxTightWrap w:val="none"/>
      </w:pPr>
    </w:p>
    <w:p w:rsidR="00F933E9" w:rsidP="00E25943" w:rsidRDefault="00F933E9" w14:paraId="64C8C2FD" w14:textId="77777777">
      <w:pPr>
        <w:pStyle w:val="Heading2"/>
      </w:pPr>
      <w:bookmarkStart w:name="_Toc452130217" w:id="28"/>
      <w:bookmarkStart w:name="_Toc1792008183" w:id="29"/>
      <w:r>
        <w:t>Other components</w:t>
      </w:r>
      <w:bookmarkEnd w:id="28"/>
      <w:bookmarkEnd w:id="29"/>
    </w:p>
    <w:tbl>
      <w:tblPr>
        <w:tblStyle w:val="ListTable3-Accent11"/>
        <w:tblW w:w="0" w:type="auto"/>
        <w:tblCellMar>
          <w:top w:w="113" w:type="dxa"/>
          <w:bottom w:w="113" w:type="dxa"/>
        </w:tblCellMar>
        <w:tblLook w:val="04A0" w:firstRow="1" w:lastRow="0" w:firstColumn="1" w:lastColumn="0" w:noHBand="0" w:noVBand="1"/>
      </w:tblPr>
      <w:tblGrid>
        <w:gridCol w:w="3397"/>
        <w:gridCol w:w="4253"/>
        <w:gridCol w:w="2204"/>
      </w:tblGrid>
      <w:tr w:rsidRPr="00BC2F43" w:rsidR="00F933E9" w:rsidTr="00C07B79" w14:paraId="64C8C301"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397" w:type="dxa"/>
          </w:tcPr>
          <w:p w:rsidRPr="003F65A4" w:rsidR="00F933E9" w:rsidP="00C07B79" w:rsidRDefault="00F933E9" w14:paraId="64C8C2FE" w14:textId="77777777">
            <w:pPr>
              <w:spacing w:after="0"/>
              <w:textboxTightWrap w:val="none"/>
              <w:rPr>
                <w:color w:val="FFFFFF" w:themeColor="background1"/>
                <w:sz w:val="22"/>
                <w:szCs w:val="22"/>
              </w:rPr>
            </w:pPr>
            <w:r w:rsidRPr="003F65A4">
              <w:rPr>
                <w:color w:val="FFFFFF" w:themeColor="background1"/>
                <w:sz w:val="22"/>
                <w:szCs w:val="22"/>
              </w:rPr>
              <w:t>Component</w:t>
            </w:r>
          </w:p>
        </w:tc>
        <w:tc>
          <w:tcPr>
            <w:tcW w:w="4253" w:type="dxa"/>
          </w:tcPr>
          <w:p w:rsidRPr="003F65A4" w:rsidR="00F933E9" w:rsidP="00C07B79" w:rsidRDefault="00F933E9" w14:paraId="64C8C2FF" w14:textId="77777777">
            <w:pPr>
              <w:spacing w:after="0"/>
              <w:textboxTightWrap w:val="none"/>
              <w:cnfStyle w:val="100000000000" w:firstRow="1" w:lastRow="0" w:firstColumn="0" w:lastColumn="0" w:oddVBand="0" w:evenVBand="0" w:oddHBand="0" w:evenHBand="0" w:firstRowFirstColumn="0" w:firstRowLastColumn="0" w:lastRowFirstColumn="0" w:lastRowLastColumn="0"/>
              <w:rPr>
                <w:color w:val="FFFFFF" w:themeColor="background1"/>
                <w:sz w:val="22"/>
                <w:szCs w:val="22"/>
              </w:rPr>
            </w:pPr>
            <w:r w:rsidRPr="003F65A4">
              <w:rPr>
                <w:color w:val="FFFFFF" w:themeColor="background1"/>
                <w:sz w:val="22"/>
                <w:szCs w:val="22"/>
              </w:rPr>
              <w:t>Description</w:t>
            </w:r>
          </w:p>
        </w:tc>
        <w:tc>
          <w:tcPr>
            <w:tcW w:w="2204" w:type="dxa"/>
          </w:tcPr>
          <w:p w:rsidRPr="003F65A4" w:rsidR="00F933E9" w:rsidP="00C07B79" w:rsidRDefault="00F933E9" w14:paraId="64C8C300" w14:textId="77777777">
            <w:pPr>
              <w:spacing w:after="0"/>
              <w:textboxTightWrap w:val="none"/>
              <w:cnfStyle w:val="100000000000" w:firstRow="1" w:lastRow="0" w:firstColumn="0" w:lastColumn="0" w:oddVBand="0" w:evenVBand="0" w:oddHBand="0" w:evenHBand="0" w:firstRowFirstColumn="0" w:firstRowLastColumn="0" w:lastRowFirstColumn="0" w:lastRowLastColumn="0"/>
              <w:rPr>
                <w:color w:val="FFFFFF" w:themeColor="background1"/>
                <w:sz w:val="22"/>
                <w:szCs w:val="22"/>
              </w:rPr>
            </w:pPr>
            <w:r w:rsidRPr="003F65A4">
              <w:rPr>
                <w:color w:val="FFFFFF" w:themeColor="background1"/>
                <w:sz w:val="22"/>
                <w:szCs w:val="22"/>
              </w:rPr>
              <w:t>Minimum Version</w:t>
            </w:r>
          </w:p>
        </w:tc>
      </w:tr>
      <w:tr w:rsidRPr="00BC2F43" w:rsidR="00F933E9" w:rsidTr="00C07B79" w14:paraId="64C8C30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tcPr>
          <w:p w:rsidRPr="00EB3D1F" w:rsidR="00F933E9" w:rsidP="00C07B79" w:rsidRDefault="00F933E9" w14:paraId="64C8C302" w14:textId="77777777">
            <w:pPr>
              <w:spacing w:after="0"/>
              <w:textboxTightWrap w:val="none"/>
              <w:rPr>
                <w:sz w:val="20"/>
                <w:szCs w:val="22"/>
              </w:rPr>
            </w:pPr>
            <w:r w:rsidRPr="00EB3D1F">
              <w:rPr>
                <w:sz w:val="20"/>
              </w:rPr>
              <w:t>Java Runtime</w:t>
            </w:r>
          </w:p>
        </w:tc>
        <w:tc>
          <w:tcPr>
            <w:tcW w:w="4253" w:type="dxa"/>
          </w:tcPr>
          <w:p w:rsidRPr="00EB3D1F" w:rsidR="00F933E9" w:rsidP="00C07B79" w:rsidRDefault="00F933E9" w14:paraId="64C8C303" w14:textId="69FB58B3">
            <w:pPr>
              <w:spacing w:after="0"/>
              <w:cnfStyle w:val="000000100000" w:firstRow="0" w:lastRow="0" w:firstColumn="0" w:lastColumn="0" w:oddVBand="0" w:evenVBand="0" w:oddHBand="1" w:evenHBand="0" w:firstRowFirstColumn="0" w:firstRowLastColumn="0" w:lastRowFirstColumn="0" w:lastRowLastColumn="0"/>
              <w:rPr>
                <w:sz w:val="20"/>
                <w:szCs w:val="20"/>
              </w:rPr>
            </w:pPr>
            <w:r w:rsidRPr="00EB3D1F">
              <w:rPr>
                <w:sz w:val="20"/>
                <w:szCs w:val="20"/>
              </w:rPr>
              <w:t>The Java Runtime Environment provides the minimum requirements for executing a Java application; it consists of the Java Virtual Machine (JVM), core classes, and supporting files.</w:t>
            </w:r>
            <w:r>
              <w:rPr>
                <w:sz w:val="20"/>
                <w:szCs w:val="20"/>
              </w:rPr>
              <w:t xml:space="preserve"> The I</w:t>
            </w:r>
            <w:r w:rsidR="00161FE6">
              <w:rPr>
                <w:sz w:val="20"/>
                <w:szCs w:val="20"/>
              </w:rPr>
              <w:t xml:space="preserve">dentity </w:t>
            </w:r>
            <w:r>
              <w:rPr>
                <w:sz w:val="20"/>
                <w:szCs w:val="20"/>
              </w:rPr>
              <w:t>A</w:t>
            </w:r>
            <w:r w:rsidR="00161FE6">
              <w:rPr>
                <w:sz w:val="20"/>
                <w:szCs w:val="20"/>
              </w:rPr>
              <w:t>gent</w:t>
            </w:r>
            <w:r>
              <w:rPr>
                <w:sz w:val="20"/>
                <w:szCs w:val="20"/>
              </w:rPr>
              <w:t xml:space="preserve"> only makes use of Java </w:t>
            </w:r>
            <w:r w:rsidR="000172DC">
              <w:rPr>
                <w:sz w:val="20"/>
                <w:szCs w:val="20"/>
              </w:rPr>
              <w:t>32-bit.</w:t>
            </w:r>
          </w:p>
        </w:tc>
        <w:tc>
          <w:tcPr>
            <w:tcW w:w="2204" w:type="dxa"/>
          </w:tcPr>
          <w:p w:rsidR="00F933E9" w:rsidP="00106312" w:rsidRDefault="00091015" w14:paraId="49E4E230" w14:textId="77777777">
            <w:pPr>
              <w:spacing w:after="0"/>
              <w:textboxTightWrap w:val="none"/>
              <w:cnfStyle w:val="000000100000" w:firstRow="0" w:lastRow="0" w:firstColumn="0" w:lastColumn="0" w:oddVBand="0" w:evenVBand="0" w:oddHBand="1" w:evenHBand="0" w:firstRowFirstColumn="0" w:firstRowLastColumn="0" w:lastRowFirstColumn="0" w:lastRowLastColumn="0"/>
              <w:rPr>
                <w:sz w:val="20"/>
              </w:rPr>
            </w:pPr>
            <w:r>
              <w:rPr>
                <w:sz w:val="20"/>
              </w:rPr>
              <w:t xml:space="preserve">Java SE versions 7.x and 8.x </w:t>
            </w:r>
            <w:r w:rsidR="00F933E9">
              <w:rPr>
                <w:sz w:val="20"/>
              </w:rPr>
              <w:t>(</w:t>
            </w:r>
            <w:r w:rsidRPr="00EB3D1F" w:rsidR="00F933E9">
              <w:rPr>
                <w:sz w:val="20"/>
              </w:rPr>
              <w:t>32-bit</w:t>
            </w:r>
            <w:r w:rsidR="007F6D75">
              <w:rPr>
                <w:sz w:val="20"/>
              </w:rPr>
              <w:t xml:space="preserve"> only</w:t>
            </w:r>
            <w:r w:rsidR="00F933E9">
              <w:rPr>
                <w:sz w:val="20"/>
              </w:rPr>
              <w:t>)</w:t>
            </w:r>
            <w:r w:rsidRPr="00EB3D1F" w:rsidR="00F933E9">
              <w:rPr>
                <w:sz w:val="20"/>
              </w:rPr>
              <w:t xml:space="preserve">, up to and including Java </w:t>
            </w:r>
            <w:r w:rsidR="009D5281">
              <w:rPr>
                <w:sz w:val="20"/>
              </w:rPr>
              <w:t>1.</w:t>
            </w:r>
            <w:r w:rsidRPr="00EB3D1F" w:rsidR="00F933E9">
              <w:rPr>
                <w:sz w:val="20"/>
              </w:rPr>
              <w:t>8.</w:t>
            </w:r>
            <w:r w:rsidR="00DB0CB0">
              <w:rPr>
                <w:sz w:val="20"/>
              </w:rPr>
              <w:t>2</w:t>
            </w:r>
            <w:r w:rsidR="00EC1732">
              <w:rPr>
                <w:sz w:val="20"/>
              </w:rPr>
              <w:t>5</w:t>
            </w:r>
            <w:r w:rsidR="00DB0CB0">
              <w:rPr>
                <w:sz w:val="20"/>
              </w:rPr>
              <w:t>1</w:t>
            </w:r>
            <w:r w:rsidR="00D65EB7">
              <w:rPr>
                <w:sz w:val="20"/>
              </w:rPr>
              <w:t xml:space="preserve"> </w:t>
            </w:r>
          </w:p>
          <w:p w:rsidRPr="00EB3D1F" w:rsidR="007517C7" w:rsidP="00106312" w:rsidRDefault="007517C7" w14:paraId="64C8C304" w14:textId="1A36799B">
            <w:pPr>
              <w:spacing w:after="0"/>
              <w:textboxTightWrap w:val="none"/>
              <w:cnfStyle w:val="000000100000" w:firstRow="0" w:lastRow="0" w:firstColumn="0" w:lastColumn="0" w:oddVBand="0" w:evenVBand="0" w:oddHBand="1" w:evenHBand="0" w:firstRowFirstColumn="0" w:firstRowLastColumn="0" w:lastRowFirstColumn="0" w:lastRowLastColumn="0"/>
              <w:rPr>
                <w:sz w:val="20"/>
                <w:szCs w:val="22"/>
              </w:rPr>
            </w:pPr>
          </w:p>
        </w:tc>
      </w:tr>
      <w:tr w:rsidRPr="00BC2F43" w:rsidR="00F933E9" w:rsidTr="00C07B79" w14:paraId="64C8C309" w14:textId="77777777">
        <w:tc>
          <w:tcPr>
            <w:cnfStyle w:val="001000000000" w:firstRow="0" w:lastRow="0" w:firstColumn="1" w:lastColumn="0" w:oddVBand="0" w:evenVBand="0" w:oddHBand="0" w:evenHBand="0" w:firstRowFirstColumn="0" w:firstRowLastColumn="0" w:lastRowFirstColumn="0" w:lastRowLastColumn="0"/>
            <w:tcW w:w="3397" w:type="dxa"/>
          </w:tcPr>
          <w:p w:rsidRPr="00EB3D1F" w:rsidR="00F933E9" w:rsidP="00C07B79" w:rsidRDefault="00F933E9" w14:paraId="64C8C306" w14:textId="77777777">
            <w:pPr>
              <w:spacing w:after="0"/>
              <w:textboxTightWrap w:val="none"/>
              <w:rPr>
                <w:sz w:val="20"/>
              </w:rPr>
            </w:pPr>
            <w:r w:rsidRPr="00EB3D1F">
              <w:rPr>
                <w:sz w:val="20"/>
              </w:rPr>
              <w:t>.NET Framework</w:t>
            </w:r>
          </w:p>
        </w:tc>
        <w:tc>
          <w:tcPr>
            <w:tcW w:w="4253" w:type="dxa"/>
          </w:tcPr>
          <w:p w:rsidRPr="00EB3D1F" w:rsidR="00F933E9" w:rsidP="00C07B79" w:rsidRDefault="00F933E9" w14:paraId="64C8C307" w14:textId="77777777">
            <w:pPr>
              <w:spacing w:after="0"/>
              <w:cnfStyle w:val="000000000000" w:firstRow="0" w:lastRow="0" w:firstColumn="0" w:lastColumn="0" w:oddVBand="0" w:evenVBand="0" w:oddHBand="0" w:evenHBand="0" w:firstRowFirstColumn="0" w:firstRowLastColumn="0" w:lastRowFirstColumn="0" w:lastRowLastColumn="0"/>
              <w:rPr>
                <w:sz w:val="20"/>
                <w:szCs w:val="20"/>
              </w:rPr>
            </w:pPr>
            <w:r w:rsidRPr="00EB3D1F">
              <w:rPr>
                <w:rStyle w:val="tgc"/>
                <w:sz w:val="20"/>
                <w:szCs w:val="20"/>
              </w:rPr>
              <w:t>The programming infrastructure created by Microsoft for building, deploying, and running applications and services that use .</w:t>
            </w:r>
            <w:r w:rsidRPr="00EB3D1F">
              <w:rPr>
                <w:rStyle w:val="tgc"/>
                <w:bCs/>
                <w:sz w:val="20"/>
                <w:szCs w:val="20"/>
              </w:rPr>
              <w:t>NET</w:t>
            </w:r>
            <w:r w:rsidRPr="00EB3D1F">
              <w:rPr>
                <w:rStyle w:val="tgc"/>
                <w:b/>
                <w:sz w:val="20"/>
                <w:szCs w:val="20"/>
              </w:rPr>
              <w:t xml:space="preserve"> </w:t>
            </w:r>
            <w:r w:rsidRPr="00EB3D1F">
              <w:rPr>
                <w:rStyle w:val="tgc"/>
                <w:sz w:val="20"/>
                <w:szCs w:val="20"/>
              </w:rPr>
              <w:t>technologies</w:t>
            </w:r>
            <w:r>
              <w:rPr>
                <w:rStyle w:val="tgc"/>
                <w:sz w:val="20"/>
                <w:szCs w:val="20"/>
              </w:rPr>
              <w:t>.</w:t>
            </w:r>
          </w:p>
        </w:tc>
        <w:tc>
          <w:tcPr>
            <w:tcW w:w="2204" w:type="dxa"/>
          </w:tcPr>
          <w:p w:rsidRPr="00EB3D1F" w:rsidR="00F933E9" w:rsidP="00C07B79" w:rsidRDefault="00F933E9" w14:paraId="64C8C308" w14:textId="3FE54FC2">
            <w:pPr>
              <w:spacing w:after="0"/>
              <w:textboxTightWrap w:val="none"/>
              <w:cnfStyle w:val="000000000000" w:firstRow="0" w:lastRow="0" w:firstColumn="0" w:lastColumn="0" w:oddVBand="0" w:evenVBand="0" w:oddHBand="0" w:evenHBand="0" w:firstRowFirstColumn="0" w:firstRowLastColumn="0" w:lastRowFirstColumn="0" w:lastRowLastColumn="0"/>
              <w:rPr>
                <w:sz w:val="20"/>
              </w:rPr>
            </w:pPr>
            <w:r w:rsidRPr="00EB3D1F">
              <w:rPr>
                <w:sz w:val="20"/>
              </w:rPr>
              <w:t>Microsoft .NET 3.5.1 SP1</w:t>
            </w:r>
            <w:r w:rsidR="00B166DA">
              <w:rPr>
                <w:sz w:val="20"/>
              </w:rPr>
              <w:t xml:space="preserve">. </w:t>
            </w:r>
            <w:r w:rsidR="00A572DD">
              <w:rPr>
                <w:sz w:val="20"/>
              </w:rPr>
              <w:t>However, t</w:t>
            </w:r>
            <w:r w:rsidR="00B166DA">
              <w:rPr>
                <w:sz w:val="20"/>
              </w:rPr>
              <w:t xml:space="preserve">his version </w:t>
            </w:r>
            <w:r w:rsidR="00490030">
              <w:rPr>
                <w:sz w:val="20"/>
              </w:rPr>
              <w:t xml:space="preserve">also </w:t>
            </w:r>
            <w:r w:rsidR="00B166DA">
              <w:rPr>
                <w:sz w:val="20"/>
              </w:rPr>
              <w:t xml:space="preserve">needs to be installed </w:t>
            </w:r>
            <w:r w:rsidR="00E9572B">
              <w:rPr>
                <w:sz w:val="20"/>
              </w:rPr>
              <w:t xml:space="preserve">as well currently </w:t>
            </w:r>
            <w:r w:rsidR="00B166DA">
              <w:rPr>
                <w:sz w:val="20"/>
              </w:rPr>
              <w:t xml:space="preserve">even if the user installs </w:t>
            </w:r>
            <w:r w:rsidR="00E9572B">
              <w:rPr>
                <w:sz w:val="20"/>
              </w:rPr>
              <w:t xml:space="preserve">a </w:t>
            </w:r>
            <w:r w:rsidR="00B166DA">
              <w:rPr>
                <w:sz w:val="20"/>
              </w:rPr>
              <w:t>higher version of .NET</w:t>
            </w:r>
            <w:r w:rsidR="00B3201E">
              <w:rPr>
                <w:sz w:val="20"/>
              </w:rPr>
              <w:t xml:space="preserve"> ***</w:t>
            </w:r>
          </w:p>
        </w:tc>
      </w:tr>
      <w:tr w:rsidRPr="00BC2F43" w:rsidR="00F933E9" w:rsidTr="00C07B79" w14:paraId="64C8C30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tcPr>
          <w:p w:rsidRPr="00EB3D1F" w:rsidR="00F933E9" w:rsidP="00C07B79" w:rsidRDefault="00A139BC" w14:paraId="64C8C30A" w14:textId="7C52469F">
            <w:pPr>
              <w:spacing w:after="0"/>
              <w:textboxTightWrap w:val="none"/>
              <w:rPr>
                <w:sz w:val="20"/>
                <w:szCs w:val="22"/>
              </w:rPr>
            </w:pPr>
            <w:r>
              <w:rPr>
                <w:sz w:val="20"/>
                <w:szCs w:val="22"/>
              </w:rPr>
              <w:t>004 Card.inf *</w:t>
            </w:r>
            <w:r w:rsidR="005B5D67">
              <w:rPr>
                <w:sz w:val="20"/>
                <w:szCs w:val="22"/>
              </w:rPr>
              <w:t>*</w:t>
            </w:r>
          </w:p>
        </w:tc>
        <w:tc>
          <w:tcPr>
            <w:tcW w:w="4253" w:type="dxa"/>
          </w:tcPr>
          <w:p w:rsidRPr="00EB3D1F" w:rsidR="00F933E9" w:rsidP="00C07B79" w:rsidRDefault="00F933E9" w14:paraId="64C8C30B" w14:textId="77777777">
            <w:pPr>
              <w:spacing w:after="0"/>
              <w:textboxTightWrap w:val="none"/>
              <w:cnfStyle w:val="000000100000" w:firstRow="0" w:lastRow="0" w:firstColumn="0" w:lastColumn="0" w:oddVBand="0" w:evenVBand="0" w:oddHBand="1" w:evenHBand="0" w:firstRowFirstColumn="0" w:firstRowLastColumn="0" w:lastRowFirstColumn="0" w:lastRowLastColumn="0"/>
              <w:rPr>
                <w:sz w:val="20"/>
                <w:szCs w:val="22"/>
              </w:rPr>
            </w:pPr>
            <w:r w:rsidRPr="00EB3D1F">
              <w:rPr>
                <w:sz w:val="20"/>
                <w:szCs w:val="22"/>
              </w:rPr>
              <w:t>Used to prevent device installation messages when a</w:t>
            </w:r>
            <w:r w:rsidR="00A139BC">
              <w:rPr>
                <w:sz w:val="20"/>
                <w:szCs w:val="22"/>
              </w:rPr>
              <w:t>n</w:t>
            </w:r>
            <w:r w:rsidRPr="00EB3D1F">
              <w:rPr>
                <w:sz w:val="20"/>
                <w:szCs w:val="22"/>
              </w:rPr>
              <w:t xml:space="preserve"> NHS logo branded (series 4) Smartcard is used.</w:t>
            </w:r>
          </w:p>
        </w:tc>
        <w:tc>
          <w:tcPr>
            <w:tcW w:w="2204" w:type="dxa"/>
          </w:tcPr>
          <w:p w:rsidRPr="00355B32" w:rsidR="00F933E9" w:rsidP="00C07B79" w:rsidRDefault="00F933E9" w14:paraId="64C8C30C" w14:textId="77777777">
            <w:pPr>
              <w:spacing w:after="0"/>
              <w:textboxTightWrap w:val="none"/>
              <w:cnfStyle w:val="000000100000" w:firstRow="0" w:lastRow="0" w:firstColumn="0" w:lastColumn="0" w:oddVBand="0" w:evenVBand="0" w:oddHBand="1" w:evenHBand="0" w:firstRowFirstColumn="0" w:firstRowLastColumn="0" w:lastRowFirstColumn="0" w:lastRowLastColumn="0"/>
              <w:rPr>
                <w:color w:val="C00000"/>
                <w:sz w:val="20"/>
                <w:szCs w:val="22"/>
              </w:rPr>
            </w:pPr>
            <w:r w:rsidRPr="004924D9">
              <w:rPr>
                <w:sz w:val="20"/>
                <w:szCs w:val="22"/>
              </w:rPr>
              <w:t>N/A</w:t>
            </w:r>
          </w:p>
        </w:tc>
      </w:tr>
      <w:tr w:rsidRPr="00BC2F43" w:rsidR="00F933E9" w:rsidTr="00C07B79" w14:paraId="64C8C311" w14:textId="77777777">
        <w:tc>
          <w:tcPr>
            <w:cnfStyle w:val="001000000000" w:firstRow="0" w:lastRow="0" w:firstColumn="1" w:lastColumn="0" w:oddVBand="0" w:evenVBand="0" w:oddHBand="0" w:evenHBand="0" w:firstRowFirstColumn="0" w:firstRowLastColumn="0" w:lastRowFirstColumn="0" w:lastRowLastColumn="0"/>
            <w:tcW w:w="3397" w:type="dxa"/>
          </w:tcPr>
          <w:p w:rsidRPr="00EB3D1F" w:rsidR="00F933E9" w:rsidP="00C07B79" w:rsidRDefault="00A139BC" w14:paraId="64C8C30E" w14:textId="13689199">
            <w:pPr>
              <w:spacing w:after="0"/>
              <w:textboxTightWrap w:val="none"/>
              <w:rPr>
                <w:sz w:val="20"/>
                <w:szCs w:val="22"/>
              </w:rPr>
            </w:pPr>
            <w:r>
              <w:rPr>
                <w:sz w:val="20"/>
                <w:szCs w:val="22"/>
              </w:rPr>
              <w:t xml:space="preserve">Smartcard Reader Drivers </w:t>
            </w:r>
            <w:r w:rsidRPr="00EB3D1F" w:rsidR="00F933E9">
              <w:rPr>
                <w:sz w:val="20"/>
                <w:szCs w:val="22"/>
              </w:rPr>
              <w:t>*</w:t>
            </w:r>
            <w:r w:rsidR="005B5D67">
              <w:rPr>
                <w:sz w:val="20"/>
                <w:szCs w:val="22"/>
              </w:rPr>
              <w:t>*</w:t>
            </w:r>
          </w:p>
        </w:tc>
        <w:tc>
          <w:tcPr>
            <w:tcW w:w="4253" w:type="dxa"/>
          </w:tcPr>
          <w:p w:rsidRPr="00EB3D1F" w:rsidR="00F933E9" w:rsidP="00A139BC" w:rsidRDefault="00F933E9" w14:paraId="64C8C30F" w14:textId="7EEEBDBE">
            <w:pPr>
              <w:spacing w:after="0"/>
              <w:textboxTightWrap w:val="none"/>
              <w:cnfStyle w:val="000000000000" w:firstRow="0" w:lastRow="0" w:firstColumn="0" w:lastColumn="0" w:oddVBand="0" w:evenVBand="0" w:oddHBand="0" w:evenHBand="0" w:firstRowFirstColumn="0" w:firstRowLastColumn="0" w:lastRowFirstColumn="0" w:lastRowLastColumn="0"/>
              <w:rPr>
                <w:sz w:val="20"/>
                <w:szCs w:val="22"/>
              </w:rPr>
            </w:pPr>
            <w:r w:rsidRPr="00EB3D1F">
              <w:rPr>
                <w:sz w:val="20"/>
                <w:szCs w:val="22"/>
              </w:rPr>
              <w:t xml:space="preserve">Any driver required to support the Smartcard reader used within your organisation. </w:t>
            </w:r>
            <w:r>
              <w:rPr>
                <w:sz w:val="20"/>
                <w:szCs w:val="22"/>
              </w:rPr>
              <w:br/>
            </w:r>
            <w:r>
              <w:rPr>
                <w:sz w:val="20"/>
                <w:szCs w:val="22"/>
              </w:rPr>
              <w:br/>
            </w:r>
            <w:r w:rsidRPr="00EB3D1F">
              <w:rPr>
                <w:sz w:val="20"/>
                <w:szCs w:val="22"/>
              </w:rPr>
              <w:t>A</w:t>
            </w:r>
            <w:r>
              <w:rPr>
                <w:sz w:val="20"/>
                <w:szCs w:val="22"/>
              </w:rPr>
              <w:t xml:space="preserve"> link for </w:t>
            </w:r>
            <w:r w:rsidRPr="00EB3D1F">
              <w:rPr>
                <w:sz w:val="20"/>
                <w:szCs w:val="22"/>
              </w:rPr>
              <w:t>supported driver</w:t>
            </w:r>
            <w:r w:rsidR="00A139BC">
              <w:rPr>
                <w:sz w:val="20"/>
                <w:szCs w:val="22"/>
              </w:rPr>
              <w:t>s</w:t>
            </w:r>
            <w:r w:rsidRPr="00EB3D1F">
              <w:rPr>
                <w:sz w:val="20"/>
                <w:szCs w:val="22"/>
              </w:rPr>
              <w:t xml:space="preserve"> for </w:t>
            </w:r>
            <w:r w:rsidR="00091015">
              <w:rPr>
                <w:sz w:val="20"/>
                <w:szCs w:val="22"/>
              </w:rPr>
              <w:t xml:space="preserve">various Smartcard </w:t>
            </w:r>
            <w:r>
              <w:rPr>
                <w:sz w:val="20"/>
                <w:szCs w:val="22"/>
              </w:rPr>
              <w:t>reader</w:t>
            </w:r>
            <w:r w:rsidR="00091015">
              <w:rPr>
                <w:sz w:val="20"/>
                <w:szCs w:val="22"/>
              </w:rPr>
              <w:t>s</w:t>
            </w:r>
            <w:r>
              <w:rPr>
                <w:sz w:val="20"/>
                <w:szCs w:val="22"/>
              </w:rPr>
              <w:t xml:space="preserve"> </w:t>
            </w:r>
            <w:r w:rsidRPr="00EB3D1F">
              <w:rPr>
                <w:sz w:val="20"/>
                <w:szCs w:val="22"/>
              </w:rPr>
              <w:t xml:space="preserve">is </w:t>
            </w:r>
            <w:r>
              <w:rPr>
                <w:sz w:val="20"/>
                <w:szCs w:val="22"/>
              </w:rPr>
              <w:t xml:space="preserve">provided on the </w:t>
            </w:r>
            <w:hyperlink w:history="1" r:id="rId21">
              <w:r w:rsidRPr="00364D6C">
                <w:rPr>
                  <w:rStyle w:val="Hyperlink"/>
                  <w:sz w:val="20"/>
                  <w:szCs w:val="22"/>
                  <w:u w:val="single"/>
                </w:rPr>
                <w:t>DIR website</w:t>
              </w:r>
            </w:hyperlink>
            <w:r>
              <w:rPr>
                <w:sz w:val="20"/>
                <w:szCs w:val="22"/>
              </w:rPr>
              <w:t>.</w:t>
            </w:r>
          </w:p>
        </w:tc>
        <w:tc>
          <w:tcPr>
            <w:tcW w:w="2204" w:type="dxa"/>
          </w:tcPr>
          <w:p w:rsidR="00F933E9" w:rsidP="00C07B79" w:rsidRDefault="00F933E9" w14:paraId="10D47E0C" w14:textId="77777777">
            <w:pPr>
              <w:spacing w:after="0"/>
              <w:textboxTightWrap w:val="none"/>
              <w:cnfStyle w:val="000000000000" w:firstRow="0" w:lastRow="0" w:firstColumn="0" w:lastColumn="0" w:oddVBand="0" w:evenVBand="0" w:oddHBand="0" w:evenHBand="0" w:firstRowFirstColumn="0" w:firstRowLastColumn="0" w:lastRowFirstColumn="0" w:lastRowLastColumn="0"/>
              <w:rPr>
                <w:sz w:val="20"/>
                <w:szCs w:val="22"/>
              </w:rPr>
            </w:pPr>
            <w:r w:rsidRPr="00BC2F43">
              <w:rPr>
                <w:sz w:val="20"/>
                <w:szCs w:val="22"/>
              </w:rPr>
              <w:t>N/A</w:t>
            </w:r>
          </w:p>
          <w:p w:rsidR="007517C7" w:rsidP="00C07B79" w:rsidRDefault="007517C7" w14:paraId="04611A1F" w14:textId="77777777">
            <w:pPr>
              <w:spacing w:after="0"/>
              <w:textboxTightWrap w:val="none"/>
              <w:cnfStyle w:val="000000000000" w:firstRow="0" w:lastRow="0" w:firstColumn="0" w:lastColumn="0" w:oddVBand="0" w:evenVBand="0" w:oddHBand="0" w:evenHBand="0" w:firstRowFirstColumn="0" w:firstRowLastColumn="0" w:lastRowFirstColumn="0" w:lastRowLastColumn="0"/>
              <w:rPr>
                <w:sz w:val="20"/>
                <w:szCs w:val="22"/>
              </w:rPr>
            </w:pPr>
          </w:p>
          <w:p w:rsidRPr="00BC2F43" w:rsidR="007517C7" w:rsidP="00C07B79" w:rsidRDefault="007517C7" w14:paraId="64C8C310" w14:textId="579D8667">
            <w:pPr>
              <w:spacing w:after="0"/>
              <w:textboxTightWrap w:val="none"/>
              <w:cnfStyle w:val="000000000000" w:firstRow="0" w:lastRow="0" w:firstColumn="0" w:lastColumn="0" w:oddVBand="0" w:evenVBand="0" w:oddHBand="0" w:evenHBand="0" w:firstRowFirstColumn="0" w:firstRowLastColumn="0" w:lastRowFirstColumn="0" w:lastRowLastColumn="0"/>
              <w:rPr>
                <w:sz w:val="20"/>
                <w:szCs w:val="22"/>
              </w:rPr>
            </w:pPr>
          </w:p>
        </w:tc>
      </w:tr>
      <w:tr w:rsidRPr="00BC2F43" w:rsidR="0093012D" w:rsidTr="00C07B79" w14:paraId="376AD8D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tcPr>
          <w:p w:rsidR="0093012D" w:rsidP="00C07B79" w:rsidRDefault="0093012D" w14:paraId="2FF81C7A" w14:textId="5821F49E">
            <w:pPr>
              <w:spacing w:after="0"/>
              <w:textboxTightWrap w:val="none"/>
              <w:rPr>
                <w:sz w:val="20"/>
                <w:szCs w:val="22"/>
              </w:rPr>
            </w:pPr>
            <w:r>
              <w:rPr>
                <w:sz w:val="20"/>
                <w:szCs w:val="22"/>
              </w:rPr>
              <w:t>Windows 10 Default Smartcard Reader Drivers</w:t>
            </w:r>
          </w:p>
        </w:tc>
        <w:tc>
          <w:tcPr>
            <w:tcW w:w="4253" w:type="dxa"/>
          </w:tcPr>
          <w:p w:rsidRPr="00EB3D1F" w:rsidR="0093012D" w:rsidP="0093012D" w:rsidRDefault="0093012D" w14:paraId="5C693BCD" w14:textId="13B9BD3D">
            <w:pPr>
              <w:spacing w:after="0"/>
              <w:textboxTightWrap w:val="none"/>
              <w:cnfStyle w:val="000000100000" w:firstRow="0" w:lastRow="0" w:firstColumn="0" w:lastColumn="0" w:oddVBand="0" w:evenVBand="0" w:oddHBand="1" w:evenHBand="0" w:firstRowFirstColumn="0" w:firstRowLastColumn="0" w:lastRowFirstColumn="0" w:lastRowLastColumn="0"/>
              <w:rPr>
                <w:sz w:val="20"/>
                <w:szCs w:val="22"/>
              </w:rPr>
            </w:pPr>
            <w:r w:rsidRPr="0093012D">
              <w:rPr>
                <w:sz w:val="20"/>
                <w:szCs w:val="22"/>
              </w:rPr>
              <w:t xml:space="preserve">Later versions of Windows 10 </w:t>
            </w:r>
            <w:r>
              <w:rPr>
                <w:sz w:val="20"/>
                <w:szCs w:val="22"/>
              </w:rPr>
              <w:t xml:space="preserve">do not always </w:t>
            </w:r>
            <w:r w:rsidRPr="0093012D">
              <w:rPr>
                <w:sz w:val="20"/>
                <w:szCs w:val="22"/>
              </w:rPr>
              <w:t xml:space="preserve">install the OmniKey </w:t>
            </w:r>
            <w:r>
              <w:rPr>
                <w:sz w:val="20"/>
                <w:szCs w:val="22"/>
              </w:rPr>
              <w:t xml:space="preserve">smartcard reader drivers correctly. </w:t>
            </w:r>
            <w:r w:rsidRPr="0093012D">
              <w:rPr>
                <w:sz w:val="20"/>
                <w:szCs w:val="22"/>
              </w:rPr>
              <w:t>The user needs to ensure the correct drivers are installed from</w:t>
            </w:r>
            <w:r>
              <w:rPr>
                <w:sz w:val="20"/>
                <w:szCs w:val="22"/>
              </w:rPr>
              <w:t xml:space="preserve"> the </w:t>
            </w:r>
            <w:hyperlink w:history="1" r:id="rId22">
              <w:r w:rsidRPr="00364D6C">
                <w:rPr>
                  <w:rStyle w:val="Hyperlink"/>
                  <w:sz w:val="20"/>
                  <w:szCs w:val="22"/>
                  <w:u w:val="single"/>
                </w:rPr>
                <w:t>DIR website</w:t>
              </w:r>
            </w:hyperlink>
          </w:p>
        </w:tc>
        <w:tc>
          <w:tcPr>
            <w:tcW w:w="2204" w:type="dxa"/>
          </w:tcPr>
          <w:p w:rsidRPr="00BC2F43" w:rsidR="0093012D" w:rsidP="00C07B79" w:rsidRDefault="0093012D" w14:paraId="4C280C40" w14:textId="4A7DD35A">
            <w:pPr>
              <w:spacing w:after="0"/>
              <w:textboxTightWrap w:val="none"/>
              <w:cnfStyle w:val="000000100000" w:firstRow="0" w:lastRow="0" w:firstColumn="0" w:lastColumn="0" w:oddVBand="0" w:evenVBand="0" w:oddHBand="1" w:evenHBand="0" w:firstRowFirstColumn="0" w:firstRowLastColumn="0" w:lastRowFirstColumn="0" w:lastRowLastColumn="0"/>
              <w:rPr>
                <w:sz w:val="20"/>
                <w:szCs w:val="22"/>
              </w:rPr>
            </w:pPr>
            <w:r>
              <w:rPr>
                <w:sz w:val="20"/>
                <w:szCs w:val="22"/>
              </w:rPr>
              <w:t>N/A</w:t>
            </w:r>
          </w:p>
        </w:tc>
      </w:tr>
    </w:tbl>
    <w:p w:rsidR="00F933E9" w:rsidP="00F933E9" w:rsidRDefault="00F933E9" w14:paraId="64C8C312" w14:textId="77777777">
      <w:pPr>
        <w:spacing w:after="0"/>
        <w:textboxTightWrap w:val="none"/>
      </w:pPr>
    </w:p>
    <w:p w:rsidR="005B5D67" w:rsidP="005B5D67" w:rsidRDefault="005B5D67" w14:paraId="658D7D49" w14:textId="5B31A802">
      <w:pPr>
        <w:spacing w:after="0"/>
        <w:textboxTightWrap w:val="none"/>
        <w:rPr>
          <w:sz w:val="20"/>
          <w:szCs w:val="20"/>
        </w:rPr>
      </w:pPr>
      <w:r w:rsidRPr="00B67B51">
        <w:rPr>
          <w:sz w:val="20"/>
          <w:szCs w:val="20"/>
        </w:rPr>
        <w:t>** Optional component</w:t>
      </w:r>
      <w:r w:rsidR="00401A5A">
        <w:rPr>
          <w:sz w:val="20"/>
          <w:szCs w:val="20"/>
        </w:rPr>
        <w:t>s</w:t>
      </w:r>
    </w:p>
    <w:p w:rsidRPr="00B67B51" w:rsidR="00B3201E" w:rsidP="005B5D67" w:rsidRDefault="00B3201E" w14:paraId="1B072919" w14:textId="6F87AFD2">
      <w:pPr>
        <w:spacing w:after="0"/>
        <w:textboxTightWrap w:val="none"/>
        <w:rPr>
          <w:sz w:val="20"/>
          <w:szCs w:val="20"/>
        </w:rPr>
      </w:pPr>
      <w:bookmarkStart w:name="_Hlk14943257" w:id="30"/>
      <w:r>
        <w:rPr>
          <w:sz w:val="20"/>
          <w:szCs w:val="20"/>
        </w:rPr>
        <w:t>*** If the user has 32bit Windows and needs to also install Oberthur Middleware, ensure that .Net 4.5.5.x is not installed as this version does not work with the Oberthur Middleware installer due to a bug introduced by Microsoft. Earlier and later versions of .Net work with the installer.</w:t>
      </w:r>
    </w:p>
    <w:bookmarkEnd w:id="30"/>
    <w:p w:rsidR="005B5D67" w:rsidP="005B5D67" w:rsidRDefault="005B5D67" w14:paraId="4C7B7064" w14:textId="485752C5"/>
    <w:p w:rsidRPr="00243023" w:rsidR="000172DC" w:rsidP="16442E4F" w:rsidRDefault="000172DC" w14:paraId="64C8C315" w14:textId="77777777">
      <w:pPr>
        <w:pStyle w:val="Heading1"/>
        <w:rPr>
          <w:color w:val="auto"/>
        </w:rPr>
      </w:pPr>
      <w:bookmarkStart w:name="_Usage_Scenarios" w:id="31"/>
      <w:bookmarkStart w:name="_Toc433556668" w:id="32"/>
      <w:bookmarkStart w:name="_Toc452130218" w:id="33"/>
      <w:bookmarkStart w:name="_Toc1615315129" w:id="34"/>
      <w:bookmarkStart w:name="_Toc433556672" w:id="35"/>
      <w:bookmarkEnd w:id="31"/>
      <w:r w:rsidRPr="16442E4F">
        <w:rPr>
          <w:color w:val="auto"/>
        </w:rPr>
        <w:t>Usage Scenarios</w:t>
      </w:r>
      <w:bookmarkEnd w:id="32"/>
      <w:bookmarkEnd w:id="33"/>
      <w:bookmarkEnd w:id="34"/>
    </w:p>
    <w:p w:rsidR="000172DC" w:rsidP="00E25943" w:rsidRDefault="000172DC" w14:paraId="64C8C316" w14:textId="77777777">
      <w:pPr>
        <w:pStyle w:val="Heading2"/>
      </w:pPr>
      <w:bookmarkStart w:name="_Toc433556669" w:id="36"/>
      <w:bookmarkStart w:name="_Toc452130219" w:id="37"/>
      <w:bookmarkStart w:name="_Toc1635758628" w:id="38"/>
      <w:r>
        <w:t>Operating Systems</w:t>
      </w:r>
      <w:bookmarkEnd w:id="36"/>
      <w:bookmarkEnd w:id="37"/>
      <w:bookmarkEnd w:id="38"/>
    </w:p>
    <w:p w:rsidR="000172DC" w:rsidP="000172DC" w:rsidRDefault="000172DC" w14:paraId="64C8C317" w14:textId="77777777">
      <w:r>
        <w:t>The following operating systems are warranted for use:</w:t>
      </w:r>
    </w:p>
    <w:p w:rsidR="000172DC" w:rsidP="039CCD9F" w:rsidRDefault="000172DC" w14:paraId="6811A0F4" w14:textId="52D3AA66">
      <w:pPr>
        <w:pStyle w:val="ListParagraph"/>
        <w:numPr>
          <w:ilvl w:val="0"/>
          <w:numId w:val="27"/>
        </w:numPr>
        <w:contextualSpacing/>
      </w:pPr>
      <w:r>
        <w:t>Windows 10 (x64)</w:t>
      </w:r>
      <w:r w:rsidR="00D65EB7">
        <w:t xml:space="preserve"> – Excluding Windows 10(x64)-IOT</w:t>
      </w:r>
    </w:p>
    <w:p w:rsidR="000172DC" w:rsidP="005305FC" w:rsidRDefault="000172DC" w14:paraId="64C8C31C" w14:textId="77777777">
      <w:pPr>
        <w:pStyle w:val="ListParagraph"/>
        <w:numPr>
          <w:ilvl w:val="0"/>
          <w:numId w:val="27"/>
        </w:numPr>
        <w:contextualSpacing/>
      </w:pPr>
      <w:r>
        <w:t>Windows Server 2012 R2</w:t>
      </w:r>
    </w:p>
    <w:p w:rsidR="000172DC" w:rsidP="000172DC" w:rsidRDefault="000172DC" w14:paraId="64C8C31D" w14:textId="77777777"/>
    <w:p w:rsidR="000172DC" w:rsidP="00E25943" w:rsidRDefault="000172DC" w14:paraId="64C8C31E" w14:textId="77777777">
      <w:pPr>
        <w:pStyle w:val="Heading2"/>
      </w:pPr>
      <w:bookmarkStart w:name="_Toc433556670" w:id="39"/>
      <w:bookmarkStart w:name="_Toc452130220" w:id="40"/>
      <w:bookmarkStart w:name="_Toc1435907618" w:id="41"/>
      <w:r>
        <w:t>Environments</w:t>
      </w:r>
      <w:bookmarkEnd w:id="39"/>
      <w:bookmarkEnd w:id="40"/>
      <w:bookmarkEnd w:id="41"/>
    </w:p>
    <w:p w:rsidR="000172DC" w:rsidP="000172DC" w:rsidRDefault="000172DC" w14:paraId="64C8C31F" w14:textId="00E9F720">
      <w:r>
        <w:t xml:space="preserve">The </w:t>
      </w:r>
      <w:r w:rsidR="00B31520">
        <w:t>I</w:t>
      </w:r>
      <w:r>
        <w:t xml:space="preserve">dentity </w:t>
      </w:r>
      <w:r w:rsidR="00B31520">
        <w:t>A</w:t>
      </w:r>
      <w:r>
        <w:t>gent is warranted for use in a number of specific environments:</w:t>
      </w:r>
    </w:p>
    <w:p w:rsidR="000172DC" w:rsidP="000172DC" w:rsidRDefault="000172DC" w14:paraId="64C8C320" w14:textId="3F65C4CF">
      <w:pPr>
        <w:pStyle w:val="ListParagraph"/>
        <w:numPr>
          <w:ilvl w:val="0"/>
          <w:numId w:val="5"/>
        </w:numPr>
        <w:spacing w:after="140"/>
        <w:contextualSpacing/>
      </w:pPr>
      <w:r>
        <w:t xml:space="preserve">Local installation on a </w:t>
      </w:r>
      <w:r w:rsidR="00337B63">
        <w:t>W</w:t>
      </w:r>
      <w:r w:rsidR="00CA4B7C">
        <w:t xml:space="preserve">indows </w:t>
      </w:r>
      <w:r w:rsidR="00337B63">
        <w:t xml:space="preserve">based </w:t>
      </w:r>
      <w:r>
        <w:t>desktop, laptop or tablet.</w:t>
      </w:r>
    </w:p>
    <w:p w:rsidR="000172DC" w:rsidP="000172DC" w:rsidRDefault="000172DC" w14:paraId="64C8C321" w14:textId="77777777">
      <w:pPr>
        <w:pStyle w:val="ListParagraph"/>
        <w:numPr>
          <w:ilvl w:val="0"/>
          <w:numId w:val="5"/>
        </w:numPr>
        <w:spacing w:after="140"/>
        <w:contextualSpacing/>
      </w:pPr>
      <w:r>
        <w:t>Installation on a Remote Desktop server (via Microsoft RDS) with no Identity Agent installed locally.</w:t>
      </w:r>
    </w:p>
    <w:p w:rsidR="005107EF" w:rsidP="000172DC" w:rsidRDefault="000172DC" w14:paraId="21102884" w14:textId="36C04D29">
      <w:r>
        <w:t>The use of t</w:t>
      </w:r>
      <w:r w:rsidR="00A139BC">
        <w:t xml:space="preserve">he </w:t>
      </w:r>
      <w:r w:rsidR="008C2379">
        <w:t>Identity Agent</w:t>
      </w:r>
      <w:r>
        <w:t xml:space="preserve"> under other environments such as Citrix</w:t>
      </w:r>
      <w:r w:rsidR="007F6D75">
        <w:t xml:space="preserve"> / VDI / Terminal Services</w:t>
      </w:r>
      <w:r>
        <w:t xml:space="preserve"> is supported, </w:t>
      </w:r>
      <w:r w:rsidR="007F6D75">
        <w:t>but for authentication</w:t>
      </w:r>
      <w:r w:rsidRPr="007F6D75" w:rsidR="007F6D75">
        <w:t xml:space="preserve"> </w:t>
      </w:r>
      <w:r w:rsidR="007F6D75">
        <w:t xml:space="preserve">only. Any CMS activities under these configurations are </w:t>
      </w:r>
      <w:r w:rsidRPr="007F6D75" w:rsidR="007F6D75">
        <w:rPr>
          <w:b/>
          <w:u w:val="single"/>
        </w:rPr>
        <w:t>NOT</w:t>
      </w:r>
      <w:r w:rsidR="007F6D75">
        <w:t xml:space="preserve"> </w:t>
      </w:r>
      <w:r w:rsidR="009C54B6">
        <w:t>supported;</w:t>
      </w:r>
      <w:r w:rsidR="008E3C72">
        <w:t xml:space="preserve"> this also includes self-renewal</w:t>
      </w:r>
      <w:r>
        <w:t>.</w:t>
      </w:r>
      <w:r w:rsidR="00FF45B2">
        <w:t xml:space="preserve"> The</w:t>
      </w:r>
      <w:r w:rsidR="00ED4001">
        <w:t xml:space="preserve"> details on how to configure these environments is outside of the scope of this document.</w:t>
      </w:r>
      <w:r w:rsidR="00025426">
        <w:t xml:space="preserve"> The value </w:t>
      </w:r>
      <w:r w:rsidRPr="00EA269D" w:rsidR="00025426">
        <w:rPr>
          <w:b/>
          <w:bCs/>
        </w:rPr>
        <w:t>UseCardReaderPolling</w:t>
      </w:r>
      <w:r w:rsidR="00025426">
        <w:t xml:space="preserve"> needs to be set to True to allow the Smartcard details to pass to the Citrix environment.</w:t>
      </w:r>
    </w:p>
    <w:p w:rsidRPr="00AE6400" w:rsidR="000172DC" w:rsidP="000172DC" w:rsidRDefault="005107EF" w14:paraId="64C8C322" w14:textId="0173B3EF">
      <w:r>
        <w:t xml:space="preserve">It is </w:t>
      </w:r>
      <w:r w:rsidR="00EA269D">
        <w:t xml:space="preserve">also </w:t>
      </w:r>
      <w:r>
        <w:t>recommended to turn o</w:t>
      </w:r>
      <w:r w:rsidR="00CD67CB">
        <w:t>f</w:t>
      </w:r>
      <w:r>
        <w:t xml:space="preserve">f card healing when working on remote environments. See </w:t>
      </w:r>
      <w:r>
        <w:fldChar w:fldCharType="begin"/>
      </w:r>
      <w:r>
        <w:instrText xml:space="preserve"> REF _Ref522092090 \h </w:instrText>
      </w:r>
      <w:r>
        <w:fldChar w:fldCharType="separate"/>
      </w:r>
      <w:r w:rsidR="002E1696">
        <w:t>Registry Settings</w:t>
      </w:r>
      <w:r>
        <w:fldChar w:fldCharType="end"/>
      </w:r>
      <w:r>
        <w:t xml:space="preserve"> section for further information on the value </w:t>
      </w:r>
      <w:r w:rsidRPr="00514CB5">
        <w:rPr>
          <w:b/>
        </w:rPr>
        <w:t>CardHealingEnabled</w:t>
      </w:r>
      <w:r>
        <w:t>.</w:t>
      </w:r>
      <w:r w:rsidR="000172DC">
        <w:br/>
      </w:r>
    </w:p>
    <w:p w:rsidR="000172DC" w:rsidP="16442E4F" w:rsidRDefault="000172DC" w14:paraId="64C8C323" w14:textId="77777777">
      <w:pPr>
        <w:pStyle w:val="Heading1"/>
        <w:rPr>
          <w:color w:val="auto"/>
        </w:rPr>
      </w:pPr>
      <w:bookmarkStart w:name="_Toc452130221" w:id="42"/>
      <w:bookmarkStart w:name="_Toc2085619808" w:id="43"/>
      <w:r w:rsidRPr="16442E4F">
        <w:rPr>
          <w:color w:val="auto"/>
        </w:rPr>
        <w:t>Smartcards</w:t>
      </w:r>
      <w:bookmarkEnd w:id="35"/>
      <w:bookmarkEnd w:id="42"/>
      <w:bookmarkEnd w:id="43"/>
    </w:p>
    <w:p w:rsidR="000172DC" w:rsidP="000172DC" w:rsidRDefault="000172DC" w14:paraId="64C8C324" w14:textId="517C9EEE">
      <w:pPr>
        <w:spacing w:after="0"/>
        <w:textboxTightWrap w:val="none"/>
      </w:pPr>
      <w:r>
        <w:t xml:space="preserve">Support for versions of </w:t>
      </w:r>
      <w:r w:rsidR="00702A0F">
        <w:t>Smartcard</w:t>
      </w:r>
      <w:r>
        <w:t xml:space="preserve">s is determined by a number of factors, including the operating system, the Card Service Provider (CSP) </w:t>
      </w:r>
      <w:r w:rsidR="006F5D45">
        <w:t>Middleware</w:t>
      </w:r>
      <w:r>
        <w:t xml:space="preserve"> and the support of API’s used to access the </w:t>
      </w:r>
      <w:r w:rsidR="00D97979">
        <w:t>Smart</w:t>
      </w:r>
      <w:r>
        <w:t>cards.</w:t>
      </w:r>
      <w:r>
        <w:br/>
      </w:r>
    </w:p>
    <w:p w:rsidR="000172DC" w:rsidP="000172DC" w:rsidRDefault="000172DC" w14:paraId="64C8C325" w14:textId="55D58EA1">
      <w:pPr>
        <w:spacing w:after="0"/>
        <w:textboxTightWrap w:val="none"/>
      </w:pPr>
      <w:r>
        <w:t xml:space="preserve">The </w:t>
      </w:r>
      <w:r w:rsidR="006E51B8">
        <w:t>Identity A</w:t>
      </w:r>
      <w:r>
        <w:t xml:space="preserve">gent has not been tested against series 1 to 3 Smartcards. They are not expected to be functional against any </w:t>
      </w:r>
      <w:r w:rsidR="006F5D45">
        <w:t>Middleware</w:t>
      </w:r>
      <w:r>
        <w:t xml:space="preserve"> type or host operating system.</w:t>
      </w:r>
    </w:p>
    <w:p w:rsidR="000172DC" w:rsidRDefault="000172DC" w14:paraId="64C8C327" w14:textId="727DA2F7">
      <w:pPr>
        <w:spacing w:after="0"/>
        <w:textboxTightWrap w:val="none"/>
      </w:pPr>
      <w:r>
        <w:br/>
      </w:r>
      <w:r>
        <w:t xml:space="preserve">The following matrix sets out the </w:t>
      </w:r>
      <w:r w:rsidR="00702A0F">
        <w:t>Smartcard</w:t>
      </w:r>
      <w:r>
        <w:t>s that are supported against the warranted environments:</w:t>
      </w:r>
    </w:p>
    <w:p w:rsidR="0024130A" w:rsidRDefault="0024130A" w14:paraId="58E1C6EE" w14:textId="77777777">
      <w:pPr>
        <w:spacing w:after="0"/>
        <w:textboxTightWrap w:val="none"/>
      </w:pPr>
    </w:p>
    <w:p w:rsidR="0018476F" w:rsidRDefault="0018476F" w14:paraId="4389AA6C" w14:textId="77777777">
      <w:pPr>
        <w:spacing w:after="0"/>
        <w:textboxTightWrap w:val="none"/>
      </w:pPr>
    </w:p>
    <w:tbl>
      <w:tblPr>
        <w:tblStyle w:val="ListTable3-Accent11"/>
        <w:tblW w:w="0" w:type="auto"/>
        <w:tblCellMar>
          <w:top w:w="113" w:type="dxa"/>
          <w:bottom w:w="113" w:type="dxa"/>
        </w:tblCellMar>
        <w:tblLook w:val="04A0" w:firstRow="1" w:lastRow="0" w:firstColumn="1" w:lastColumn="0" w:noHBand="0" w:noVBand="1"/>
      </w:tblPr>
      <w:tblGrid>
        <w:gridCol w:w="1520"/>
        <w:gridCol w:w="4117"/>
        <w:gridCol w:w="4110"/>
      </w:tblGrid>
      <w:tr w:rsidRPr="007E07C4" w:rsidR="000172DC" w:rsidTr="00C07B79" w14:paraId="64C8C32C" w14:textId="77777777">
        <w:trPr>
          <w:cnfStyle w:val="100000000000" w:firstRow="1" w:lastRow="0" w:firstColumn="0" w:lastColumn="0" w:oddVBand="0" w:evenVBand="0" w:oddHBand="0" w:evenHBand="0" w:firstRowFirstColumn="0" w:firstRowLastColumn="0" w:lastRowFirstColumn="0" w:lastRowLastColumn="0"/>
          <w:cantSplit/>
          <w:trHeight w:val="68"/>
        </w:trPr>
        <w:tc>
          <w:tcPr>
            <w:cnfStyle w:val="001000000100" w:firstRow="0" w:lastRow="0" w:firstColumn="1" w:lastColumn="0" w:oddVBand="0" w:evenVBand="0" w:oddHBand="0" w:evenHBand="0" w:firstRowFirstColumn="1" w:firstRowLastColumn="0" w:lastRowFirstColumn="0" w:lastRowLastColumn="0"/>
            <w:tcW w:w="1520" w:type="dxa"/>
            <w:tcBorders>
              <w:bottom w:val="single" w:color="auto" w:sz="4" w:space="0"/>
            </w:tcBorders>
            <w:textDirection w:val="btLr"/>
          </w:tcPr>
          <w:p w:rsidRPr="007E07C4" w:rsidR="000172DC" w:rsidP="00C07B79" w:rsidRDefault="000172DC" w14:paraId="64C8C328" w14:textId="77777777">
            <w:pPr>
              <w:spacing w:after="0"/>
              <w:ind w:left="113" w:right="113"/>
              <w:textboxTightWrap w:val="none"/>
              <w:rPr>
                <w:sz w:val="20"/>
              </w:rPr>
            </w:pPr>
          </w:p>
        </w:tc>
        <w:tc>
          <w:tcPr>
            <w:tcW w:w="4117" w:type="dxa"/>
            <w:tcBorders>
              <w:bottom w:val="single" w:color="auto" w:sz="4" w:space="0"/>
            </w:tcBorders>
            <w:vAlign w:val="center"/>
          </w:tcPr>
          <w:p w:rsidRPr="003F65A4" w:rsidR="000172DC" w:rsidP="00A66A39" w:rsidRDefault="000172DC" w14:paraId="64C8C329" w14:textId="3FA82EC9">
            <w:pPr>
              <w:spacing w:after="0"/>
              <w:jc w:val="center"/>
              <w:textboxTightWrap w:val="none"/>
              <w:cnfStyle w:val="100000000000" w:firstRow="1" w:lastRow="0" w:firstColumn="0" w:lastColumn="0" w:oddVBand="0" w:evenVBand="0" w:oddHBand="0" w:evenHBand="0" w:firstRowFirstColumn="0" w:firstRowLastColumn="0" w:lastRowFirstColumn="0" w:lastRowLastColumn="0"/>
              <w:rPr>
                <w:b w:val="0"/>
                <w:bCs w:val="0"/>
                <w:color w:val="FFFFFF" w:themeColor="background1"/>
                <w:sz w:val="20"/>
              </w:rPr>
            </w:pPr>
            <w:r w:rsidRPr="003F65A4">
              <w:rPr>
                <w:color w:val="FFFFFF" w:themeColor="background1"/>
                <w:sz w:val="20"/>
              </w:rPr>
              <w:t>Windows 10 (x64)</w:t>
            </w:r>
          </w:p>
        </w:tc>
        <w:tc>
          <w:tcPr>
            <w:tcW w:w="4110" w:type="dxa"/>
            <w:tcBorders>
              <w:bottom w:val="single" w:color="auto" w:sz="4" w:space="0"/>
            </w:tcBorders>
            <w:vAlign w:val="center"/>
          </w:tcPr>
          <w:p w:rsidR="00A66A39" w:rsidP="00A66A39" w:rsidRDefault="00A66A39" w14:paraId="24C55BCC" w14:textId="77777777">
            <w:pPr>
              <w:spacing w:after="0"/>
              <w:jc w:val="center"/>
              <w:textboxTightWrap w:val="none"/>
              <w:cnfStyle w:val="100000000000" w:firstRow="1" w:lastRow="0" w:firstColumn="0" w:lastColumn="0" w:oddVBand="0" w:evenVBand="0" w:oddHBand="0" w:evenHBand="0" w:firstRowFirstColumn="0" w:firstRowLastColumn="0" w:lastRowFirstColumn="0" w:lastRowLastColumn="0"/>
              <w:rPr>
                <w:b w:val="0"/>
                <w:bCs w:val="0"/>
                <w:color w:val="FFFFFF" w:themeColor="background1"/>
                <w:sz w:val="20"/>
              </w:rPr>
            </w:pPr>
          </w:p>
          <w:p w:rsidR="000172DC" w:rsidP="00A66A39" w:rsidRDefault="000172DC" w14:paraId="0C3330C7" w14:textId="6E5DEFCC">
            <w:pPr>
              <w:spacing w:after="0"/>
              <w:jc w:val="center"/>
              <w:textboxTightWrap w:val="none"/>
              <w:cnfStyle w:val="100000000000" w:firstRow="1" w:lastRow="0" w:firstColumn="0" w:lastColumn="0" w:oddVBand="0" w:evenVBand="0" w:oddHBand="0" w:evenHBand="0" w:firstRowFirstColumn="0" w:firstRowLastColumn="0" w:lastRowFirstColumn="0" w:lastRowLastColumn="0"/>
              <w:rPr>
                <w:color w:val="FFFFFF" w:themeColor="background1"/>
                <w:sz w:val="20"/>
              </w:rPr>
            </w:pPr>
            <w:r w:rsidRPr="003F65A4">
              <w:rPr>
                <w:color w:val="FFFFFF" w:themeColor="background1"/>
                <w:sz w:val="20"/>
              </w:rPr>
              <w:t>Windows Server 2012 R2</w:t>
            </w:r>
          </w:p>
          <w:p w:rsidRPr="003F65A4" w:rsidR="00BA0306" w:rsidP="00A66A39" w:rsidRDefault="00BA0306" w14:paraId="64C8C32B" w14:textId="16848AE3">
            <w:pPr>
              <w:spacing w:after="0"/>
              <w:jc w:val="center"/>
              <w:textboxTightWrap w:val="none"/>
              <w:cnfStyle w:val="100000000000" w:firstRow="1" w:lastRow="0" w:firstColumn="0" w:lastColumn="0" w:oddVBand="0" w:evenVBand="0" w:oddHBand="0" w:evenHBand="0" w:firstRowFirstColumn="0" w:firstRowLastColumn="0" w:lastRowFirstColumn="0" w:lastRowLastColumn="0"/>
              <w:rPr>
                <w:b w:val="0"/>
                <w:bCs w:val="0"/>
                <w:color w:val="FFFFFF" w:themeColor="background1"/>
                <w:sz w:val="20"/>
                <w:lang w:eastAsia="en-US"/>
              </w:rPr>
            </w:pPr>
          </w:p>
        </w:tc>
      </w:tr>
      <w:tr w:rsidRPr="007E07C4" w:rsidR="00EF5A51" w:rsidTr="00243D85" w14:paraId="4EE46D1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0" w:type="dxa"/>
            <w:tcBorders>
              <w:top w:val="single" w:color="auto" w:sz="4" w:space="0"/>
              <w:left w:val="single" w:color="auto" w:sz="4" w:space="0"/>
              <w:bottom w:val="single" w:color="auto" w:sz="4" w:space="0"/>
              <w:right w:val="single" w:color="auto" w:sz="4" w:space="0"/>
            </w:tcBorders>
            <w:vAlign w:val="center"/>
          </w:tcPr>
          <w:p w:rsidR="00EF5A51" w:rsidP="00243D85" w:rsidRDefault="00273C29" w14:paraId="18F5719E" w14:textId="079E66CB">
            <w:pPr>
              <w:spacing w:after="0"/>
              <w:textboxTightWrap w:val="none"/>
              <w:rPr>
                <w:sz w:val="20"/>
              </w:rPr>
            </w:pPr>
            <w:r>
              <w:rPr>
                <w:sz w:val="20"/>
              </w:rPr>
              <w:t>Entrust</w:t>
            </w:r>
            <w:r w:rsidR="00EF5A51">
              <w:rPr>
                <w:sz w:val="20"/>
              </w:rPr>
              <w:t xml:space="preserve"> Virtual Smartcards</w:t>
            </w:r>
          </w:p>
        </w:tc>
        <w:tc>
          <w:tcPr>
            <w:tcW w:w="4117" w:type="dxa"/>
            <w:tcBorders>
              <w:top w:val="single" w:color="auto" w:sz="4" w:space="0"/>
              <w:left w:val="single" w:color="auto" w:sz="4" w:space="0"/>
              <w:bottom w:val="single" w:color="auto" w:sz="4" w:space="0"/>
              <w:right w:val="single" w:color="auto" w:sz="4" w:space="0"/>
            </w:tcBorders>
            <w:shd w:val="clear" w:color="auto" w:fill="F9F9F9" w:themeFill="background2"/>
            <w:vAlign w:val="center"/>
          </w:tcPr>
          <w:p w:rsidRPr="003F57DC" w:rsidR="00EF5A51" w:rsidP="00243D85" w:rsidRDefault="00B632E4" w14:paraId="1B147273" w14:textId="5F37863B">
            <w:pPr>
              <w:spacing w:after="0"/>
              <w:jc w:val="center"/>
              <w:textboxTightWrap w:val="none"/>
              <w:cnfStyle w:val="000000100000" w:firstRow="0" w:lastRow="0" w:firstColumn="0" w:lastColumn="0" w:oddVBand="0" w:evenVBand="0" w:oddHBand="1" w:evenHBand="0" w:firstRowFirstColumn="0" w:firstRowLastColumn="0" w:lastRowFirstColumn="0" w:lastRowLastColumn="0"/>
              <w:rPr>
                <w:rFonts w:ascii="Wingdings 2" w:hAnsi="Wingdings 2"/>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Wingdings 2" w:hAnsi="Wingdings 2"/>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Pr>
                <w:rFonts w:ascii="Wingdings 2" w:hAnsi="Wingdings 2"/>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Pr>
                <w:rFonts w:ascii="Wingdings 2" w:hAnsi="Wingdings 2"/>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Pr>
                <w:rFonts w:ascii="Wingdings 2" w:hAnsi="Wingdings 2"/>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3F57DC" w:rsidR="00EF5A51">
              <w:rPr>
                <w:rFonts w:ascii="Wingdings" w:hAnsi="Wingdings" w:eastAsia="Wingdings" w:cs="Wingdings"/>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ü</w:t>
            </w:r>
            <w:r>
              <w:rPr>
                <w:sz w:val="20"/>
                <w:szCs w:val="20"/>
                <w:vertAlign w:val="subscript"/>
              </w:rPr>
              <w:t>(</w:t>
            </w:r>
            <w:r w:rsidRPr="003961A5">
              <w:rPr>
                <w:b/>
                <w:sz w:val="20"/>
                <w:szCs w:val="20"/>
                <w:vertAlign w:val="subscript"/>
              </w:rPr>
              <w:t>Windows 10</w:t>
            </w:r>
            <w:r>
              <w:rPr>
                <w:sz w:val="20"/>
                <w:szCs w:val="20"/>
                <w:vertAlign w:val="subscript"/>
              </w:rPr>
              <w:t xml:space="preserve"> </w:t>
            </w:r>
            <w:r w:rsidRPr="003961A5">
              <w:rPr>
                <w:b/>
                <w:sz w:val="20"/>
                <w:szCs w:val="20"/>
                <w:vertAlign w:val="subscript"/>
              </w:rPr>
              <w:t>only</w:t>
            </w:r>
            <w:r>
              <w:rPr>
                <w:sz w:val="20"/>
                <w:szCs w:val="20"/>
                <w:vertAlign w:val="subscript"/>
              </w:rPr>
              <w:t>)</w:t>
            </w:r>
          </w:p>
        </w:tc>
        <w:tc>
          <w:tcPr>
            <w:tcW w:w="4110" w:type="dxa"/>
            <w:tcBorders>
              <w:top w:val="single" w:color="auto" w:sz="4" w:space="0"/>
              <w:left w:val="single" w:color="auto" w:sz="4" w:space="0"/>
              <w:bottom w:val="single" w:color="auto" w:sz="4" w:space="0"/>
              <w:right w:val="single" w:color="auto" w:sz="4" w:space="0"/>
            </w:tcBorders>
            <w:shd w:val="clear" w:color="auto" w:fill="E6E6E6" w:themeFill="background1" w:themeFillShade="E6"/>
            <w:vAlign w:val="center"/>
          </w:tcPr>
          <w:p w:rsidRPr="003F57DC" w:rsidR="00EF5A51" w:rsidP="00243D85" w:rsidRDefault="00EF5A51" w14:paraId="7A775428" w14:textId="79C5CCA8">
            <w:pPr>
              <w:spacing w:after="0"/>
              <w:jc w:val="center"/>
              <w:textboxTightWrap w:val="none"/>
              <w:cnfStyle w:val="000000100000" w:firstRow="0" w:lastRow="0" w:firstColumn="0" w:lastColumn="0" w:oddVBand="0" w:evenVBand="0" w:oddHBand="1" w:evenHBand="0" w:firstRowFirstColumn="0" w:firstRowLastColumn="0" w:lastRowFirstColumn="0" w:lastRowLastColumn="0"/>
              <w:rPr>
                <w:rFonts w:ascii="Wingdings 2" w:hAnsi="Wingdings 2"/>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27D02">
              <w:rPr>
                <w:rFonts w:ascii="Wingdings" w:hAnsi="Wingdings" w:eastAsia="Wingdings" w:cs="Wingdings"/>
                <w:color w:val="FF0000"/>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û</w:t>
            </w:r>
          </w:p>
        </w:tc>
      </w:tr>
      <w:tr w:rsidRPr="007E07C4" w:rsidR="000172DC" w:rsidTr="00C07B79" w14:paraId="64C8C330" w14:textId="77777777">
        <w:tc>
          <w:tcPr>
            <w:cnfStyle w:val="001000000000" w:firstRow="0" w:lastRow="0" w:firstColumn="1" w:lastColumn="0" w:oddVBand="0" w:evenVBand="0" w:oddHBand="0" w:evenHBand="0" w:firstRowFirstColumn="0" w:firstRowLastColumn="0" w:lastRowFirstColumn="0" w:lastRowLastColumn="0"/>
            <w:tcW w:w="1520" w:type="dxa"/>
            <w:tcBorders>
              <w:top w:val="single" w:color="auto" w:sz="4" w:space="0"/>
              <w:left w:val="single" w:color="auto" w:sz="4" w:space="0"/>
              <w:bottom w:val="single" w:color="auto" w:sz="4" w:space="0"/>
              <w:right w:val="single" w:color="auto" w:sz="4" w:space="0"/>
            </w:tcBorders>
            <w:vAlign w:val="center"/>
          </w:tcPr>
          <w:p w:rsidR="000172DC" w:rsidP="00C07B79" w:rsidRDefault="000172DC" w14:paraId="64C8C32D" w14:textId="77777777">
            <w:pPr>
              <w:spacing w:after="0"/>
              <w:textboxTightWrap w:val="none"/>
              <w:rPr>
                <w:sz w:val="20"/>
              </w:rPr>
            </w:pPr>
            <w:r>
              <w:rPr>
                <w:sz w:val="20"/>
              </w:rPr>
              <w:t>Series 8</w:t>
            </w:r>
            <w:r>
              <w:rPr>
                <w:sz w:val="20"/>
              </w:rPr>
              <w:br/>
            </w:r>
            <w:r>
              <w:rPr>
                <w:sz w:val="20"/>
              </w:rPr>
              <w:t xml:space="preserve">(Oberthur) </w:t>
            </w:r>
            <w:r w:rsidRPr="006C565B">
              <w:rPr>
                <w:b w:val="0"/>
                <w:sz w:val="20"/>
                <w:vertAlign w:val="superscript"/>
              </w:rPr>
              <w:t>1</w:t>
            </w:r>
          </w:p>
        </w:tc>
        <w:tc>
          <w:tcPr>
            <w:tcW w:w="4117" w:type="dxa"/>
            <w:tcBorders>
              <w:top w:val="single" w:color="auto" w:sz="4" w:space="0"/>
              <w:left w:val="single" w:color="auto" w:sz="4" w:space="0"/>
              <w:bottom w:val="single" w:color="auto" w:sz="4" w:space="0"/>
              <w:right w:val="single" w:color="auto" w:sz="4" w:space="0"/>
            </w:tcBorders>
            <w:shd w:val="clear" w:color="auto" w:fill="F9F9F9" w:themeFill="background2"/>
            <w:vAlign w:val="center"/>
          </w:tcPr>
          <w:p w:rsidRPr="003F57DC" w:rsidR="000172DC" w:rsidP="00C07B79" w:rsidRDefault="000172DC" w14:paraId="64C8C32E" w14:textId="77777777">
            <w:pPr>
              <w:spacing w:after="0"/>
              <w:jc w:val="center"/>
              <w:textboxTightWrap w:val="none"/>
              <w:cnfStyle w:val="000000000000" w:firstRow="0" w:lastRow="0" w:firstColumn="0" w:lastColumn="0" w:oddVBand="0" w:evenVBand="0" w:oddHBand="0" w:evenHBand="0" w:firstRowFirstColumn="0" w:firstRowLastColumn="0" w:lastRowFirstColumn="0" w:lastRowLastColumn="0"/>
              <w:rPr>
                <w:rFonts w:ascii="Wingdings 2" w:hAnsi="Wingdings 2"/>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3F57DC">
              <w:rPr>
                <w:rFonts w:ascii="Wingdings" w:hAnsi="Wingdings" w:eastAsia="Wingdings" w:cs="Wingdings"/>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ü</w:t>
            </w:r>
          </w:p>
        </w:tc>
        <w:tc>
          <w:tcPr>
            <w:tcW w:w="4110" w:type="dxa"/>
            <w:tcBorders>
              <w:top w:val="single" w:color="auto" w:sz="4" w:space="0"/>
              <w:left w:val="single" w:color="auto" w:sz="4" w:space="0"/>
              <w:bottom w:val="single" w:color="auto" w:sz="4" w:space="0"/>
              <w:right w:val="single" w:color="auto" w:sz="4" w:space="0"/>
            </w:tcBorders>
            <w:shd w:val="clear" w:color="auto" w:fill="E6E6E6" w:themeFill="background1" w:themeFillShade="E6"/>
            <w:vAlign w:val="center"/>
          </w:tcPr>
          <w:p w:rsidRPr="003F57DC" w:rsidR="000172DC" w:rsidP="00C07B79" w:rsidRDefault="00731825" w14:paraId="64C8C32F" w14:textId="4CD8674F">
            <w:pPr>
              <w:spacing w:after="0"/>
              <w:jc w:val="center"/>
              <w:textboxTightWrap w:val="none"/>
              <w:cnfStyle w:val="000000000000" w:firstRow="0" w:lastRow="0" w:firstColumn="0" w:lastColumn="0" w:oddVBand="0" w:evenVBand="0" w:oddHBand="0" w:evenHBand="0" w:firstRowFirstColumn="0" w:firstRowLastColumn="0" w:lastRowFirstColumn="0" w:lastRowLastColumn="0"/>
              <w:rPr>
                <w:rFonts w:ascii="Wingdings 2" w:hAnsi="Wingdings 2"/>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3F57DC">
              <w:rPr>
                <w:rFonts w:ascii="Wingdings" w:hAnsi="Wingdings" w:eastAsia="Wingdings" w:cs="Wingdings"/>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ü</w:t>
            </w:r>
            <w:r w:rsidRPr="003718AF" w:rsidR="000172DC">
              <w:rPr>
                <w:sz w:val="20"/>
                <w:szCs w:val="20"/>
                <w:vertAlign w:val="subscript"/>
              </w:rPr>
              <w:t>2</w:t>
            </w:r>
          </w:p>
        </w:tc>
      </w:tr>
      <w:tr w:rsidRPr="007E07C4" w:rsidR="000172DC" w:rsidTr="00C07B79" w14:paraId="64C8C33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0" w:type="dxa"/>
            <w:tcBorders>
              <w:top w:val="single" w:color="auto" w:sz="4" w:space="0"/>
              <w:left w:val="single" w:color="auto" w:sz="4" w:space="0"/>
              <w:bottom w:val="single" w:color="auto" w:sz="4" w:space="0"/>
              <w:right w:val="single" w:color="auto" w:sz="4" w:space="0"/>
            </w:tcBorders>
            <w:vAlign w:val="center"/>
          </w:tcPr>
          <w:p w:rsidRPr="007E07C4" w:rsidR="000172DC" w:rsidP="00C07B79" w:rsidRDefault="000172DC" w14:paraId="64C8C331" w14:textId="77777777">
            <w:pPr>
              <w:spacing w:after="0"/>
              <w:textboxTightWrap w:val="none"/>
              <w:rPr>
                <w:sz w:val="20"/>
              </w:rPr>
            </w:pPr>
            <w:r>
              <w:rPr>
                <w:sz w:val="20"/>
              </w:rPr>
              <w:t>Series 6</w:t>
            </w:r>
            <w:r>
              <w:rPr>
                <w:sz w:val="20"/>
              </w:rPr>
              <w:br/>
            </w:r>
            <w:r>
              <w:rPr>
                <w:sz w:val="20"/>
              </w:rPr>
              <w:t>(Gemalto)</w:t>
            </w:r>
          </w:p>
        </w:tc>
        <w:tc>
          <w:tcPr>
            <w:tcW w:w="4117" w:type="dxa"/>
            <w:tcBorders>
              <w:top w:val="single" w:color="auto" w:sz="4" w:space="0"/>
              <w:left w:val="single" w:color="auto" w:sz="4" w:space="0"/>
              <w:bottom w:val="single" w:color="auto" w:sz="4" w:space="0"/>
              <w:right w:val="single" w:color="auto" w:sz="4" w:space="0"/>
            </w:tcBorders>
            <w:shd w:val="clear" w:color="auto" w:fill="F9F9F9" w:themeFill="background2"/>
            <w:vAlign w:val="center"/>
          </w:tcPr>
          <w:p w:rsidRPr="003F57DC" w:rsidR="000172DC" w:rsidP="00C07B79" w:rsidRDefault="000172DC" w14:paraId="64C8C332" w14:textId="77777777">
            <w:pPr>
              <w:spacing w:after="0"/>
              <w:jc w:val="center"/>
              <w:textboxTightWrap w:val="none"/>
              <w:cnfStyle w:val="000000100000" w:firstRow="0" w:lastRow="0" w:firstColumn="0" w:lastColumn="0" w:oddVBand="0" w:evenVBand="0" w:oddHBand="1" w:evenHBand="0" w:firstRowFirstColumn="0" w:firstRowLastColumn="0" w:lastRowFirstColumn="0" w:lastRowLastColumn="0"/>
              <w:rPr>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3F57DC">
              <w:rPr>
                <w:rFonts w:ascii="Wingdings" w:hAnsi="Wingdings" w:eastAsia="Wingdings" w:cs="Wingdings"/>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ü</w:t>
            </w:r>
          </w:p>
        </w:tc>
        <w:tc>
          <w:tcPr>
            <w:tcW w:w="4110" w:type="dxa"/>
            <w:tcBorders>
              <w:top w:val="single" w:color="auto" w:sz="4" w:space="0"/>
              <w:left w:val="single" w:color="auto" w:sz="4" w:space="0"/>
              <w:bottom w:val="single" w:color="auto" w:sz="4" w:space="0"/>
              <w:right w:val="single" w:color="auto" w:sz="4" w:space="0"/>
            </w:tcBorders>
            <w:shd w:val="clear" w:color="auto" w:fill="E6E6E6" w:themeFill="background1" w:themeFillShade="E6"/>
            <w:vAlign w:val="center"/>
          </w:tcPr>
          <w:p w:rsidRPr="003F57DC" w:rsidR="000172DC" w:rsidP="00C07B79" w:rsidRDefault="000172DC" w14:paraId="64C8C333" w14:textId="4931A7E0">
            <w:pPr>
              <w:spacing w:after="0"/>
              <w:jc w:val="center"/>
              <w:textboxTightWrap w:val="none"/>
              <w:cnfStyle w:val="000000100000" w:firstRow="0" w:lastRow="0" w:firstColumn="0" w:lastColumn="0" w:oddVBand="0" w:evenVBand="0" w:oddHBand="1" w:evenHBand="0" w:firstRowFirstColumn="0" w:firstRowLastColumn="0" w:lastRowFirstColumn="0" w:lastRowLastColumn="0"/>
              <w:rPr>
                <w:rFonts w:ascii="Wingdings 2" w:hAnsi="Wingdings 2"/>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3F57DC">
              <w:rPr>
                <w:rFonts w:ascii="Wingdings" w:hAnsi="Wingdings" w:eastAsia="Wingdings" w:cs="Wingdings"/>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ü</w:t>
            </w:r>
            <w:r w:rsidRPr="003718AF" w:rsidR="00830052">
              <w:rPr>
                <w:sz w:val="20"/>
                <w:szCs w:val="20"/>
                <w:vertAlign w:val="subscript"/>
              </w:rPr>
              <w:t>2</w:t>
            </w:r>
          </w:p>
        </w:tc>
      </w:tr>
      <w:tr w:rsidRPr="007E07C4" w:rsidR="000172DC" w:rsidTr="00C07B79" w14:paraId="64C8C338" w14:textId="77777777">
        <w:tc>
          <w:tcPr>
            <w:cnfStyle w:val="001000000000" w:firstRow="0" w:lastRow="0" w:firstColumn="1" w:lastColumn="0" w:oddVBand="0" w:evenVBand="0" w:oddHBand="0" w:evenHBand="0" w:firstRowFirstColumn="0" w:firstRowLastColumn="0" w:lastRowFirstColumn="0" w:lastRowLastColumn="0"/>
            <w:tcW w:w="1520" w:type="dxa"/>
            <w:tcBorders>
              <w:top w:val="single" w:color="auto" w:sz="4" w:space="0"/>
              <w:left w:val="single" w:color="auto" w:sz="4" w:space="0"/>
              <w:bottom w:val="single" w:color="auto" w:sz="4" w:space="0"/>
              <w:right w:val="single" w:color="auto" w:sz="4" w:space="0"/>
            </w:tcBorders>
            <w:vAlign w:val="center"/>
          </w:tcPr>
          <w:p w:rsidRPr="007E07C4" w:rsidR="000172DC" w:rsidP="00C07B79" w:rsidRDefault="000172DC" w14:paraId="64C8C335" w14:textId="77777777">
            <w:pPr>
              <w:spacing w:after="0"/>
              <w:textboxTightWrap w:val="none"/>
              <w:rPr>
                <w:sz w:val="20"/>
              </w:rPr>
            </w:pPr>
            <w:r>
              <w:rPr>
                <w:sz w:val="20"/>
              </w:rPr>
              <w:t>Series 5</w:t>
            </w:r>
            <w:r>
              <w:rPr>
                <w:sz w:val="20"/>
              </w:rPr>
              <w:br/>
            </w:r>
            <w:r>
              <w:rPr>
                <w:sz w:val="20"/>
              </w:rPr>
              <w:t>(Gemalto)</w:t>
            </w:r>
          </w:p>
        </w:tc>
        <w:tc>
          <w:tcPr>
            <w:tcW w:w="4117" w:type="dxa"/>
            <w:tcBorders>
              <w:top w:val="single" w:color="auto" w:sz="4" w:space="0"/>
              <w:left w:val="single" w:color="auto" w:sz="4" w:space="0"/>
              <w:bottom w:val="single" w:color="auto" w:sz="4" w:space="0"/>
              <w:right w:val="single" w:color="auto" w:sz="4" w:space="0"/>
            </w:tcBorders>
            <w:shd w:val="clear" w:color="auto" w:fill="F9F9F9" w:themeFill="background2"/>
            <w:vAlign w:val="center"/>
          </w:tcPr>
          <w:p w:rsidRPr="003F57DC" w:rsidR="000172DC" w:rsidP="00C07B79" w:rsidRDefault="000172DC" w14:paraId="64C8C336" w14:textId="77777777">
            <w:pPr>
              <w:spacing w:after="0"/>
              <w:jc w:val="center"/>
              <w:textboxTightWrap w:val="none"/>
              <w:cnfStyle w:val="000000000000" w:firstRow="0" w:lastRow="0" w:firstColumn="0" w:lastColumn="0" w:oddVBand="0" w:evenVBand="0" w:oddHBand="0" w:evenHBand="0" w:firstRowFirstColumn="0" w:firstRowLastColumn="0" w:lastRowFirstColumn="0" w:lastRowLastColumn="0"/>
              <w:rPr>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3F57DC">
              <w:rPr>
                <w:rFonts w:ascii="Wingdings" w:hAnsi="Wingdings" w:eastAsia="Wingdings" w:cs="Wingdings"/>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ü</w:t>
            </w:r>
          </w:p>
        </w:tc>
        <w:tc>
          <w:tcPr>
            <w:tcW w:w="4110" w:type="dxa"/>
            <w:tcBorders>
              <w:top w:val="single" w:color="auto" w:sz="4" w:space="0"/>
              <w:left w:val="single" w:color="auto" w:sz="4" w:space="0"/>
              <w:bottom w:val="single" w:color="auto" w:sz="4" w:space="0"/>
              <w:right w:val="single" w:color="auto" w:sz="4" w:space="0"/>
            </w:tcBorders>
            <w:shd w:val="clear" w:color="auto" w:fill="E6E6E6" w:themeFill="background1" w:themeFillShade="E6"/>
            <w:vAlign w:val="center"/>
          </w:tcPr>
          <w:p w:rsidRPr="003F57DC" w:rsidR="000172DC" w:rsidP="00C07B79" w:rsidRDefault="000172DC" w14:paraId="64C8C337" w14:textId="110205CF">
            <w:pPr>
              <w:spacing w:after="0"/>
              <w:jc w:val="center"/>
              <w:textboxTightWrap w:val="none"/>
              <w:cnfStyle w:val="000000000000" w:firstRow="0" w:lastRow="0" w:firstColumn="0" w:lastColumn="0" w:oddVBand="0" w:evenVBand="0" w:oddHBand="0" w:evenHBand="0" w:firstRowFirstColumn="0" w:firstRowLastColumn="0" w:lastRowFirstColumn="0" w:lastRowLastColumn="0"/>
              <w:rPr>
                <w:rFonts w:ascii="Wingdings 2" w:hAnsi="Wingdings 2"/>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3F57DC">
              <w:rPr>
                <w:rFonts w:ascii="Wingdings" w:hAnsi="Wingdings" w:eastAsia="Wingdings" w:cs="Wingdings"/>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ü</w:t>
            </w:r>
            <w:r w:rsidRPr="003718AF" w:rsidR="00830052">
              <w:rPr>
                <w:sz w:val="20"/>
                <w:szCs w:val="20"/>
                <w:vertAlign w:val="subscript"/>
              </w:rPr>
              <w:t>2</w:t>
            </w:r>
          </w:p>
        </w:tc>
      </w:tr>
      <w:tr w:rsidRPr="007E07C4" w:rsidR="000172DC" w:rsidTr="00C07B79" w14:paraId="64C8C33C" w14:textId="77777777">
        <w:trPr>
          <w:cnfStyle w:val="000000100000" w:firstRow="0" w:lastRow="0" w:firstColumn="0" w:lastColumn="0" w:oddVBand="0" w:evenVBand="0" w:oddHBand="1" w:evenHBand="0" w:firstRowFirstColumn="0" w:firstRowLastColumn="0" w:lastRowFirstColumn="0" w:lastRowLastColumn="0"/>
          <w:trHeight w:val="497"/>
        </w:trPr>
        <w:tc>
          <w:tcPr>
            <w:cnfStyle w:val="001000000000" w:firstRow="0" w:lastRow="0" w:firstColumn="1" w:lastColumn="0" w:oddVBand="0" w:evenVBand="0" w:oddHBand="0" w:evenHBand="0" w:firstRowFirstColumn="0" w:firstRowLastColumn="0" w:lastRowFirstColumn="0" w:lastRowLastColumn="0"/>
            <w:tcW w:w="1520" w:type="dxa"/>
            <w:tcBorders>
              <w:top w:val="single" w:color="auto" w:sz="4" w:space="0"/>
              <w:left w:val="single" w:color="auto" w:sz="4" w:space="0"/>
              <w:bottom w:val="single" w:color="auto" w:sz="4" w:space="0"/>
              <w:right w:val="single" w:color="auto" w:sz="4" w:space="0"/>
            </w:tcBorders>
            <w:vAlign w:val="center"/>
          </w:tcPr>
          <w:p w:rsidRPr="003718AF" w:rsidR="000172DC" w:rsidP="00C07B79" w:rsidRDefault="000172DC" w14:paraId="64C8C339" w14:textId="77777777">
            <w:pPr>
              <w:spacing w:after="0"/>
              <w:textboxTightWrap w:val="none"/>
              <w:rPr>
                <w:sz w:val="20"/>
              </w:rPr>
            </w:pPr>
            <w:r>
              <w:rPr>
                <w:sz w:val="20"/>
              </w:rPr>
              <w:t xml:space="preserve">Series 4 </w:t>
            </w:r>
            <w:r w:rsidR="004B5528">
              <w:rPr>
                <w:b w:val="0"/>
                <w:sz w:val="20"/>
                <w:vertAlign w:val="superscript"/>
              </w:rPr>
              <w:t>3</w:t>
            </w:r>
            <w:r>
              <w:rPr>
                <w:sz w:val="20"/>
                <w:vertAlign w:val="superscript"/>
              </w:rPr>
              <w:br/>
            </w:r>
            <w:r>
              <w:rPr>
                <w:sz w:val="20"/>
              </w:rPr>
              <w:t>(Gemalto)</w:t>
            </w:r>
          </w:p>
        </w:tc>
        <w:tc>
          <w:tcPr>
            <w:tcW w:w="4117" w:type="dxa"/>
            <w:tcBorders>
              <w:top w:val="single" w:color="auto" w:sz="4" w:space="0"/>
              <w:left w:val="single" w:color="auto" w:sz="4" w:space="0"/>
              <w:bottom w:val="single" w:color="auto" w:sz="4" w:space="0"/>
              <w:right w:val="single" w:color="auto" w:sz="4" w:space="0"/>
            </w:tcBorders>
            <w:shd w:val="clear" w:color="auto" w:fill="F9F9F9" w:themeFill="background2"/>
            <w:vAlign w:val="center"/>
          </w:tcPr>
          <w:p w:rsidRPr="00355B32" w:rsidR="000172DC" w:rsidP="00C07B79" w:rsidRDefault="000172DC" w14:paraId="64C8C33A" w14:textId="77777777">
            <w:pPr>
              <w:spacing w:after="0"/>
              <w:jc w:val="center"/>
              <w:textboxTightWrap w:val="none"/>
              <w:cnfStyle w:val="000000100000" w:firstRow="0" w:lastRow="0" w:firstColumn="0" w:lastColumn="0" w:oddVBand="0" w:evenVBand="0" w:oddHBand="1" w:evenHBand="0" w:firstRowFirstColumn="0" w:firstRowLastColumn="0" w:lastRowFirstColumn="0" w:lastRowLastColumn="0"/>
              <w:rPr>
                <w:rFonts w:ascii="Wingdings 2" w:hAnsi="Wingdings 2"/>
                <w:color w:val="FF0000"/>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3F57DC">
              <w:rPr>
                <w:rFonts w:ascii="Wingdings" w:hAnsi="Wingdings" w:eastAsia="Wingdings" w:cs="Wingdings"/>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ü</w:t>
            </w:r>
          </w:p>
        </w:tc>
        <w:tc>
          <w:tcPr>
            <w:tcW w:w="4110" w:type="dxa"/>
            <w:tcBorders>
              <w:top w:val="single" w:color="auto" w:sz="4" w:space="0"/>
              <w:left w:val="single" w:color="auto" w:sz="4" w:space="0"/>
              <w:bottom w:val="single" w:color="auto" w:sz="4" w:space="0"/>
              <w:right w:val="single" w:color="auto" w:sz="4" w:space="0"/>
            </w:tcBorders>
            <w:shd w:val="clear" w:color="auto" w:fill="E6E6E6" w:themeFill="background1" w:themeFillShade="E6"/>
            <w:vAlign w:val="center"/>
          </w:tcPr>
          <w:p w:rsidRPr="00127D02" w:rsidR="000172DC" w:rsidP="00C07B79" w:rsidRDefault="000172DC" w14:paraId="64C8C33B" w14:textId="15A589FA">
            <w:pPr>
              <w:spacing w:after="0"/>
              <w:jc w:val="center"/>
              <w:textboxTightWrap w:val="none"/>
              <w:cnfStyle w:val="000000100000" w:firstRow="0" w:lastRow="0" w:firstColumn="0" w:lastColumn="0" w:oddVBand="0" w:evenVBand="0" w:oddHBand="1" w:evenHBand="0" w:firstRowFirstColumn="0" w:firstRowLastColumn="0" w:lastRowFirstColumn="0" w:lastRowLastColumn="0"/>
              <w:rPr>
                <w:rFonts w:ascii="Wingdings 2" w:hAnsi="Wingdings 2"/>
                <w:color w:val="FF0000"/>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3F57DC">
              <w:rPr>
                <w:rFonts w:ascii="Wingdings" w:hAnsi="Wingdings" w:eastAsia="Wingdings" w:cs="Wingdings"/>
                <w:color w:val="007434"/>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ü</w:t>
            </w:r>
            <w:r w:rsidRPr="003718AF" w:rsidR="00830052">
              <w:rPr>
                <w:sz w:val="20"/>
                <w:szCs w:val="20"/>
                <w:vertAlign w:val="subscript"/>
              </w:rPr>
              <w:t>2</w:t>
            </w:r>
          </w:p>
        </w:tc>
      </w:tr>
      <w:tr w:rsidRPr="007E07C4" w:rsidR="000172DC" w:rsidTr="00C07B79" w14:paraId="64C8C340" w14:textId="77777777">
        <w:tc>
          <w:tcPr>
            <w:cnfStyle w:val="001000000000" w:firstRow="0" w:lastRow="0" w:firstColumn="1" w:lastColumn="0" w:oddVBand="0" w:evenVBand="0" w:oddHBand="0" w:evenHBand="0" w:firstRowFirstColumn="0" w:firstRowLastColumn="0" w:lastRowFirstColumn="0" w:lastRowLastColumn="0"/>
            <w:tcW w:w="1520" w:type="dxa"/>
            <w:tcBorders>
              <w:top w:val="single" w:color="auto" w:sz="4" w:space="0"/>
              <w:left w:val="single" w:color="auto" w:sz="4" w:space="0"/>
              <w:bottom w:val="single" w:color="auto" w:sz="4" w:space="0"/>
              <w:right w:val="single" w:color="auto" w:sz="4" w:space="0"/>
            </w:tcBorders>
            <w:vAlign w:val="center"/>
          </w:tcPr>
          <w:p w:rsidR="000172DC" w:rsidP="00C07B79" w:rsidRDefault="000172DC" w14:paraId="64C8C33D" w14:textId="77777777">
            <w:pPr>
              <w:spacing w:after="0"/>
              <w:textboxTightWrap w:val="none"/>
              <w:rPr>
                <w:sz w:val="20"/>
              </w:rPr>
            </w:pPr>
            <w:r>
              <w:rPr>
                <w:sz w:val="20"/>
              </w:rPr>
              <w:t>Series 3 and previous</w:t>
            </w:r>
            <w:r>
              <w:rPr>
                <w:sz w:val="20"/>
              </w:rPr>
              <w:br/>
            </w:r>
            <w:r>
              <w:rPr>
                <w:sz w:val="20"/>
              </w:rPr>
              <w:t>(Gemalto)</w:t>
            </w:r>
          </w:p>
        </w:tc>
        <w:tc>
          <w:tcPr>
            <w:tcW w:w="4117" w:type="dxa"/>
            <w:tcBorders>
              <w:top w:val="single" w:color="auto" w:sz="4" w:space="0"/>
              <w:left w:val="single" w:color="auto" w:sz="4" w:space="0"/>
              <w:bottom w:val="single" w:color="auto" w:sz="4" w:space="0"/>
              <w:right w:val="single" w:color="auto" w:sz="4" w:space="0"/>
            </w:tcBorders>
            <w:shd w:val="clear" w:color="auto" w:fill="F9F9F9" w:themeFill="background2"/>
            <w:vAlign w:val="center"/>
          </w:tcPr>
          <w:p w:rsidRPr="00127D02" w:rsidR="000172DC" w:rsidP="00C07B79" w:rsidRDefault="000172DC" w14:paraId="64C8C33E" w14:textId="77777777">
            <w:pPr>
              <w:spacing w:after="0"/>
              <w:jc w:val="center"/>
              <w:textboxTightWrap w:val="none"/>
              <w:cnfStyle w:val="000000000000" w:firstRow="0" w:lastRow="0" w:firstColumn="0" w:lastColumn="0" w:oddVBand="0" w:evenVBand="0" w:oddHBand="0" w:evenHBand="0" w:firstRowFirstColumn="0" w:firstRowLastColumn="0" w:lastRowFirstColumn="0" w:lastRowLastColumn="0"/>
              <w:rPr>
                <w:rFonts w:ascii="Wingdings 2" w:hAnsi="Wingdings 2"/>
                <w:color w:val="FF0000"/>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27D02">
              <w:rPr>
                <w:rFonts w:ascii="Wingdings" w:hAnsi="Wingdings" w:eastAsia="Wingdings" w:cs="Wingdings"/>
                <w:color w:val="FF0000"/>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û</w:t>
            </w:r>
          </w:p>
        </w:tc>
        <w:tc>
          <w:tcPr>
            <w:tcW w:w="4110" w:type="dxa"/>
            <w:tcBorders>
              <w:top w:val="single" w:color="auto" w:sz="4" w:space="0"/>
              <w:left w:val="single" w:color="auto" w:sz="4" w:space="0"/>
              <w:bottom w:val="single" w:color="auto" w:sz="4" w:space="0"/>
              <w:right w:val="single" w:color="auto" w:sz="4" w:space="0"/>
            </w:tcBorders>
            <w:shd w:val="clear" w:color="auto" w:fill="E6E6E6" w:themeFill="background1" w:themeFillShade="E6"/>
            <w:vAlign w:val="center"/>
          </w:tcPr>
          <w:p w:rsidRPr="00127D02" w:rsidR="000172DC" w:rsidP="00C07B79" w:rsidRDefault="000172DC" w14:paraId="64C8C33F" w14:textId="77777777">
            <w:pPr>
              <w:spacing w:after="0"/>
              <w:jc w:val="center"/>
              <w:textboxTightWrap w:val="none"/>
              <w:cnfStyle w:val="000000000000" w:firstRow="0" w:lastRow="0" w:firstColumn="0" w:lastColumn="0" w:oddVBand="0" w:evenVBand="0" w:oddHBand="0" w:evenHBand="0" w:firstRowFirstColumn="0" w:firstRowLastColumn="0" w:lastRowFirstColumn="0" w:lastRowLastColumn="0"/>
              <w:rPr>
                <w:rFonts w:ascii="Wingdings 2" w:hAnsi="Wingdings 2"/>
                <w:color w:val="FF0000"/>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27D02">
              <w:rPr>
                <w:rFonts w:ascii="Wingdings" w:hAnsi="Wingdings" w:eastAsia="Wingdings" w:cs="Wingdings"/>
                <w:color w:val="FF0000"/>
                <w:sz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û</w:t>
            </w:r>
          </w:p>
        </w:tc>
      </w:tr>
    </w:tbl>
    <w:p w:rsidR="000172DC" w:rsidP="000172DC" w:rsidRDefault="000172DC" w14:paraId="64C8C341" w14:textId="77777777">
      <w:pPr>
        <w:spacing w:after="0"/>
        <w:textboxTightWrap w:val="none"/>
      </w:pPr>
    </w:p>
    <w:p w:rsidR="000172DC" w:rsidP="000172DC" w:rsidRDefault="00897195" w14:paraId="64C8C342" w14:textId="363E5172">
      <w:pPr>
        <w:spacing w:after="0"/>
        <w:textboxTightWrap w:val="none"/>
        <w:rPr>
          <w:sz w:val="20"/>
          <w:szCs w:val="20"/>
        </w:rPr>
      </w:pPr>
      <w:r w:rsidRPr="00806ECF">
        <w:rPr>
          <w:b/>
          <w:sz w:val="20"/>
          <w:szCs w:val="20"/>
          <w:vertAlign w:val="superscript"/>
        </w:rPr>
        <w:t>1</w:t>
      </w:r>
      <w:r w:rsidRPr="009B626F">
        <w:rPr>
          <w:sz w:val="20"/>
          <w:szCs w:val="20"/>
        </w:rPr>
        <w:t xml:space="preserve"> </w:t>
      </w:r>
      <w:r w:rsidRPr="005A4BE2">
        <w:rPr>
          <w:sz w:val="20"/>
          <w:szCs w:val="20"/>
        </w:rPr>
        <w:t xml:space="preserve">Oberthur Smartcards are warranted against </w:t>
      </w:r>
      <w:r>
        <w:rPr>
          <w:sz w:val="20"/>
          <w:szCs w:val="20"/>
        </w:rPr>
        <w:t xml:space="preserve">all </w:t>
      </w:r>
      <w:r w:rsidR="00490D12">
        <w:rPr>
          <w:sz w:val="20"/>
          <w:szCs w:val="20"/>
        </w:rPr>
        <w:t>I</w:t>
      </w:r>
      <w:r>
        <w:rPr>
          <w:sz w:val="20"/>
          <w:szCs w:val="20"/>
        </w:rPr>
        <w:t xml:space="preserve">dentity </w:t>
      </w:r>
      <w:r w:rsidR="007F6D75">
        <w:rPr>
          <w:sz w:val="20"/>
          <w:szCs w:val="20"/>
        </w:rPr>
        <w:t>A</w:t>
      </w:r>
      <w:r>
        <w:rPr>
          <w:sz w:val="20"/>
          <w:szCs w:val="20"/>
        </w:rPr>
        <w:t xml:space="preserve">gents </w:t>
      </w:r>
      <w:r w:rsidRPr="005A4BE2">
        <w:rPr>
          <w:sz w:val="20"/>
          <w:szCs w:val="20"/>
        </w:rPr>
        <w:t xml:space="preserve">with regard to authentication. </w:t>
      </w:r>
      <w:r>
        <w:rPr>
          <w:sz w:val="20"/>
          <w:szCs w:val="20"/>
        </w:rPr>
        <w:br/>
      </w:r>
      <w:r>
        <w:rPr>
          <w:sz w:val="20"/>
          <w:szCs w:val="20"/>
        </w:rPr>
        <w:t xml:space="preserve">   </w:t>
      </w:r>
      <w:r w:rsidRPr="005A4BE2">
        <w:rPr>
          <w:sz w:val="20"/>
          <w:szCs w:val="20"/>
        </w:rPr>
        <w:t>CMS</w:t>
      </w:r>
      <w:r>
        <w:rPr>
          <w:sz w:val="20"/>
          <w:szCs w:val="20"/>
        </w:rPr>
        <w:t xml:space="preserve"> </w:t>
      </w:r>
      <w:r w:rsidRPr="005A4BE2">
        <w:rPr>
          <w:sz w:val="20"/>
          <w:szCs w:val="20"/>
        </w:rPr>
        <w:t xml:space="preserve">operations </w:t>
      </w:r>
      <w:r>
        <w:rPr>
          <w:sz w:val="20"/>
          <w:szCs w:val="20"/>
        </w:rPr>
        <w:t>(within ‘Care Identity Service’) performed on these</w:t>
      </w:r>
      <w:r w:rsidRPr="005A4BE2">
        <w:rPr>
          <w:sz w:val="20"/>
          <w:szCs w:val="20"/>
        </w:rPr>
        <w:t xml:space="preserve"> </w:t>
      </w:r>
      <w:r w:rsidR="00702A0F">
        <w:rPr>
          <w:sz w:val="20"/>
          <w:szCs w:val="20"/>
        </w:rPr>
        <w:t>Smartcard</w:t>
      </w:r>
      <w:r w:rsidRPr="005A4BE2">
        <w:rPr>
          <w:sz w:val="20"/>
          <w:szCs w:val="20"/>
        </w:rPr>
        <w:t>s require</w:t>
      </w:r>
      <w:r>
        <w:rPr>
          <w:sz w:val="20"/>
          <w:szCs w:val="20"/>
        </w:rPr>
        <w:t>s</w:t>
      </w:r>
      <w:r w:rsidRPr="005A4BE2">
        <w:rPr>
          <w:sz w:val="20"/>
          <w:szCs w:val="20"/>
        </w:rPr>
        <w:t xml:space="preserve"> the inst</w:t>
      </w:r>
      <w:r>
        <w:rPr>
          <w:sz w:val="20"/>
          <w:szCs w:val="20"/>
        </w:rPr>
        <w:t xml:space="preserve">allation of </w:t>
      </w:r>
      <w:r>
        <w:rPr>
          <w:sz w:val="20"/>
          <w:szCs w:val="20"/>
        </w:rPr>
        <w:br/>
      </w:r>
      <w:r>
        <w:rPr>
          <w:sz w:val="20"/>
          <w:szCs w:val="20"/>
        </w:rPr>
        <w:t xml:space="preserve">   Oberthur </w:t>
      </w:r>
      <w:r w:rsidR="00552671">
        <w:rPr>
          <w:sz w:val="20"/>
          <w:szCs w:val="20"/>
        </w:rPr>
        <w:t>M</w:t>
      </w:r>
      <w:r>
        <w:rPr>
          <w:sz w:val="20"/>
          <w:szCs w:val="20"/>
        </w:rPr>
        <w:t>iddleware</w:t>
      </w:r>
      <w:r w:rsidR="00552671">
        <w:rPr>
          <w:sz w:val="20"/>
          <w:szCs w:val="20"/>
        </w:rPr>
        <w:t xml:space="preserve"> SR</w:t>
      </w:r>
      <w:r w:rsidR="007F6D75">
        <w:rPr>
          <w:sz w:val="20"/>
          <w:szCs w:val="20"/>
        </w:rPr>
        <w:t>8</w:t>
      </w:r>
      <w:r w:rsidR="00552671">
        <w:rPr>
          <w:sz w:val="20"/>
          <w:szCs w:val="20"/>
        </w:rPr>
        <w:t xml:space="preserve"> should be installed to support all CMS functions. </w:t>
      </w:r>
      <w:r w:rsidR="000172DC">
        <w:rPr>
          <w:sz w:val="20"/>
          <w:szCs w:val="20"/>
        </w:rPr>
        <w:br/>
      </w:r>
      <w:r w:rsidR="000172DC">
        <w:rPr>
          <w:sz w:val="20"/>
          <w:szCs w:val="20"/>
        </w:rPr>
        <w:t xml:space="preserve">    </w:t>
      </w:r>
      <w:r w:rsidR="000172DC">
        <w:rPr>
          <w:sz w:val="20"/>
          <w:szCs w:val="20"/>
        </w:rPr>
        <w:br/>
      </w:r>
      <w:r w:rsidR="000172DC">
        <w:rPr>
          <w:sz w:val="20"/>
          <w:szCs w:val="20"/>
        </w:rPr>
        <w:t xml:space="preserve">    </w:t>
      </w:r>
      <w:r w:rsidRPr="005A4BE2" w:rsidR="000172DC">
        <w:rPr>
          <w:sz w:val="20"/>
          <w:szCs w:val="20"/>
        </w:rPr>
        <w:t>See</w:t>
      </w:r>
      <w:r w:rsidR="00552671">
        <w:rPr>
          <w:sz w:val="20"/>
          <w:szCs w:val="20"/>
        </w:rPr>
        <w:t xml:space="preserve"> section</w:t>
      </w:r>
      <w:r w:rsidR="000172DC">
        <w:rPr>
          <w:sz w:val="20"/>
          <w:szCs w:val="20"/>
        </w:rPr>
        <w:t xml:space="preserve"> ‘O</w:t>
      </w:r>
      <w:r w:rsidR="00552671">
        <w:rPr>
          <w:sz w:val="20"/>
          <w:szCs w:val="20"/>
        </w:rPr>
        <w:t>berthur Middleware</w:t>
      </w:r>
      <w:r w:rsidR="000172DC">
        <w:rPr>
          <w:sz w:val="20"/>
          <w:szCs w:val="20"/>
        </w:rPr>
        <w:t xml:space="preserve">’ on the </w:t>
      </w:r>
      <w:hyperlink w:history="1" r:id="rId23">
        <w:r w:rsidRPr="005B377A" w:rsidR="000172DC">
          <w:rPr>
            <w:rStyle w:val="Hyperlink"/>
            <w:b/>
            <w:sz w:val="20"/>
            <w:szCs w:val="20"/>
            <w:u w:val="single"/>
          </w:rPr>
          <w:t>DIR website</w:t>
        </w:r>
      </w:hyperlink>
      <w:r w:rsidR="000172DC">
        <w:rPr>
          <w:sz w:val="20"/>
          <w:szCs w:val="20"/>
        </w:rPr>
        <w:t xml:space="preserve"> for more information.</w:t>
      </w:r>
    </w:p>
    <w:p w:rsidR="000172DC" w:rsidP="000172DC" w:rsidRDefault="000172DC" w14:paraId="64C8C343" w14:textId="77777777">
      <w:pPr>
        <w:spacing w:after="0"/>
        <w:textboxTightWrap w:val="none"/>
        <w:rPr>
          <w:sz w:val="20"/>
          <w:szCs w:val="20"/>
        </w:rPr>
      </w:pPr>
    </w:p>
    <w:p w:rsidR="000172DC" w:rsidP="000172DC" w:rsidRDefault="000172DC" w14:paraId="64C8C344" w14:textId="131B79FD">
      <w:pPr>
        <w:spacing w:after="0"/>
        <w:textboxTightWrap w:val="none"/>
        <w:rPr>
          <w:sz w:val="20"/>
          <w:szCs w:val="20"/>
        </w:rPr>
      </w:pPr>
      <w:r w:rsidRPr="00806ECF">
        <w:rPr>
          <w:b/>
          <w:sz w:val="20"/>
          <w:szCs w:val="20"/>
          <w:vertAlign w:val="superscript"/>
        </w:rPr>
        <w:t>2</w:t>
      </w:r>
      <w:r w:rsidRPr="005A4BE2">
        <w:rPr>
          <w:sz w:val="20"/>
          <w:szCs w:val="20"/>
        </w:rPr>
        <w:t xml:space="preserve"> </w:t>
      </w:r>
      <w:r w:rsidR="00731825">
        <w:rPr>
          <w:sz w:val="20"/>
          <w:szCs w:val="20"/>
        </w:rPr>
        <w:t>Test</w:t>
      </w:r>
      <w:r w:rsidR="00830052">
        <w:rPr>
          <w:sz w:val="20"/>
          <w:szCs w:val="20"/>
        </w:rPr>
        <w:t>ed</w:t>
      </w:r>
      <w:r w:rsidR="00731825">
        <w:rPr>
          <w:sz w:val="20"/>
          <w:szCs w:val="20"/>
        </w:rPr>
        <w:t xml:space="preserve"> for authentication only</w:t>
      </w:r>
      <w:r>
        <w:rPr>
          <w:sz w:val="20"/>
          <w:szCs w:val="20"/>
        </w:rPr>
        <w:t>.</w:t>
      </w:r>
      <w:r w:rsidR="00830052">
        <w:rPr>
          <w:sz w:val="20"/>
          <w:szCs w:val="20"/>
        </w:rPr>
        <w:t xml:space="preserve"> Requires correct card reader drivers to be installed.</w:t>
      </w:r>
    </w:p>
    <w:p w:rsidR="000172DC" w:rsidP="000172DC" w:rsidRDefault="000172DC" w14:paraId="64C8C345" w14:textId="77777777">
      <w:pPr>
        <w:spacing w:after="0"/>
        <w:textboxTightWrap w:val="none"/>
        <w:rPr>
          <w:sz w:val="20"/>
          <w:szCs w:val="20"/>
        </w:rPr>
      </w:pPr>
    </w:p>
    <w:p w:rsidR="00BA0306" w:rsidP="000172DC" w:rsidRDefault="004B5528" w14:paraId="6A387D13" w14:textId="16C5334F">
      <w:pPr>
        <w:spacing w:after="0"/>
        <w:textboxTightWrap w:val="none"/>
        <w:rPr>
          <w:sz w:val="20"/>
          <w:szCs w:val="20"/>
        </w:rPr>
      </w:pPr>
      <w:r>
        <w:rPr>
          <w:b/>
          <w:sz w:val="20"/>
          <w:szCs w:val="20"/>
          <w:vertAlign w:val="superscript"/>
        </w:rPr>
        <w:t>3</w:t>
      </w:r>
      <w:r w:rsidRPr="009B626F" w:rsidR="000172DC">
        <w:rPr>
          <w:sz w:val="20"/>
          <w:szCs w:val="20"/>
        </w:rPr>
        <w:t xml:space="preserve"> </w:t>
      </w:r>
      <w:r w:rsidR="000172DC">
        <w:rPr>
          <w:sz w:val="20"/>
          <w:szCs w:val="20"/>
        </w:rPr>
        <w:t>Compatible with</w:t>
      </w:r>
      <w:r w:rsidRPr="009B626F" w:rsidR="000172DC">
        <w:rPr>
          <w:sz w:val="20"/>
          <w:szCs w:val="20"/>
        </w:rPr>
        <w:t xml:space="preserve"> contact readers only</w:t>
      </w:r>
      <w:r w:rsidR="000172DC">
        <w:rPr>
          <w:sz w:val="20"/>
          <w:szCs w:val="20"/>
        </w:rPr>
        <w:t>. This precludes authentication on tablet devices using NFC technology.</w:t>
      </w:r>
    </w:p>
    <w:p w:rsidR="00EF5A51" w:rsidP="000172DC" w:rsidRDefault="00EF5A51" w14:paraId="264E23AF" w14:textId="77777777">
      <w:pPr>
        <w:spacing w:after="0"/>
        <w:textboxTightWrap w:val="none"/>
        <w:rPr>
          <w:sz w:val="20"/>
          <w:szCs w:val="20"/>
        </w:rPr>
      </w:pPr>
    </w:p>
    <w:p w:rsidRPr="003B23A4" w:rsidR="000172DC" w:rsidP="000172DC" w:rsidRDefault="00EF5A51" w14:paraId="64C8C346" w14:textId="3FE7052D">
      <w:pPr>
        <w:spacing w:after="0"/>
        <w:textboxTightWrap w:val="none"/>
        <w:rPr>
          <w:color w:val="auto"/>
          <w:sz w:val="20"/>
          <w:szCs w:val="20"/>
        </w:rPr>
      </w:pPr>
      <w:r>
        <w:rPr>
          <w:b/>
          <w:sz w:val="20"/>
          <w:szCs w:val="20"/>
          <w:vertAlign w:val="superscript"/>
        </w:rPr>
        <w:t>4</w:t>
      </w:r>
      <w:r w:rsidRPr="009B626F">
        <w:rPr>
          <w:sz w:val="20"/>
          <w:szCs w:val="20"/>
        </w:rPr>
        <w:t xml:space="preserve"> </w:t>
      </w:r>
      <w:r>
        <w:rPr>
          <w:sz w:val="20"/>
          <w:szCs w:val="20"/>
        </w:rPr>
        <w:t xml:space="preserve">Physical </w:t>
      </w:r>
      <w:r w:rsidR="000B6F75">
        <w:rPr>
          <w:sz w:val="20"/>
          <w:szCs w:val="20"/>
        </w:rPr>
        <w:t xml:space="preserve">Windows 8.1 and Windows 10 </w:t>
      </w:r>
      <w:r>
        <w:rPr>
          <w:sz w:val="20"/>
          <w:szCs w:val="20"/>
        </w:rPr>
        <w:t xml:space="preserve">machines only. </w:t>
      </w:r>
      <w:r w:rsidR="00273C29">
        <w:rPr>
          <w:sz w:val="20"/>
          <w:szCs w:val="20"/>
        </w:rPr>
        <w:t xml:space="preserve">Entrust </w:t>
      </w:r>
      <w:r>
        <w:rPr>
          <w:sz w:val="20"/>
          <w:szCs w:val="20"/>
        </w:rPr>
        <w:t>Virtual Smartcards are not currently warranted for use in any virtualised environment.</w:t>
      </w:r>
      <w:r w:rsidR="00273C29">
        <w:rPr>
          <w:sz w:val="20"/>
          <w:szCs w:val="20"/>
        </w:rPr>
        <w:t xml:space="preserve"> The Entrust Virtual Smartcard also does not yet support digital signing and therefore cannot be used to sign prescriptions.</w:t>
      </w:r>
      <w:r w:rsidR="000172DC">
        <w:rPr>
          <w:sz w:val="20"/>
          <w:szCs w:val="20"/>
        </w:rPr>
        <w:br/>
      </w:r>
    </w:p>
    <w:p w:rsidRPr="005A4BE2" w:rsidR="000172DC" w:rsidP="000172DC" w:rsidRDefault="000172DC" w14:paraId="64C8C347" w14:textId="77777777">
      <w:pPr>
        <w:spacing w:after="0"/>
        <w:textboxTightWrap w:val="none"/>
        <w:rPr>
          <w:sz w:val="20"/>
          <w:szCs w:val="20"/>
        </w:rPr>
      </w:pPr>
    </w:p>
    <w:p w:rsidR="00C17F2A" w:rsidP="00C17F2A" w:rsidRDefault="00F90ED0" w14:paraId="21A6824F" w14:textId="77777777">
      <w:pPr>
        <w:spacing w:after="0"/>
        <w:textboxTightWrap w:val="none"/>
      </w:pPr>
      <w:r>
        <w:t>NHS Digital</w:t>
      </w:r>
      <w:r w:rsidR="000172DC">
        <w:t xml:space="preserve"> recommend</w:t>
      </w:r>
      <w:r w:rsidR="00490D12">
        <w:t>s</w:t>
      </w:r>
      <w:r w:rsidR="000172DC">
        <w:t xml:space="preserve"> IT Administrators and Managers liaise with local Registration Authority staff before deploying </w:t>
      </w:r>
      <w:r>
        <w:t xml:space="preserve">NHS Digital </w:t>
      </w:r>
      <w:r w:rsidR="000172DC">
        <w:t>Identity Agent v2</w:t>
      </w:r>
      <w:r w:rsidR="007F6D75">
        <w:t>.</w:t>
      </w:r>
      <w:r w:rsidR="003B23A4">
        <w:t>x</w:t>
      </w:r>
      <w:r w:rsidR="000172DC">
        <w:t xml:space="preserve"> to determine any local impact on users as per the matrix above, so that plans can be put in place to identify any affected </w:t>
      </w:r>
      <w:r w:rsidR="00702A0F">
        <w:t>Smartcard</w:t>
      </w:r>
      <w:r w:rsidR="000172DC">
        <w:t xml:space="preserve"> users and then replace their </w:t>
      </w:r>
      <w:r w:rsidR="00702A0F">
        <w:t>Smartcard</w:t>
      </w:r>
      <w:r w:rsidR="000172DC">
        <w:t xml:space="preserve">s as necessary.     </w:t>
      </w:r>
    </w:p>
    <w:p w:rsidR="00C17F2A" w:rsidP="00C17F2A" w:rsidRDefault="00C17F2A" w14:paraId="6EEAC71F" w14:textId="77777777">
      <w:pPr>
        <w:spacing w:after="0"/>
        <w:textboxTightWrap w:val="none"/>
      </w:pPr>
    </w:p>
    <w:p w:rsidR="00CE73B6" w:rsidP="00C17F2A" w:rsidRDefault="00CE73B6" w14:paraId="48B8B63C" w14:textId="0BE1C261">
      <w:pPr>
        <w:pStyle w:val="Heading1"/>
      </w:pPr>
      <w:bookmarkStart w:name="_Toc1648369969" w:id="44"/>
      <w:r>
        <w:t>Middleware Requirement Matrix</w:t>
      </w:r>
      <w:bookmarkEnd w:id="44"/>
    </w:p>
    <w:p w:rsidR="00CE73B6" w:rsidRDefault="00CE73B6" w14:paraId="6C006FB0" w14:textId="1F823C3F">
      <w:pPr>
        <w:spacing w:after="0"/>
        <w:textboxTightWrap w:val="none"/>
      </w:pPr>
      <w:r>
        <w:t xml:space="preserve">Despite Series 8 Smartcards and Oberthur Middleware being in circulation for </w:t>
      </w:r>
      <w:r w:rsidR="00C626CE">
        <w:t>over</w:t>
      </w:r>
      <w:r>
        <w:t xml:space="preserve"> </w:t>
      </w:r>
      <w:r w:rsidR="00956384">
        <w:t>four</w:t>
      </w:r>
      <w:r>
        <w:t xml:space="preserve"> years at the time of writing, there is still confusion and mixed messages over what the requirements are to perform day to day functions. Refer to the matrix below for what is </w:t>
      </w:r>
      <w:r w:rsidR="00F81973">
        <w:t xml:space="preserve">actually </w:t>
      </w:r>
      <w:r>
        <w:t>required.</w:t>
      </w:r>
    </w:p>
    <w:p w:rsidR="00CE73B6" w:rsidRDefault="00CE73B6" w14:paraId="433BBC9D" w14:textId="65BFA71A">
      <w:pPr>
        <w:spacing w:after="0"/>
        <w:textboxTightWrap w:val="none"/>
      </w:pPr>
    </w:p>
    <w:tbl>
      <w:tblPr>
        <w:tblStyle w:val="TableGrid"/>
        <w:tblW w:w="9918" w:type="dxa"/>
        <w:tblLook w:val="04A0" w:firstRow="1" w:lastRow="0" w:firstColumn="1" w:lastColumn="0" w:noHBand="0" w:noVBand="1"/>
      </w:tblPr>
      <w:tblGrid>
        <w:gridCol w:w="1808"/>
        <w:gridCol w:w="3716"/>
        <w:gridCol w:w="4394"/>
      </w:tblGrid>
      <w:tr w:rsidRPr="00B10137" w:rsidR="00852DB3" w:rsidTr="007F0658" w14:paraId="75F34D9E" w14:textId="77777777">
        <w:tc>
          <w:tcPr>
            <w:tcW w:w="1808" w:type="dxa"/>
            <w:shd w:val="clear" w:color="auto" w:fill="005EB8" w:themeFill="accent1"/>
          </w:tcPr>
          <w:p w:rsidR="00B10137" w:rsidRDefault="00B10137" w14:paraId="18B8A110" w14:textId="77777777">
            <w:pPr>
              <w:spacing w:after="0"/>
              <w:textboxTightWrap w:val="none"/>
              <w:rPr>
                <w:b/>
                <w:color w:val="FFFFFF" w:themeColor="background1"/>
                <w:sz w:val="20"/>
                <w:szCs w:val="20"/>
              </w:rPr>
            </w:pPr>
          </w:p>
          <w:p w:rsidR="00852DB3" w:rsidP="00B10137" w:rsidRDefault="00852DB3" w14:paraId="07845F5F" w14:textId="77777777">
            <w:pPr>
              <w:spacing w:after="0"/>
              <w:jc w:val="center"/>
              <w:textboxTightWrap w:val="none"/>
              <w:rPr>
                <w:b/>
                <w:color w:val="FFFFFF" w:themeColor="background1"/>
                <w:sz w:val="20"/>
                <w:szCs w:val="20"/>
              </w:rPr>
            </w:pPr>
            <w:r w:rsidRPr="00B10137">
              <w:rPr>
                <w:b/>
                <w:color w:val="FFFFFF" w:themeColor="background1"/>
                <w:sz w:val="20"/>
                <w:szCs w:val="20"/>
              </w:rPr>
              <w:t>Activity</w:t>
            </w:r>
          </w:p>
          <w:p w:rsidRPr="00B10137" w:rsidR="00B10137" w:rsidRDefault="00B10137" w14:paraId="467B39B7" w14:textId="7E07ACFD">
            <w:pPr>
              <w:spacing w:after="0"/>
              <w:textboxTightWrap w:val="none"/>
              <w:rPr>
                <w:b/>
                <w:sz w:val="20"/>
                <w:szCs w:val="20"/>
              </w:rPr>
            </w:pPr>
          </w:p>
        </w:tc>
        <w:tc>
          <w:tcPr>
            <w:tcW w:w="8110" w:type="dxa"/>
            <w:gridSpan w:val="2"/>
            <w:shd w:val="clear" w:color="auto" w:fill="005EB8" w:themeFill="accent1"/>
          </w:tcPr>
          <w:p w:rsidR="00B10137" w:rsidP="00852DB3" w:rsidRDefault="00B10137" w14:paraId="7810C85A" w14:textId="77777777">
            <w:pPr>
              <w:spacing w:after="0"/>
              <w:jc w:val="center"/>
              <w:textboxTightWrap w:val="none"/>
              <w:rPr>
                <w:b/>
                <w:color w:val="FFFFFF" w:themeColor="background1"/>
                <w:sz w:val="20"/>
                <w:szCs w:val="20"/>
              </w:rPr>
            </w:pPr>
          </w:p>
          <w:p w:rsidRPr="00B10137" w:rsidR="00852DB3" w:rsidP="00004F77" w:rsidRDefault="00852DB3" w14:paraId="4A8F4913" w14:textId="3CB19799">
            <w:pPr>
              <w:spacing w:after="0"/>
              <w:jc w:val="center"/>
              <w:textboxTightWrap w:val="none"/>
              <w:rPr>
                <w:b/>
                <w:color w:val="FFFFFF" w:themeColor="background1"/>
                <w:sz w:val="20"/>
                <w:szCs w:val="20"/>
                <w:highlight w:val="blue"/>
              </w:rPr>
            </w:pPr>
            <w:r w:rsidRPr="00B10137">
              <w:rPr>
                <w:b/>
                <w:color w:val="FFFFFF" w:themeColor="background1"/>
                <w:sz w:val="20"/>
                <w:szCs w:val="20"/>
              </w:rPr>
              <w:t>Smartcard Version</w:t>
            </w:r>
            <w:r w:rsidR="004F140A">
              <w:rPr>
                <w:b/>
                <w:color w:val="FFFFFF" w:themeColor="background1"/>
                <w:sz w:val="20"/>
                <w:szCs w:val="20"/>
              </w:rPr>
              <w:t xml:space="preserve"> </w:t>
            </w:r>
          </w:p>
        </w:tc>
      </w:tr>
      <w:tr w:rsidR="007F0658" w:rsidTr="007F0658" w14:paraId="49DA6F54" w14:textId="77777777">
        <w:tc>
          <w:tcPr>
            <w:tcW w:w="1808" w:type="dxa"/>
          </w:tcPr>
          <w:p w:rsidRPr="00B10137" w:rsidR="007F0658" w:rsidP="004F140A" w:rsidRDefault="007F0658" w14:paraId="12179FA8" w14:textId="77777777">
            <w:pPr>
              <w:spacing w:after="0"/>
              <w:jc w:val="center"/>
              <w:textboxTightWrap w:val="none"/>
              <w:rPr>
                <w:sz w:val="20"/>
                <w:szCs w:val="20"/>
              </w:rPr>
            </w:pPr>
          </w:p>
        </w:tc>
        <w:tc>
          <w:tcPr>
            <w:tcW w:w="3716" w:type="dxa"/>
          </w:tcPr>
          <w:p w:rsidR="007F0658" w:rsidP="004F140A" w:rsidRDefault="007F0658" w14:paraId="4DF4CAA8" w14:textId="6F512A4B">
            <w:pPr>
              <w:spacing w:after="0"/>
              <w:jc w:val="center"/>
              <w:textboxTightWrap w:val="none"/>
              <w:rPr>
                <w:sz w:val="20"/>
                <w:szCs w:val="20"/>
              </w:rPr>
            </w:pPr>
            <w:r w:rsidRPr="00B10137">
              <w:rPr>
                <w:sz w:val="20"/>
                <w:szCs w:val="20"/>
              </w:rPr>
              <w:t>G</w:t>
            </w:r>
            <w:r>
              <w:rPr>
                <w:sz w:val="20"/>
                <w:szCs w:val="20"/>
              </w:rPr>
              <w:t xml:space="preserve">emalto Series </w:t>
            </w:r>
            <w:r w:rsidRPr="00B10137">
              <w:rPr>
                <w:sz w:val="20"/>
                <w:szCs w:val="20"/>
              </w:rPr>
              <w:t>4/5/6</w:t>
            </w:r>
          </w:p>
          <w:p w:rsidRPr="00B10137" w:rsidR="007F0658" w:rsidP="004F140A" w:rsidRDefault="007F0658" w14:paraId="1B8B475B" w14:textId="35C23C14">
            <w:pPr>
              <w:spacing w:after="0"/>
              <w:jc w:val="center"/>
              <w:textboxTightWrap w:val="none"/>
              <w:rPr>
                <w:sz w:val="20"/>
                <w:szCs w:val="20"/>
              </w:rPr>
            </w:pPr>
          </w:p>
        </w:tc>
        <w:tc>
          <w:tcPr>
            <w:tcW w:w="4394" w:type="dxa"/>
          </w:tcPr>
          <w:p w:rsidRPr="00B10137" w:rsidR="007F0658" w:rsidP="004F140A" w:rsidRDefault="007F0658" w14:paraId="493D25A8" w14:textId="5ECD9285">
            <w:pPr>
              <w:spacing w:after="0"/>
              <w:jc w:val="center"/>
              <w:textboxTightWrap w:val="none"/>
              <w:rPr>
                <w:sz w:val="20"/>
                <w:szCs w:val="20"/>
              </w:rPr>
            </w:pPr>
            <w:r>
              <w:rPr>
                <w:sz w:val="20"/>
                <w:szCs w:val="20"/>
              </w:rPr>
              <w:t xml:space="preserve">Oberthur </w:t>
            </w:r>
            <w:r w:rsidRPr="00B10137">
              <w:rPr>
                <w:sz w:val="20"/>
                <w:szCs w:val="20"/>
              </w:rPr>
              <w:t>Series 8</w:t>
            </w:r>
          </w:p>
        </w:tc>
      </w:tr>
      <w:tr w:rsidR="007F0658" w:rsidTr="007F0658" w14:paraId="7D89C51E" w14:textId="77777777">
        <w:trPr>
          <w:trHeight w:val="470"/>
        </w:trPr>
        <w:tc>
          <w:tcPr>
            <w:tcW w:w="1808" w:type="dxa"/>
          </w:tcPr>
          <w:p w:rsidRPr="007F0658" w:rsidR="007F0658" w:rsidP="007F0658" w:rsidRDefault="007F0658" w14:paraId="42F9F17E" w14:textId="091C82BC">
            <w:pPr>
              <w:spacing w:after="0"/>
              <w:jc w:val="center"/>
              <w:rPr>
                <w:b/>
                <w:bCs/>
                <w:sz w:val="20"/>
                <w:szCs w:val="20"/>
                <w:u w:val="single"/>
              </w:rPr>
            </w:pPr>
            <w:r w:rsidRPr="007F0658">
              <w:rPr>
                <w:b/>
                <w:bCs/>
                <w:color w:val="auto"/>
                <w:sz w:val="20"/>
                <w:szCs w:val="20"/>
                <w:u w:val="single"/>
              </w:rPr>
              <w:t xml:space="preserve">RA </w:t>
            </w:r>
            <w:r>
              <w:rPr>
                <w:b/>
                <w:bCs/>
                <w:color w:val="auto"/>
                <w:sz w:val="20"/>
                <w:szCs w:val="20"/>
                <w:u w:val="single"/>
              </w:rPr>
              <w:t>A</w:t>
            </w:r>
            <w:r w:rsidRPr="007F0658">
              <w:rPr>
                <w:b/>
                <w:bCs/>
                <w:color w:val="auto"/>
                <w:sz w:val="20"/>
                <w:szCs w:val="20"/>
                <w:u w:val="single"/>
              </w:rPr>
              <w:t>ctivities</w:t>
            </w:r>
          </w:p>
        </w:tc>
        <w:tc>
          <w:tcPr>
            <w:tcW w:w="8110" w:type="dxa"/>
            <w:gridSpan w:val="2"/>
          </w:tcPr>
          <w:p w:rsidRPr="00B10137" w:rsidR="007F0658" w:rsidRDefault="007F0658" w14:paraId="56C9247D" w14:textId="22A8CA29">
            <w:pPr>
              <w:spacing w:after="0"/>
              <w:jc w:val="center"/>
              <w:textboxTightWrap w:val="none"/>
              <w:rPr>
                <w:sz w:val="20"/>
                <w:szCs w:val="20"/>
              </w:rPr>
            </w:pPr>
            <w:r w:rsidRPr="00B10137">
              <w:rPr>
                <w:sz w:val="20"/>
                <w:szCs w:val="20"/>
              </w:rPr>
              <w:t>NHSD I</w:t>
            </w:r>
            <w:r>
              <w:rPr>
                <w:sz w:val="20"/>
                <w:szCs w:val="20"/>
              </w:rPr>
              <w:t xml:space="preserve">dentity </w:t>
            </w:r>
            <w:r w:rsidRPr="00B10137">
              <w:rPr>
                <w:sz w:val="20"/>
                <w:szCs w:val="20"/>
              </w:rPr>
              <w:t>A</w:t>
            </w:r>
            <w:r>
              <w:rPr>
                <w:sz w:val="20"/>
                <w:szCs w:val="20"/>
              </w:rPr>
              <w:t>gent</w:t>
            </w:r>
          </w:p>
        </w:tc>
      </w:tr>
      <w:tr w:rsidR="007F0658" w:rsidTr="007F0658" w14:paraId="1C80B5A4" w14:textId="77777777">
        <w:tc>
          <w:tcPr>
            <w:tcW w:w="1808" w:type="dxa"/>
          </w:tcPr>
          <w:p w:rsidRPr="00B10137" w:rsidR="007F0658" w:rsidP="00852DB3" w:rsidRDefault="007F0658" w14:paraId="11F59FEF" w14:textId="369735DB">
            <w:pPr>
              <w:spacing w:after="0"/>
              <w:textboxTightWrap w:val="none"/>
              <w:rPr>
                <w:b/>
                <w:sz w:val="20"/>
                <w:szCs w:val="20"/>
              </w:rPr>
            </w:pPr>
            <w:r w:rsidRPr="00B10137">
              <w:rPr>
                <w:b/>
                <w:sz w:val="20"/>
                <w:szCs w:val="20"/>
              </w:rPr>
              <w:t xml:space="preserve">Issue </w:t>
            </w:r>
            <w:r>
              <w:rPr>
                <w:b/>
                <w:sz w:val="20"/>
                <w:szCs w:val="20"/>
              </w:rPr>
              <w:t xml:space="preserve">&amp; Print </w:t>
            </w:r>
            <w:r w:rsidRPr="00B10137">
              <w:rPr>
                <w:b/>
                <w:sz w:val="20"/>
                <w:szCs w:val="20"/>
              </w:rPr>
              <w:t>Smartcard</w:t>
            </w:r>
          </w:p>
        </w:tc>
        <w:tc>
          <w:tcPr>
            <w:tcW w:w="3716" w:type="dxa"/>
          </w:tcPr>
          <w:p w:rsidRPr="00B10137" w:rsidR="007F0658" w:rsidP="00852DB3" w:rsidRDefault="007F0658" w14:paraId="5A14BE58" w14:textId="32E53627">
            <w:pPr>
              <w:spacing w:after="0"/>
              <w:jc w:val="center"/>
              <w:textboxTightWrap w:val="none"/>
              <w:rPr>
                <w:sz w:val="20"/>
                <w:szCs w:val="20"/>
              </w:rPr>
            </w:pPr>
            <w:r w:rsidRPr="00B10137">
              <w:rPr>
                <w:sz w:val="20"/>
                <w:szCs w:val="20"/>
              </w:rPr>
              <w:t>Gem</w:t>
            </w:r>
            <w:r>
              <w:rPr>
                <w:sz w:val="20"/>
                <w:szCs w:val="20"/>
              </w:rPr>
              <w:t>alto</w:t>
            </w:r>
          </w:p>
        </w:tc>
        <w:tc>
          <w:tcPr>
            <w:tcW w:w="4394" w:type="dxa"/>
          </w:tcPr>
          <w:p w:rsidRPr="00B10137" w:rsidR="007F0658" w:rsidP="009C54B6" w:rsidRDefault="007F0658" w14:paraId="68D708FD" w14:textId="10F61CBB">
            <w:pPr>
              <w:spacing w:after="0"/>
              <w:jc w:val="center"/>
              <w:textboxTightWrap w:val="none"/>
              <w:rPr>
                <w:sz w:val="20"/>
                <w:szCs w:val="20"/>
              </w:rPr>
            </w:pPr>
            <w:r w:rsidRPr="00B10137">
              <w:rPr>
                <w:sz w:val="20"/>
                <w:szCs w:val="20"/>
              </w:rPr>
              <w:t>Min Oberthur SR</w:t>
            </w:r>
            <w:r>
              <w:rPr>
                <w:sz w:val="20"/>
                <w:szCs w:val="20"/>
              </w:rPr>
              <w:t>8</w:t>
            </w:r>
            <w:r w:rsidRPr="00B10137">
              <w:rPr>
                <w:b/>
                <w:sz w:val="20"/>
                <w:szCs w:val="20"/>
                <w:vertAlign w:val="superscript"/>
              </w:rPr>
              <w:t>1</w:t>
            </w:r>
          </w:p>
        </w:tc>
      </w:tr>
      <w:tr w:rsidR="007F0658" w:rsidTr="007F0658" w14:paraId="3162E289" w14:textId="77777777">
        <w:tc>
          <w:tcPr>
            <w:tcW w:w="1808" w:type="dxa"/>
          </w:tcPr>
          <w:p w:rsidRPr="00B10137" w:rsidR="007F0658" w:rsidP="008640B5" w:rsidRDefault="007F0658" w14:paraId="10C5255B" w14:textId="04119384">
            <w:pPr>
              <w:spacing w:after="0"/>
              <w:textboxTightWrap w:val="none"/>
              <w:rPr>
                <w:b/>
                <w:sz w:val="20"/>
                <w:szCs w:val="20"/>
              </w:rPr>
            </w:pPr>
            <w:r>
              <w:rPr>
                <w:b/>
                <w:sz w:val="20"/>
                <w:szCs w:val="20"/>
              </w:rPr>
              <w:t>R</w:t>
            </w:r>
            <w:r w:rsidRPr="00B10137">
              <w:rPr>
                <w:b/>
                <w:sz w:val="20"/>
                <w:szCs w:val="20"/>
              </w:rPr>
              <w:t>enew Smartcard</w:t>
            </w:r>
          </w:p>
        </w:tc>
        <w:tc>
          <w:tcPr>
            <w:tcW w:w="3716" w:type="dxa"/>
          </w:tcPr>
          <w:p w:rsidRPr="00B10137" w:rsidR="007F0658" w:rsidP="00852DB3" w:rsidRDefault="007F0658" w14:paraId="6D69D327" w14:textId="1E5B36AF">
            <w:pPr>
              <w:spacing w:after="0"/>
              <w:jc w:val="center"/>
              <w:textboxTightWrap w:val="none"/>
              <w:rPr>
                <w:sz w:val="20"/>
                <w:szCs w:val="20"/>
              </w:rPr>
            </w:pPr>
            <w:r w:rsidRPr="00B10137">
              <w:rPr>
                <w:sz w:val="20"/>
                <w:szCs w:val="20"/>
              </w:rPr>
              <w:t>Gem</w:t>
            </w:r>
            <w:r>
              <w:rPr>
                <w:sz w:val="20"/>
                <w:szCs w:val="20"/>
              </w:rPr>
              <w:t>alto</w:t>
            </w:r>
          </w:p>
        </w:tc>
        <w:tc>
          <w:tcPr>
            <w:tcW w:w="4394" w:type="dxa"/>
          </w:tcPr>
          <w:p w:rsidRPr="00B10137" w:rsidR="007F0658" w:rsidP="00852DB3" w:rsidRDefault="007F0658" w14:paraId="0FD67568" w14:textId="6259253A">
            <w:pPr>
              <w:spacing w:after="0"/>
              <w:jc w:val="center"/>
              <w:textboxTightWrap w:val="none"/>
              <w:rPr>
                <w:sz w:val="20"/>
                <w:szCs w:val="20"/>
              </w:rPr>
            </w:pPr>
            <w:r w:rsidRPr="00B10137">
              <w:rPr>
                <w:sz w:val="20"/>
                <w:szCs w:val="20"/>
              </w:rPr>
              <w:t>Min Oberthur SR</w:t>
            </w:r>
            <w:r>
              <w:rPr>
                <w:sz w:val="20"/>
                <w:szCs w:val="20"/>
              </w:rPr>
              <w:t>8</w:t>
            </w:r>
            <w:r w:rsidRPr="00B10137">
              <w:rPr>
                <w:b/>
                <w:sz w:val="20"/>
                <w:szCs w:val="20"/>
                <w:vertAlign w:val="superscript"/>
              </w:rPr>
              <w:t>1</w:t>
            </w:r>
          </w:p>
        </w:tc>
      </w:tr>
      <w:tr w:rsidR="007F0658" w:rsidTr="007F0658" w14:paraId="355E7A9B" w14:textId="77777777">
        <w:tc>
          <w:tcPr>
            <w:tcW w:w="1808" w:type="dxa"/>
          </w:tcPr>
          <w:p w:rsidRPr="00B10137" w:rsidR="007F0658" w:rsidP="00852DB3" w:rsidRDefault="007F0658" w14:paraId="39996DBF" w14:textId="6F5A0AE0">
            <w:pPr>
              <w:spacing w:after="0"/>
              <w:textboxTightWrap w:val="none"/>
              <w:rPr>
                <w:b/>
                <w:sz w:val="20"/>
                <w:szCs w:val="20"/>
              </w:rPr>
            </w:pPr>
            <w:r w:rsidRPr="00B10137">
              <w:rPr>
                <w:b/>
                <w:sz w:val="20"/>
                <w:szCs w:val="20"/>
              </w:rPr>
              <w:t>Repair Smartcard</w:t>
            </w:r>
          </w:p>
        </w:tc>
        <w:tc>
          <w:tcPr>
            <w:tcW w:w="3716" w:type="dxa"/>
          </w:tcPr>
          <w:p w:rsidRPr="00B10137" w:rsidR="007F0658" w:rsidP="00852DB3" w:rsidRDefault="007F0658" w14:paraId="2E2C9023" w14:textId="2C4D9A1D">
            <w:pPr>
              <w:spacing w:after="0"/>
              <w:jc w:val="center"/>
              <w:textboxTightWrap w:val="none"/>
              <w:rPr>
                <w:sz w:val="20"/>
                <w:szCs w:val="20"/>
              </w:rPr>
            </w:pPr>
            <w:r w:rsidRPr="00B10137">
              <w:rPr>
                <w:sz w:val="20"/>
                <w:szCs w:val="20"/>
              </w:rPr>
              <w:t>Gem</w:t>
            </w:r>
            <w:r>
              <w:rPr>
                <w:sz w:val="20"/>
                <w:szCs w:val="20"/>
              </w:rPr>
              <w:t>alto</w:t>
            </w:r>
          </w:p>
        </w:tc>
        <w:tc>
          <w:tcPr>
            <w:tcW w:w="4394" w:type="dxa"/>
          </w:tcPr>
          <w:p w:rsidRPr="00B10137" w:rsidR="007F0658" w:rsidP="009C54B6" w:rsidRDefault="007F0658" w14:paraId="7EA259DD" w14:textId="02BBAB58">
            <w:pPr>
              <w:spacing w:after="0"/>
              <w:jc w:val="center"/>
              <w:textboxTightWrap w:val="none"/>
              <w:rPr>
                <w:sz w:val="20"/>
                <w:szCs w:val="20"/>
              </w:rPr>
            </w:pPr>
            <w:r w:rsidRPr="00B10137">
              <w:rPr>
                <w:sz w:val="20"/>
                <w:szCs w:val="20"/>
              </w:rPr>
              <w:t>Min Oberthur SR</w:t>
            </w:r>
            <w:r>
              <w:rPr>
                <w:sz w:val="20"/>
                <w:szCs w:val="20"/>
              </w:rPr>
              <w:t>8</w:t>
            </w:r>
            <w:r w:rsidRPr="00B10137">
              <w:rPr>
                <w:sz w:val="20"/>
                <w:szCs w:val="20"/>
              </w:rPr>
              <w:t xml:space="preserve"> </w:t>
            </w:r>
            <w:r w:rsidRPr="00B10137">
              <w:rPr>
                <w:b/>
                <w:sz w:val="20"/>
                <w:szCs w:val="20"/>
                <w:vertAlign w:val="superscript"/>
              </w:rPr>
              <w:t>1</w:t>
            </w:r>
          </w:p>
        </w:tc>
      </w:tr>
      <w:tr w:rsidR="007F0658" w:rsidTr="007F0658" w14:paraId="67991DD4" w14:textId="77777777">
        <w:tc>
          <w:tcPr>
            <w:tcW w:w="1808" w:type="dxa"/>
          </w:tcPr>
          <w:p w:rsidRPr="00B10137" w:rsidR="007F0658" w:rsidP="008640B5" w:rsidRDefault="007F0658" w14:paraId="049267F3" w14:textId="1E6E7F6E">
            <w:pPr>
              <w:spacing w:after="0"/>
              <w:textboxTightWrap w:val="none"/>
              <w:rPr>
                <w:b/>
                <w:sz w:val="20"/>
                <w:szCs w:val="20"/>
              </w:rPr>
            </w:pPr>
            <w:r>
              <w:rPr>
                <w:b/>
                <w:sz w:val="20"/>
                <w:szCs w:val="20"/>
              </w:rPr>
              <w:t>C</w:t>
            </w:r>
            <w:r w:rsidRPr="00B10137">
              <w:rPr>
                <w:b/>
                <w:sz w:val="20"/>
                <w:szCs w:val="20"/>
              </w:rPr>
              <w:t>hange PIN</w:t>
            </w:r>
          </w:p>
        </w:tc>
        <w:tc>
          <w:tcPr>
            <w:tcW w:w="3716" w:type="dxa"/>
          </w:tcPr>
          <w:p w:rsidRPr="00B10137" w:rsidR="007F0658" w:rsidP="00852DB3" w:rsidRDefault="007F0658" w14:paraId="15506F49" w14:textId="381E0967">
            <w:pPr>
              <w:spacing w:after="0"/>
              <w:jc w:val="center"/>
              <w:textboxTightWrap w:val="none"/>
              <w:rPr>
                <w:sz w:val="20"/>
                <w:szCs w:val="20"/>
              </w:rPr>
            </w:pPr>
            <w:r w:rsidRPr="00B10137">
              <w:rPr>
                <w:sz w:val="20"/>
                <w:szCs w:val="20"/>
              </w:rPr>
              <w:t>Gem</w:t>
            </w:r>
            <w:r>
              <w:rPr>
                <w:sz w:val="20"/>
                <w:szCs w:val="20"/>
              </w:rPr>
              <w:t>alto</w:t>
            </w:r>
          </w:p>
        </w:tc>
        <w:tc>
          <w:tcPr>
            <w:tcW w:w="4394" w:type="dxa"/>
          </w:tcPr>
          <w:p w:rsidRPr="00B10137" w:rsidR="007F0658" w:rsidP="00852DB3" w:rsidRDefault="007F0658" w14:paraId="49CA0E73" w14:textId="611A2A87">
            <w:pPr>
              <w:spacing w:after="0"/>
              <w:jc w:val="center"/>
              <w:textboxTightWrap w:val="none"/>
              <w:rPr>
                <w:sz w:val="20"/>
                <w:szCs w:val="20"/>
              </w:rPr>
            </w:pPr>
            <w:r w:rsidRPr="00B10137">
              <w:rPr>
                <w:sz w:val="20"/>
                <w:szCs w:val="20"/>
              </w:rPr>
              <w:t>Gem</w:t>
            </w:r>
            <w:r>
              <w:rPr>
                <w:sz w:val="20"/>
                <w:szCs w:val="20"/>
              </w:rPr>
              <w:t>alto</w:t>
            </w:r>
          </w:p>
        </w:tc>
      </w:tr>
      <w:tr w:rsidR="007F0658" w:rsidTr="007F0658" w14:paraId="5AB0F576" w14:textId="77777777">
        <w:tc>
          <w:tcPr>
            <w:tcW w:w="1808" w:type="dxa"/>
          </w:tcPr>
          <w:p w:rsidRPr="00B10137" w:rsidR="007F0658" w:rsidP="00852DB3" w:rsidRDefault="007F0658" w14:paraId="781A35DD" w14:textId="13817BE6">
            <w:pPr>
              <w:spacing w:after="0"/>
              <w:textboxTightWrap w:val="none"/>
              <w:rPr>
                <w:b/>
                <w:sz w:val="20"/>
                <w:szCs w:val="20"/>
              </w:rPr>
            </w:pPr>
            <w:r w:rsidRPr="00B10137">
              <w:rPr>
                <w:b/>
                <w:sz w:val="20"/>
                <w:szCs w:val="20"/>
              </w:rPr>
              <w:t>Unlock Smartcard</w:t>
            </w:r>
          </w:p>
        </w:tc>
        <w:tc>
          <w:tcPr>
            <w:tcW w:w="3716" w:type="dxa"/>
          </w:tcPr>
          <w:p w:rsidRPr="00B10137" w:rsidR="007F0658" w:rsidP="00852DB3" w:rsidRDefault="007F0658" w14:paraId="241590AB" w14:textId="735B771A">
            <w:pPr>
              <w:spacing w:after="0"/>
              <w:jc w:val="center"/>
              <w:textboxTightWrap w:val="none"/>
              <w:rPr>
                <w:sz w:val="20"/>
                <w:szCs w:val="20"/>
              </w:rPr>
            </w:pPr>
            <w:r w:rsidRPr="00B10137">
              <w:rPr>
                <w:sz w:val="20"/>
                <w:szCs w:val="20"/>
              </w:rPr>
              <w:t>Gem</w:t>
            </w:r>
            <w:r>
              <w:rPr>
                <w:sz w:val="20"/>
                <w:szCs w:val="20"/>
              </w:rPr>
              <w:t>alto</w:t>
            </w:r>
          </w:p>
        </w:tc>
        <w:tc>
          <w:tcPr>
            <w:tcW w:w="4394" w:type="dxa"/>
          </w:tcPr>
          <w:p w:rsidRPr="00B10137" w:rsidR="007F0658" w:rsidP="00852DB3" w:rsidRDefault="007F0658" w14:paraId="6A5BB162" w14:textId="4A3B5434">
            <w:pPr>
              <w:spacing w:after="0"/>
              <w:jc w:val="center"/>
              <w:textboxTightWrap w:val="none"/>
              <w:rPr>
                <w:sz w:val="20"/>
                <w:szCs w:val="20"/>
              </w:rPr>
            </w:pPr>
            <w:r w:rsidRPr="00B10137">
              <w:rPr>
                <w:sz w:val="20"/>
                <w:szCs w:val="20"/>
              </w:rPr>
              <w:t>Gem</w:t>
            </w:r>
            <w:r>
              <w:rPr>
                <w:sz w:val="20"/>
                <w:szCs w:val="20"/>
              </w:rPr>
              <w:t>alto</w:t>
            </w:r>
          </w:p>
        </w:tc>
      </w:tr>
      <w:tr w:rsidR="007F0658" w:rsidTr="007F0658" w14:paraId="3597893A" w14:textId="77777777">
        <w:tc>
          <w:tcPr>
            <w:tcW w:w="1808" w:type="dxa"/>
          </w:tcPr>
          <w:p w:rsidRPr="00B10137" w:rsidR="007F0658" w:rsidP="00852DB3" w:rsidRDefault="007F0658" w14:paraId="51C5892E" w14:textId="17D15C9A">
            <w:pPr>
              <w:spacing w:after="0"/>
              <w:textboxTightWrap w:val="none"/>
              <w:rPr>
                <w:b/>
                <w:sz w:val="20"/>
                <w:szCs w:val="20"/>
              </w:rPr>
            </w:pPr>
            <w:r w:rsidRPr="00B10137">
              <w:rPr>
                <w:b/>
                <w:sz w:val="20"/>
                <w:szCs w:val="20"/>
              </w:rPr>
              <w:t>Cancel Smartcard</w:t>
            </w:r>
          </w:p>
        </w:tc>
        <w:tc>
          <w:tcPr>
            <w:tcW w:w="3716" w:type="dxa"/>
          </w:tcPr>
          <w:p w:rsidRPr="00B10137" w:rsidR="007F0658" w:rsidP="00852DB3" w:rsidRDefault="007F0658" w14:paraId="27B722B8" w14:textId="16F5139D">
            <w:pPr>
              <w:spacing w:after="0"/>
              <w:jc w:val="center"/>
              <w:textboxTightWrap w:val="none"/>
              <w:rPr>
                <w:sz w:val="20"/>
                <w:szCs w:val="20"/>
              </w:rPr>
            </w:pPr>
            <w:r w:rsidRPr="00B10137">
              <w:rPr>
                <w:sz w:val="20"/>
                <w:szCs w:val="20"/>
              </w:rPr>
              <w:t>Gem</w:t>
            </w:r>
            <w:r>
              <w:rPr>
                <w:sz w:val="20"/>
                <w:szCs w:val="20"/>
              </w:rPr>
              <w:t>alto</w:t>
            </w:r>
          </w:p>
        </w:tc>
        <w:tc>
          <w:tcPr>
            <w:tcW w:w="4394" w:type="dxa"/>
          </w:tcPr>
          <w:p w:rsidRPr="00B10137" w:rsidR="007F0658" w:rsidP="009C54B6" w:rsidRDefault="007F0658" w14:paraId="37BBAAE3" w14:textId="74A91027">
            <w:pPr>
              <w:spacing w:after="0"/>
              <w:jc w:val="center"/>
              <w:textboxTightWrap w:val="none"/>
              <w:rPr>
                <w:sz w:val="20"/>
                <w:szCs w:val="20"/>
              </w:rPr>
            </w:pPr>
            <w:r w:rsidRPr="00B10137">
              <w:rPr>
                <w:sz w:val="20"/>
                <w:szCs w:val="20"/>
              </w:rPr>
              <w:t>Min Oberthur SR</w:t>
            </w:r>
            <w:r>
              <w:rPr>
                <w:sz w:val="20"/>
                <w:szCs w:val="20"/>
              </w:rPr>
              <w:t>8</w:t>
            </w:r>
            <w:r w:rsidRPr="00B10137">
              <w:rPr>
                <w:sz w:val="20"/>
                <w:szCs w:val="20"/>
              </w:rPr>
              <w:t xml:space="preserve"> </w:t>
            </w:r>
            <w:r w:rsidRPr="00B10137">
              <w:rPr>
                <w:b/>
                <w:sz w:val="20"/>
                <w:szCs w:val="20"/>
                <w:vertAlign w:val="superscript"/>
              </w:rPr>
              <w:t>1</w:t>
            </w:r>
          </w:p>
        </w:tc>
      </w:tr>
      <w:tr w:rsidR="007F0658" w:rsidTr="007F0658" w14:paraId="5CACB8E0" w14:textId="77777777">
        <w:tc>
          <w:tcPr>
            <w:tcW w:w="1808" w:type="dxa"/>
          </w:tcPr>
          <w:p w:rsidRPr="00B10137" w:rsidR="007F0658" w:rsidP="00852DB3" w:rsidRDefault="007F0658" w14:paraId="281CFCEE" w14:textId="693D44C9">
            <w:pPr>
              <w:spacing w:after="0"/>
              <w:textboxTightWrap w:val="none"/>
              <w:rPr>
                <w:b/>
                <w:sz w:val="20"/>
                <w:szCs w:val="20"/>
              </w:rPr>
            </w:pPr>
            <w:r>
              <w:rPr>
                <w:b/>
                <w:sz w:val="20"/>
                <w:szCs w:val="20"/>
              </w:rPr>
              <w:t>Print Only</w:t>
            </w:r>
          </w:p>
        </w:tc>
        <w:tc>
          <w:tcPr>
            <w:tcW w:w="3716" w:type="dxa"/>
          </w:tcPr>
          <w:p w:rsidRPr="00B10137" w:rsidR="007F0658" w:rsidP="00852DB3" w:rsidRDefault="007F0658" w14:paraId="412E0D49" w14:textId="007A1816">
            <w:pPr>
              <w:spacing w:after="0"/>
              <w:jc w:val="center"/>
              <w:textboxTightWrap w:val="none"/>
              <w:rPr>
                <w:sz w:val="20"/>
                <w:szCs w:val="20"/>
              </w:rPr>
            </w:pPr>
            <w:r>
              <w:rPr>
                <w:sz w:val="20"/>
                <w:szCs w:val="20"/>
              </w:rPr>
              <w:t>Gemalto</w:t>
            </w:r>
          </w:p>
        </w:tc>
        <w:tc>
          <w:tcPr>
            <w:tcW w:w="4394" w:type="dxa"/>
          </w:tcPr>
          <w:p w:rsidRPr="00B10137" w:rsidR="007F0658" w:rsidP="00852DB3" w:rsidRDefault="007F0658" w14:paraId="1EC091F9" w14:textId="7EBE8717">
            <w:pPr>
              <w:spacing w:after="0"/>
              <w:jc w:val="center"/>
              <w:textboxTightWrap w:val="none"/>
              <w:rPr>
                <w:sz w:val="20"/>
                <w:szCs w:val="20"/>
              </w:rPr>
            </w:pPr>
            <w:r>
              <w:rPr>
                <w:sz w:val="20"/>
                <w:szCs w:val="20"/>
              </w:rPr>
              <w:t>Gemalto</w:t>
            </w:r>
          </w:p>
        </w:tc>
      </w:tr>
      <w:tr w:rsidR="007F0658" w:rsidTr="007F0658" w14:paraId="213E859D" w14:textId="77777777">
        <w:tc>
          <w:tcPr>
            <w:tcW w:w="1808" w:type="dxa"/>
          </w:tcPr>
          <w:p w:rsidRPr="00B10137" w:rsidR="007F0658" w:rsidP="00852DB3" w:rsidRDefault="007F0658" w14:paraId="5BF825FA" w14:textId="06DCC4AB">
            <w:pPr>
              <w:spacing w:after="0"/>
              <w:textboxTightWrap w:val="none"/>
              <w:rPr>
                <w:b/>
                <w:sz w:val="20"/>
                <w:szCs w:val="20"/>
              </w:rPr>
            </w:pPr>
            <w:r w:rsidRPr="00B10137">
              <w:rPr>
                <w:b/>
                <w:sz w:val="20"/>
                <w:szCs w:val="20"/>
              </w:rPr>
              <w:t>Self-renew Smartcard</w:t>
            </w:r>
          </w:p>
        </w:tc>
        <w:tc>
          <w:tcPr>
            <w:tcW w:w="3716" w:type="dxa"/>
          </w:tcPr>
          <w:p w:rsidRPr="00B10137" w:rsidR="007F0658" w:rsidP="00852DB3" w:rsidRDefault="007F0658" w14:paraId="64FAC849" w14:textId="52FE288E">
            <w:pPr>
              <w:spacing w:after="0"/>
              <w:jc w:val="center"/>
              <w:textboxTightWrap w:val="none"/>
              <w:rPr>
                <w:sz w:val="20"/>
                <w:szCs w:val="20"/>
              </w:rPr>
            </w:pPr>
            <w:r w:rsidRPr="00B10137">
              <w:rPr>
                <w:sz w:val="20"/>
                <w:szCs w:val="20"/>
              </w:rPr>
              <w:t>Gem</w:t>
            </w:r>
            <w:r>
              <w:rPr>
                <w:sz w:val="20"/>
                <w:szCs w:val="20"/>
              </w:rPr>
              <w:t>alto</w:t>
            </w:r>
          </w:p>
        </w:tc>
        <w:tc>
          <w:tcPr>
            <w:tcW w:w="4394" w:type="dxa"/>
          </w:tcPr>
          <w:p w:rsidRPr="00B10137" w:rsidR="007F0658" w:rsidP="00852DB3" w:rsidRDefault="007F0658" w14:paraId="03E27210" w14:textId="361C2961">
            <w:pPr>
              <w:spacing w:after="0"/>
              <w:jc w:val="center"/>
              <w:textboxTightWrap w:val="none"/>
              <w:rPr>
                <w:sz w:val="20"/>
                <w:szCs w:val="20"/>
              </w:rPr>
            </w:pPr>
            <w:r w:rsidRPr="00B10137">
              <w:rPr>
                <w:sz w:val="20"/>
                <w:szCs w:val="20"/>
              </w:rPr>
              <w:t>Gem</w:t>
            </w:r>
            <w:r>
              <w:rPr>
                <w:sz w:val="20"/>
                <w:szCs w:val="20"/>
              </w:rPr>
              <w:t>alto</w:t>
            </w:r>
            <w:r w:rsidRPr="00B10137">
              <w:rPr>
                <w:sz w:val="20"/>
                <w:szCs w:val="20"/>
              </w:rPr>
              <w:t xml:space="preserve"> </w:t>
            </w:r>
            <w:r w:rsidRPr="00B10137">
              <w:rPr>
                <w:b/>
                <w:sz w:val="20"/>
                <w:szCs w:val="20"/>
                <w:vertAlign w:val="superscript"/>
              </w:rPr>
              <w:t>2</w:t>
            </w:r>
            <w:r>
              <w:rPr>
                <w:b/>
                <w:sz w:val="20"/>
                <w:szCs w:val="20"/>
                <w:vertAlign w:val="superscript"/>
              </w:rPr>
              <w:t>, 3</w:t>
            </w:r>
          </w:p>
        </w:tc>
      </w:tr>
      <w:tr w:rsidR="007F0658" w:rsidTr="007F0658" w14:paraId="1D142E68" w14:textId="77777777">
        <w:tc>
          <w:tcPr>
            <w:tcW w:w="1808" w:type="dxa"/>
          </w:tcPr>
          <w:p w:rsidRPr="00B10137" w:rsidR="007F0658" w:rsidP="00852DB3" w:rsidRDefault="007F0658" w14:paraId="410C7295" w14:textId="101B6F5D">
            <w:pPr>
              <w:spacing w:after="0"/>
              <w:textboxTightWrap w:val="none"/>
              <w:rPr>
                <w:b/>
                <w:sz w:val="20"/>
                <w:szCs w:val="20"/>
              </w:rPr>
            </w:pPr>
            <w:r w:rsidRPr="00B10137">
              <w:rPr>
                <w:b/>
                <w:sz w:val="20"/>
                <w:szCs w:val="20"/>
              </w:rPr>
              <w:t>Self-change PIN</w:t>
            </w:r>
          </w:p>
        </w:tc>
        <w:tc>
          <w:tcPr>
            <w:tcW w:w="3716" w:type="dxa"/>
          </w:tcPr>
          <w:p w:rsidRPr="00B10137" w:rsidR="007F0658" w:rsidP="00852DB3" w:rsidRDefault="007F0658" w14:paraId="70D99F53" w14:textId="7B66A41A">
            <w:pPr>
              <w:spacing w:after="0"/>
              <w:jc w:val="center"/>
              <w:textboxTightWrap w:val="none"/>
              <w:rPr>
                <w:sz w:val="20"/>
                <w:szCs w:val="20"/>
              </w:rPr>
            </w:pPr>
            <w:r w:rsidRPr="00B10137">
              <w:rPr>
                <w:sz w:val="20"/>
                <w:szCs w:val="20"/>
              </w:rPr>
              <w:t>Gem</w:t>
            </w:r>
            <w:r>
              <w:rPr>
                <w:sz w:val="20"/>
                <w:szCs w:val="20"/>
              </w:rPr>
              <w:t>alto</w:t>
            </w:r>
          </w:p>
        </w:tc>
        <w:tc>
          <w:tcPr>
            <w:tcW w:w="4394" w:type="dxa"/>
          </w:tcPr>
          <w:p w:rsidRPr="00B10137" w:rsidR="007F0658" w:rsidP="00852DB3" w:rsidRDefault="007F0658" w14:paraId="67C21E60" w14:textId="2BB27574">
            <w:pPr>
              <w:spacing w:after="0"/>
              <w:jc w:val="center"/>
              <w:textboxTightWrap w:val="none"/>
              <w:rPr>
                <w:sz w:val="20"/>
                <w:szCs w:val="20"/>
              </w:rPr>
            </w:pPr>
            <w:r w:rsidRPr="00B10137">
              <w:rPr>
                <w:sz w:val="20"/>
                <w:szCs w:val="20"/>
              </w:rPr>
              <w:t>Gem</w:t>
            </w:r>
            <w:r>
              <w:rPr>
                <w:sz w:val="20"/>
                <w:szCs w:val="20"/>
              </w:rPr>
              <w:t>alto</w:t>
            </w:r>
          </w:p>
        </w:tc>
      </w:tr>
      <w:tr w:rsidR="007F0658" w:rsidTr="007F0658" w14:paraId="734C719C" w14:textId="77777777">
        <w:tc>
          <w:tcPr>
            <w:tcW w:w="1808" w:type="dxa"/>
          </w:tcPr>
          <w:p w:rsidRPr="00B10137" w:rsidR="007F0658" w:rsidP="00852DB3" w:rsidRDefault="007F0658" w14:paraId="61575293" w14:textId="56AF5752">
            <w:pPr>
              <w:spacing w:after="0"/>
              <w:textboxTightWrap w:val="none"/>
              <w:rPr>
                <w:b/>
                <w:sz w:val="20"/>
                <w:szCs w:val="20"/>
              </w:rPr>
            </w:pPr>
            <w:r>
              <w:rPr>
                <w:b/>
                <w:sz w:val="20"/>
                <w:szCs w:val="20"/>
              </w:rPr>
              <w:t>Self Service Unlock</w:t>
            </w:r>
          </w:p>
        </w:tc>
        <w:tc>
          <w:tcPr>
            <w:tcW w:w="3716" w:type="dxa"/>
          </w:tcPr>
          <w:p w:rsidRPr="00B10137" w:rsidR="007F0658" w:rsidP="00852DB3" w:rsidRDefault="007F0658" w14:paraId="6BA0CA08" w14:textId="03D38E39">
            <w:pPr>
              <w:spacing w:after="0"/>
              <w:jc w:val="center"/>
              <w:textboxTightWrap w:val="none"/>
              <w:rPr>
                <w:sz w:val="20"/>
                <w:szCs w:val="20"/>
              </w:rPr>
            </w:pPr>
            <w:r>
              <w:rPr>
                <w:sz w:val="20"/>
                <w:szCs w:val="20"/>
              </w:rPr>
              <w:t>Gemalto</w:t>
            </w:r>
          </w:p>
        </w:tc>
        <w:tc>
          <w:tcPr>
            <w:tcW w:w="4394" w:type="dxa"/>
          </w:tcPr>
          <w:p w:rsidRPr="00B10137" w:rsidR="007F0658" w:rsidP="00852DB3" w:rsidRDefault="007F0658" w14:paraId="12737B43" w14:textId="3CA7D878">
            <w:pPr>
              <w:spacing w:after="0"/>
              <w:jc w:val="center"/>
              <w:textboxTightWrap w:val="none"/>
              <w:rPr>
                <w:sz w:val="20"/>
                <w:szCs w:val="20"/>
              </w:rPr>
            </w:pPr>
            <w:r>
              <w:rPr>
                <w:sz w:val="20"/>
                <w:szCs w:val="20"/>
              </w:rPr>
              <w:t>Gemalto</w:t>
            </w:r>
          </w:p>
        </w:tc>
      </w:tr>
      <w:tr w:rsidR="007F0658" w:rsidTr="007F0658" w14:paraId="064B5862" w14:textId="77777777">
        <w:tc>
          <w:tcPr>
            <w:tcW w:w="1808" w:type="dxa"/>
          </w:tcPr>
          <w:p w:rsidR="007F0658" w:rsidP="00852DB3" w:rsidRDefault="007F0658" w14:paraId="5F337F18" w14:textId="06DC290B">
            <w:pPr>
              <w:spacing w:after="0"/>
              <w:textboxTightWrap w:val="none"/>
              <w:rPr>
                <w:b/>
                <w:sz w:val="20"/>
                <w:szCs w:val="20"/>
              </w:rPr>
            </w:pPr>
            <w:r>
              <w:rPr>
                <w:b/>
                <w:sz w:val="20"/>
                <w:szCs w:val="20"/>
              </w:rPr>
              <w:t>Authentication</w:t>
            </w:r>
          </w:p>
        </w:tc>
        <w:tc>
          <w:tcPr>
            <w:tcW w:w="3716" w:type="dxa"/>
          </w:tcPr>
          <w:p w:rsidR="007F0658" w:rsidP="00852DB3" w:rsidRDefault="007F0658" w14:paraId="70DAD789" w14:textId="00423115">
            <w:pPr>
              <w:spacing w:after="0"/>
              <w:jc w:val="center"/>
              <w:textboxTightWrap w:val="none"/>
              <w:rPr>
                <w:sz w:val="20"/>
                <w:szCs w:val="20"/>
              </w:rPr>
            </w:pPr>
            <w:r>
              <w:rPr>
                <w:sz w:val="20"/>
                <w:szCs w:val="20"/>
              </w:rPr>
              <w:t>Gemalto</w:t>
            </w:r>
          </w:p>
        </w:tc>
        <w:tc>
          <w:tcPr>
            <w:tcW w:w="4394" w:type="dxa"/>
          </w:tcPr>
          <w:p w:rsidR="007F0658" w:rsidP="00852DB3" w:rsidRDefault="007F0658" w14:paraId="168BA526" w14:textId="0661A31D">
            <w:pPr>
              <w:spacing w:after="0"/>
              <w:jc w:val="center"/>
              <w:textboxTightWrap w:val="none"/>
              <w:rPr>
                <w:sz w:val="20"/>
                <w:szCs w:val="20"/>
              </w:rPr>
            </w:pPr>
            <w:r>
              <w:rPr>
                <w:sz w:val="20"/>
                <w:szCs w:val="20"/>
              </w:rPr>
              <w:t>Gemalto</w:t>
            </w:r>
          </w:p>
        </w:tc>
      </w:tr>
    </w:tbl>
    <w:p w:rsidR="00CE73B6" w:rsidRDefault="00CE73B6" w14:paraId="047A8902" w14:textId="77777777">
      <w:pPr>
        <w:spacing w:after="0"/>
        <w:textboxTightWrap w:val="none"/>
      </w:pPr>
    </w:p>
    <w:p w:rsidR="00CE73B6" w:rsidP="00E779D3" w:rsidRDefault="00E779D3" w14:paraId="3C8624E2" w14:textId="6B487752">
      <w:pPr>
        <w:spacing w:after="0"/>
        <w:textboxTightWrap w:val="none"/>
        <w:rPr>
          <w:sz w:val="20"/>
          <w:szCs w:val="20"/>
        </w:rPr>
      </w:pPr>
      <w:r w:rsidRPr="00806ECF">
        <w:rPr>
          <w:b/>
          <w:sz w:val="20"/>
          <w:szCs w:val="20"/>
          <w:vertAlign w:val="superscript"/>
        </w:rPr>
        <w:t>1</w:t>
      </w:r>
      <w:r w:rsidRPr="00CA666C" w:rsidR="00CA666C">
        <w:rPr>
          <w:sz w:val="20"/>
          <w:szCs w:val="20"/>
        </w:rPr>
        <w:t xml:space="preserve"> </w:t>
      </w:r>
      <w:r w:rsidR="00CA666C">
        <w:rPr>
          <w:sz w:val="20"/>
          <w:szCs w:val="20"/>
        </w:rPr>
        <w:t xml:space="preserve">SR1 and SR5 are now blocked from performing </w:t>
      </w:r>
      <w:r w:rsidR="004D4BF1">
        <w:rPr>
          <w:sz w:val="20"/>
          <w:szCs w:val="20"/>
        </w:rPr>
        <w:t>certificate-based</w:t>
      </w:r>
      <w:r w:rsidR="00CA666C">
        <w:rPr>
          <w:sz w:val="20"/>
          <w:szCs w:val="20"/>
        </w:rPr>
        <w:t xml:space="preserve"> operations. All users performing RA activities on Series 8 Smartcards need to install Oberthur Middleware SR8</w:t>
      </w:r>
      <w:r>
        <w:rPr>
          <w:sz w:val="20"/>
          <w:szCs w:val="20"/>
        </w:rPr>
        <w:t>.</w:t>
      </w:r>
    </w:p>
    <w:p w:rsidR="00804729" w:rsidP="00E779D3" w:rsidRDefault="00804729" w14:paraId="5616649F" w14:textId="77777777">
      <w:pPr>
        <w:spacing w:after="0"/>
        <w:textboxTightWrap w:val="none"/>
        <w:rPr>
          <w:sz w:val="20"/>
          <w:szCs w:val="20"/>
        </w:rPr>
      </w:pPr>
    </w:p>
    <w:p w:rsidRPr="0047726A" w:rsidR="00B2546D" w:rsidP="00E779D3" w:rsidRDefault="00B2546D" w14:paraId="3B43BCB2" w14:textId="0012C627">
      <w:pPr>
        <w:spacing w:after="0"/>
        <w:textboxTightWrap w:val="none"/>
        <w:rPr>
          <w:b/>
          <w:sz w:val="20"/>
          <w:szCs w:val="20"/>
        </w:rPr>
      </w:pPr>
      <w:r>
        <w:rPr>
          <w:b/>
          <w:sz w:val="20"/>
          <w:szCs w:val="20"/>
          <w:vertAlign w:val="superscript"/>
        </w:rPr>
        <w:t>2</w:t>
      </w:r>
      <w:r w:rsidRPr="009B626F">
        <w:rPr>
          <w:sz w:val="20"/>
          <w:szCs w:val="20"/>
        </w:rPr>
        <w:t xml:space="preserve"> </w:t>
      </w:r>
      <w:r>
        <w:rPr>
          <w:sz w:val="20"/>
          <w:szCs w:val="20"/>
        </w:rPr>
        <w:t xml:space="preserve">If the user has performed a self-renew when they have only Gemalto </w:t>
      </w:r>
      <w:r w:rsidR="00807089">
        <w:rPr>
          <w:sz w:val="20"/>
          <w:szCs w:val="20"/>
        </w:rPr>
        <w:t>M</w:t>
      </w:r>
      <w:r>
        <w:rPr>
          <w:sz w:val="20"/>
          <w:szCs w:val="20"/>
        </w:rPr>
        <w:t>iddleware</w:t>
      </w:r>
      <w:r w:rsidR="00106312">
        <w:rPr>
          <w:sz w:val="20"/>
          <w:szCs w:val="20"/>
        </w:rPr>
        <w:t xml:space="preserve"> </w:t>
      </w:r>
      <w:r w:rsidR="007A18EA">
        <w:rPr>
          <w:sz w:val="20"/>
          <w:szCs w:val="20"/>
        </w:rPr>
        <w:t>and BT IA</w:t>
      </w:r>
      <w:r w:rsidRPr="00A75862" w:rsidR="007A18EA">
        <w:rPr>
          <w:sz w:val="20"/>
          <w:szCs w:val="20"/>
        </w:rPr>
        <w:t xml:space="preserve"> </w:t>
      </w:r>
      <w:r w:rsidR="007A18EA">
        <w:rPr>
          <w:sz w:val="20"/>
          <w:szCs w:val="20"/>
        </w:rPr>
        <w:t>installed</w:t>
      </w:r>
      <w:r>
        <w:rPr>
          <w:sz w:val="20"/>
          <w:szCs w:val="20"/>
        </w:rPr>
        <w:t>, this renew</w:t>
      </w:r>
      <w:r w:rsidR="00804729">
        <w:rPr>
          <w:sz w:val="20"/>
          <w:szCs w:val="20"/>
        </w:rPr>
        <w:t>al</w:t>
      </w:r>
      <w:r>
        <w:rPr>
          <w:sz w:val="20"/>
          <w:szCs w:val="20"/>
        </w:rPr>
        <w:t xml:space="preserve"> will </w:t>
      </w:r>
      <w:r w:rsidR="00807089">
        <w:rPr>
          <w:sz w:val="20"/>
          <w:szCs w:val="20"/>
        </w:rPr>
        <w:t xml:space="preserve">update the certificates on the compatibility applet only. The user will not be able to authenticate on a system with Oberthur Middleware after the original certificate expiry and within the expiry window they will be prompted to renew, which they will be unable to do. </w:t>
      </w:r>
      <w:r w:rsidR="009C54B6">
        <w:rPr>
          <w:sz w:val="20"/>
          <w:szCs w:val="20"/>
        </w:rPr>
        <w:t>Now u</w:t>
      </w:r>
      <w:r w:rsidR="007A18EA">
        <w:rPr>
          <w:sz w:val="20"/>
          <w:szCs w:val="20"/>
        </w:rPr>
        <w:t>sers with HSCIC IAv1, NHSD IA v2.0 or later will have both applets renewed</w:t>
      </w:r>
      <w:r w:rsidR="009C54B6">
        <w:rPr>
          <w:sz w:val="20"/>
          <w:szCs w:val="20"/>
        </w:rPr>
        <w:t xml:space="preserve"> with only Gemalto middleware</w:t>
      </w:r>
      <w:r w:rsidR="0047726A">
        <w:rPr>
          <w:sz w:val="20"/>
          <w:szCs w:val="20"/>
        </w:rPr>
        <w:t xml:space="preserve"> system</w:t>
      </w:r>
      <w:r w:rsidR="007A18EA">
        <w:rPr>
          <w:sz w:val="20"/>
          <w:szCs w:val="20"/>
        </w:rPr>
        <w:t>.</w:t>
      </w:r>
      <w:r w:rsidR="009C54B6">
        <w:rPr>
          <w:sz w:val="20"/>
          <w:szCs w:val="20"/>
        </w:rPr>
        <w:t xml:space="preserve"> </w:t>
      </w:r>
    </w:p>
    <w:p w:rsidR="009C54B6" w:rsidP="00E779D3" w:rsidRDefault="009C54B6" w14:paraId="0F10D9FE" w14:textId="77777777">
      <w:pPr>
        <w:spacing w:after="0"/>
        <w:textboxTightWrap w:val="none"/>
        <w:rPr>
          <w:b/>
          <w:sz w:val="20"/>
          <w:szCs w:val="20"/>
          <w:vertAlign w:val="superscript"/>
        </w:rPr>
      </w:pPr>
    </w:p>
    <w:p w:rsidR="00852DB3" w:rsidP="00E779D3" w:rsidRDefault="00B2546D" w14:paraId="35D82053" w14:textId="12083999">
      <w:pPr>
        <w:spacing w:after="0"/>
        <w:textboxTightWrap w:val="none"/>
        <w:rPr>
          <w:sz w:val="20"/>
          <w:szCs w:val="20"/>
        </w:rPr>
      </w:pPr>
      <w:r>
        <w:rPr>
          <w:b/>
          <w:sz w:val="20"/>
          <w:szCs w:val="20"/>
          <w:vertAlign w:val="superscript"/>
        </w:rPr>
        <w:t>3</w:t>
      </w:r>
      <w:r w:rsidRPr="009B626F" w:rsidR="00852DB3">
        <w:rPr>
          <w:sz w:val="20"/>
          <w:szCs w:val="20"/>
        </w:rPr>
        <w:t xml:space="preserve"> </w:t>
      </w:r>
      <w:r w:rsidR="00852DB3">
        <w:rPr>
          <w:sz w:val="20"/>
          <w:szCs w:val="20"/>
        </w:rPr>
        <w:t>If the user has</w:t>
      </w:r>
      <w:r w:rsidR="007A18EA">
        <w:rPr>
          <w:sz w:val="20"/>
          <w:szCs w:val="20"/>
        </w:rPr>
        <w:t xml:space="preserve"> either</w:t>
      </w:r>
      <w:r w:rsidR="00852DB3">
        <w:rPr>
          <w:sz w:val="20"/>
          <w:szCs w:val="20"/>
        </w:rPr>
        <w:t xml:space="preserve"> SR1</w:t>
      </w:r>
      <w:r w:rsidR="007A18EA">
        <w:rPr>
          <w:sz w:val="20"/>
          <w:szCs w:val="20"/>
        </w:rPr>
        <w:t xml:space="preserve"> or SR5 Middleware installed</w:t>
      </w:r>
      <w:r w:rsidR="00852DB3">
        <w:rPr>
          <w:sz w:val="20"/>
          <w:szCs w:val="20"/>
        </w:rPr>
        <w:t xml:space="preserve">, this will stop them being able to perform a self-renew. Either remove SR1 </w:t>
      </w:r>
      <w:r w:rsidR="007A18EA">
        <w:rPr>
          <w:sz w:val="20"/>
          <w:szCs w:val="20"/>
        </w:rPr>
        <w:t xml:space="preserve">/ SR5 </w:t>
      </w:r>
      <w:r w:rsidR="00852DB3">
        <w:rPr>
          <w:sz w:val="20"/>
          <w:szCs w:val="20"/>
        </w:rPr>
        <w:t>or update to SR8. Refer to the Oberthur Installation Guide on the DIR site on how to do this.</w:t>
      </w:r>
    </w:p>
    <w:p w:rsidR="009A210F" w:rsidP="00E779D3" w:rsidRDefault="009A210F" w14:paraId="26017C3A" w14:textId="77777777">
      <w:pPr>
        <w:spacing w:after="0"/>
        <w:textboxTightWrap w:val="none"/>
        <w:rPr>
          <w:sz w:val="20"/>
          <w:szCs w:val="20"/>
        </w:rPr>
      </w:pPr>
    </w:p>
    <w:p w:rsidRPr="00FB529C" w:rsidR="009A210F" w:rsidP="00E779D3" w:rsidRDefault="009A210F" w14:paraId="3E7437FB" w14:textId="566446A1">
      <w:pPr>
        <w:spacing w:after="0"/>
        <w:textboxTightWrap w:val="none"/>
      </w:pPr>
      <w:r w:rsidRPr="00FB529C">
        <w:t xml:space="preserve">NOTE: SR1 and SR5 Middleware </w:t>
      </w:r>
      <w:r w:rsidRPr="00FB529C" w:rsidR="007A18EA">
        <w:t>are now</w:t>
      </w:r>
      <w:r w:rsidRPr="00FB529C">
        <w:t xml:space="preserve"> blocked from performing any CMS operations. It is recommended that users with SR1 or SR5 Middleware update as soon as possible to SR8 Middleware</w:t>
      </w:r>
      <w:r w:rsidRPr="00FB529C" w:rsidR="007A18EA">
        <w:t xml:space="preserve">, or for non-RA users remove Oberthur Middleware or no </w:t>
      </w:r>
      <w:r w:rsidRPr="00FB529C" w:rsidR="00095CB6">
        <w:t>certificate-based</w:t>
      </w:r>
      <w:r w:rsidRPr="00FB529C" w:rsidR="007A18EA">
        <w:t xml:space="preserve"> operations will function</w:t>
      </w:r>
      <w:r w:rsidRPr="00FB529C">
        <w:t>.</w:t>
      </w:r>
      <w:r w:rsidRPr="00FB529C" w:rsidR="00240FA9">
        <w:t xml:space="preserve"> This </w:t>
      </w:r>
      <w:r w:rsidRPr="00FB529C" w:rsidR="00240FA9">
        <w:rPr>
          <w:b/>
        </w:rPr>
        <w:t>will not</w:t>
      </w:r>
      <w:r w:rsidRPr="00FB529C" w:rsidR="00240FA9">
        <w:t xml:space="preserve"> affect the user</w:t>
      </w:r>
      <w:r w:rsidRPr="00FB529C" w:rsidR="007A18EA">
        <w:t>’</w:t>
      </w:r>
      <w:r w:rsidRPr="00FB529C" w:rsidR="00240FA9">
        <w:t xml:space="preserve">s ability to </w:t>
      </w:r>
      <w:r w:rsidRPr="00FB529C" w:rsidR="009C54B6">
        <w:t>authenticate;</w:t>
      </w:r>
      <w:r w:rsidRPr="00FB529C" w:rsidR="00240FA9">
        <w:t xml:space="preserve"> only CMS operations</w:t>
      </w:r>
      <w:r w:rsidRPr="00FB529C" w:rsidR="007A18EA">
        <w:t xml:space="preserve"> are affected</w:t>
      </w:r>
      <w:r w:rsidRPr="00FB529C" w:rsidR="00240FA9">
        <w:t>.</w:t>
      </w:r>
    </w:p>
    <w:p w:rsidR="00E779D3" w:rsidRDefault="00E779D3" w14:paraId="37935A16" w14:textId="77777777">
      <w:pPr>
        <w:spacing w:after="0"/>
        <w:textboxTightWrap w:val="none"/>
      </w:pPr>
    </w:p>
    <w:p w:rsidR="00852DB3" w:rsidRDefault="00E779D3" w14:paraId="56089065" w14:textId="4EA7FBFB">
      <w:pPr>
        <w:spacing w:after="0"/>
        <w:textboxTightWrap w:val="none"/>
      </w:pPr>
      <w:r>
        <w:t xml:space="preserve">As can be seen from the above matrix, only users performing RA functions on Series 8 </w:t>
      </w:r>
      <w:r w:rsidR="00240FA9">
        <w:t xml:space="preserve">(OT) </w:t>
      </w:r>
      <w:r>
        <w:t>Smartcards need to install Oberthur Middleware.</w:t>
      </w:r>
      <w:r w:rsidR="00852DB3">
        <w:t xml:space="preserve"> All user-based activities on any Smartcard type can be completed with just Gem</w:t>
      </w:r>
      <w:r w:rsidR="007E2FD9">
        <w:t>alto</w:t>
      </w:r>
      <w:r w:rsidR="00852DB3">
        <w:t xml:space="preserve"> Middleware.</w:t>
      </w:r>
    </w:p>
    <w:p w:rsidR="00852DB3" w:rsidRDefault="00852DB3" w14:paraId="6C71BB6B" w14:textId="77777777">
      <w:pPr>
        <w:spacing w:after="0"/>
        <w:textboxTightWrap w:val="none"/>
      </w:pPr>
    </w:p>
    <w:p w:rsidR="00F90ED0" w:rsidRDefault="00852DB3" w14:paraId="64C8C349" w14:textId="235B40F5">
      <w:pPr>
        <w:spacing w:after="0"/>
        <w:textboxTightWrap w:val="none"/>
      </w:pPr>
      <w:r>
        <w:t xml:space="preserve">All versions of BT Identity Agent are incompatible with Oberthur Middleware and any user performing RA functions will need to install </w:t>
      </w:r>
      <w:r w:rsidR="0047726A">
        <w:t>the l</w:t>
      </w:r>
      <w:r w:rsidR="009C54B6">
        <w:t xml:space="preserve">atest </w:t>
      </w:r>
      <w:r>
        <w:t>NHS Digital Identity Agent</w:t>
      </w:r>
      <w:r w:rsidR="00A734FD">
        <w:t xml:space="preserve"> v2.</w:t>
      </w:r>
      <w:r w:rsidR="0047726A">
        <w:t>x</w:t>
      </w:r>
      <w:r>
        <w:t xml:space="preserve"> in addition to </w:t>
      </w:r>
      <w:r w:rsidR="009C54B6">
        <w:t xml:space="preserve">SR8 </w:t>
      </w:r>
      <w:r>
        <w:t>Oberthur Middleware.</w:t>
      </w:r>
    </w:p>
    <w:p w:rsidR="0024130A" w:rsidRDefault="0024130A" w14:paraId="7ED7B99D" w14:textId="13147DB9">
      <w:pPr>
        <w:spacing w:after="0"/>
        <w:textboxTightWrap w:val="none"/>
      </w:pPr>
    </w:p>
    <w:p w:rsidR="0024130A" w:rsidRDefault="0024130A" w14:paraId="1427E9C4" w14:textId="3AD4750D">
      <w:pPr>
        <w:spacing w:after="0"/>
        <w:textboxTightWrap w:val="none"/>
      </w:pPr>
    </w:p>
    <w:p w:rsidR="0024130A" w:rsidP="0024130A" w:rsidRDefault="0024130A" w14:paraId="42ADD722" w14:textId="77777777">
      <w:pPr>
        <w:pStyle w:val="Heading1"/>
      </w:pPr>
      <w:bookmarkStart w:name="_Toc1148718102" w:id="45"/>
      <w:r>
        <w:t>Deployment</w:t>
      </w:r>
      <w:bookmarkEnd w:id="45"/>
    </w:p>
    <w:p w:rsidRPr="002E6F59" w:rsidR="0024130A" w:rsidP="0024130A" w:rsidRDefault="0024130A" w14:paraId="222302DA" w14:textId="77777777">
      <w:pPr>
        <w:rPr>
          <w:i/>
        </w:rPr>
      </w:pPr>
      <w:r w:rsidRPr="002E6F59">
        <w:rPr>
          <w:i/>
        </w:rPr>
        <w:t>For detailed assistance please refer to the</w:t>
      </w:r>
      <w:r>
        <w:rPr>
          <w:i/>
        </w:rPr>
        <w:t xml:space="preserve"> latest NHS Digital </w:t>
      </w:r>
      <w:r w:rsidRPr="002E6F59">
        <w:rPr>
          <w:i/>
        </w:rPr>
        <w:t>Identity Agent v2</w:t>
      </w:r>
      <w:r>
        <w:rPr>
          <w:i/>
        </w:rPr>
        <w:t>.x</w:t>
      </w:r>
      <w:r w:rsidRPr="002E6F59">
        <w:rPr>
          <w:i/>
        </w:rPr>
        <w:t xml:space="preserve"> Installation Guide.</w:t>
      </w:r>
    </w:p>
    <w:p w:rsidR="0024130A" w:rsidP="0024130A" w:rsidRDefault="0024130A" w14:paraId="34313452" w14:textId="77777777">
      <w:r>
        <w:t>NHS Digital Identity Agent v2.x is packaged as a discrete .msi and includes the components:</w:t>
      </w:r>
    </w:p>
    <w:p w:rsidR="0024130A" w:rsidP="039CCD9F" w:rsidRDefault="0024130A" w14:paraId="17F4AEB3" w14:textId="2BF7BF5F">
      <w:pPr>
        <w:pStyle w:val="ListParagraph"/>
        <w:numPr>
          <w:ilvl w:val="0"/>
          <w:numId w:val="6"/>
        </w:numPr>
        <w:spacing w:after="140"/>
        <w:contextualSpacing/>
      </w:pPr>
      <w:r>
        <w:t>Identity Agent</w:t>
      </w:r>
    </w:p>
    <w:p w:rsidR="0024130A" w:rsidP="0024130A" w:rsidRDefault="0024130A" w14:paraId="476A8993" w14:textId="77777777">
      <w:pPr>
        <w:pStyle w:val="ListParagraph"/>
        <w:numPr>
          <w:ilvl w:val="0"/>
          <w:numId w:val="6"/>
        </w:numPr>
        <w:spacing w:after="140"/>
        <w:contextualSpacing/>
      </w:pPr>
      <w:r>
        <w:t>Root CA certificates for production (including updated Sub CA certs 1C &amp; 1D) and optionally NIS1 (inc. all path-to-live)</w:t>
      </w:r>
    </w:p>
    <w:p w:rsidR="0024130A" w:rsidP="0024130A" w:rsidRDefault="0024130A" w14:paraId="5D2CB1C7" w14:textId="77777777">
      <w:pPr>
        <w:pStyle w:val="ListParagraph"/>
        <w:numPr>
          <w:ilvl w:val="0"/>
          <w:numId w:val="6"/>
        </w:numPr>
        <w:spacing w:after="140"/>
        <w:contextualSpacing/>
      </w:pPr>
      <w:r>
        <w:t>GATicket.jar (Java applet component used by portal applications)</w:t>
      </w:r>
    </w:p>
    <w:p w:rsidR="0024130A" w:rsidP="0024130A" w:rsidRDefault="0024130A" w14:paraId="16AD1648" w14:textId="77777777">
      <w:r>
        <w:t xml:space="preserve">Other dependencies as listed in the </w:t>
      </w:r>
      <w:hyperlink w:history="1" w:anchor="_System_Requirements">
        <w:r w:rsidRPr="007F1BFF">
          <w:rPr>
            <w:rStyle w:val="Hyperlink"/>
          </w:rPr>
          <w:t>System Requirements</w:t>
        </w:r>
      </w:hyperlink>
      <w:r>
        <w:t xml:space="preserve"> section must be installed separately and before the installation of the Identity Agent package.</w:t>
      </w:r>
    </w:p>
    <w:p w:rsidR="0024130A" w:rsidP="0024130A" w:rsidRDefault="0024130A" w14:paraId="093C8CB8" w14:textId="52391175">
      <w:pPr>
        <w:rPr>
          <w:b/>
        </w:rPr>
      </w:pPr>
      <w:r w:rsidRPr="00F67783">
        <w:rPr>
          <w:b/>
        </w:rPr>
        <w:t xml:space="preserve">Note: </w:t>
      </w:r>
      <w:r>
        <w:rPr>
          <w:b/>
        </w:rPr>
        <w:t>U</w:t>
      </w:r>
      <w:r w:rsidRPr="00F67783">
        <w:rPr>
          <w:b/>
        </w:rPr>
        <w:t xml:space="preserve">ninstallation of </w:t>
      </w:r>
      <w:r>
        <w:rPr>
          <w:b/>
        </w:rPr>
        <w:t xml:space="preserve">any </w:t>
      </w:r>
      <w:r w:rsidRPr="00F67783">
        <w:rPr>
          <w:b/>
        </w:rPr>
        <w:t xml:space="preserve">previous version of Identity Agent prior to installation of </w:t>
      </w:r>
      <w:r>
        <w:rPr>
          <w:b/>
        </w:rPr>
        <w:t>the latest NHS Digital</w:t>
      </w:r>
      <w:r w:rsidRPr="00F67783">
        <w:rPr>
          <w:b/>
        </w:rPr>
        <w:t xml:space="preserve"> Identity Agent v2</w:t>
      </w:r>
      <w:r>
        <w:rPr>
          <w:b/>
        </w:rPr>
        <w:t>.x</w:t>
      </w:r>
      <w:r w:rsidR="0091781B">
        <w:rPr>
          <w:b/>
        </w:rPr>
        <w:t xml:space="preserve"> (*)</w:t>
      </w:r>
      <w:r w:rsidRPr="00F67783">
        <w:rPr>
          <w:b/>
        </w:rPr>
        <w:t xml:space="preserve"> is </w:t>
      </w:r>
      <w:r w:rsidRPr="00F67783">
        <w:rPr>
          <w:b/>
          <w:i/>
        </w:rPr>
        <w:t>strongly recommended</w:t>
      </w:r>
      <w:r w:rsidRPr="00F67783">
        <w:rPr>
          <w:b/>
        </w:rPr>
        <w:t>.</w:t>
      </w:r>
      <w:r>
        <w:rPr>
          <w:b/>
        </w:rPr>
        <w:t xml:space="preserve"> Failure to do so may cause issues authenticating with Spine when using the new version of Identity Agent. Identity Agent does not currently remove any previous versions of Identity Agent during the installation process.</w:t>
      </w:r>
    </w:p>
    <w:p w:rsidR="0024130A" w:rsidP="0024130A" w:rsidRDefault="0091781B" w14:paraId="72EF2A09" w14:textId="37D7CF4E">
      <w:pPr>
        <w:rPr>
          <w:b/>
        </w:rPr>
      </w:pPr>
      <w:r>
        <w:rPr>
          <w:b/>
        </w:rPr>
        <w:t>*</w:t>
      </w:r>
      <w:r w:rsidRPr="007464C7" w:rsidR="0024130A">
        <w:rPr>
          <w:b/>
        </w:rPr>
        <w:t>Install</w:t>
      </w:r>
      <w:r w:rsidR="0024130A">
        <w:rPr>
          <w:b/>
        </w:rPr>
        <w:t>ation of latest Identity Agent v</w:t>
      </w:r>
      <w:r w:rsidRPr="007464C7" w:rsidR="0024130A">
        <w:rPr>
          <w:b/>
        </w:rPr>
        <w:t xml:space="preserve"> 2.3.2.0 does not need any prior uninstallation of the previo</w:t>
      </w:r>
      <w:r w:rsidR="0024130A">
        <w:rPr>
          <w:b/>
        </w:rPr>
        <w:t>us versions of Identity Agent (v1.x&amp; v2.x</w:t>
      </w:r>
      <w:r w:rsidRPr="007464C7" w:rsidR="0024130A">
        <w:rPr>
          <w:b/>
        </w:rPr>
        <w:t>)</w:t>
      </w:r>
    </w:p>
    <w:p w:rsidRPr="00EE707D" w:rsidR="0024130A" w:rsidP="0024130A" w:rsidRDefault="0024130A" w14:paraId="5C2C8824" w14:textId="77777777">
      <w:pPr>
        <w:spacing w:before="100" w:beforeAutospacing="1" w:after="100" w:afterAutospacing="1"/>
        <w:rPr>
          <w:rFonts w:cs="Arial"/>
          <w:b/>
        </w:rPr>
      </w:pPr>
      <w:r w:rsidRPr="00EE707D">
        <w:rPr>
          <w:rFonts w:cs="Arial"/>
          <w:b/>
        </w:rPr>
        <w:t xml:space="preserve">Note: </w:t>
      </w:r>
      <w:r w:rsidRPr="00EE707D">
        <w:rPr>
          <w:rFonts w:cs="Arial"/>
          <w:b/>
          <w:lang w:eastAsia="en-GB"/>
        </w:rPr>
        <w:t>All users performing CMS activities are recommended to set the following value in the Identity Agent registry.</w:t>
      </w:r>
      <w:r w:rsidRPr="00EE707D">
        <w:rPr>
          <w:rFonts w:cs="Arial"/>
          <w:b/>
          <w:lang w:eastAsia="en-GB"/>
        </w:rPr>
        <w:br/>
      </w:r>
      <w:r w:rsidRPr="00EE707D">
        <w:rPr>
          <w:rFonts w:cs="Arial"/>
          <w:b/>
          <w:lang w:eastAsia="en-GB"/>
        </w:rPr>
        <w:t>CardRemovalCheck = False</w:t>
      </w:r>
    </w:p>
    <w:p w:rsidR="0024130A" w:rsidP="0024130A" w:rsidRDefault="0024130A" w14:paraId="336FA412" w14:textId="77777777">
      <w:r>
        <w:t>Installation is a straightforward process using the Windows Installer framework (msiexec), however installation of the program does require administrative rights.</w:t>
      </w:r>
    </w:p>
    <w:p w:rsidR="0024130A" w:rsidRDefault="0024130A" w14:paraId="039B4147" w14:textId="77777777">
      <w:pPr>
        <w:spacing w:after="0"/>
        <w:textboxTightWrap w:val="none"/>
      </w:pPr>
    </w:p>
    <w:p w:rsidR="00852DB3" w:rsidRDefault="00852DB3" w14:paraId="6BE0FD45" w14:textId="77777777">
      <w:pPr>
        <w:spacing w:after="0"/>
        <w:textboxTightWrap w:val="none"/>
      </w:pPr>
    </w:p>
    <w:p w:rsidR="00B10137" w:rsidRDefault="00B10137" w14:paraId="4298CD30" w14:textId="77777777">
      <w:pPr>
        <w:spacing w:after="0"/>
        <w:textboxTightWrap w:val="none"/>
        <w:rPr>
          <w:rFonts w:cs="Arial"/>
          <w:b/>
          <w:bCs/>
          <w:color w:val="005EB8" w:themeColor="accent1"/>
          <w:spacing w:val="-14"/>
          <w:kern w:val="28"/>
          <w:sz w:val="42"/>
          <w:szCs w:val="32"/>
          <w14:ligatures w14:val="standardContextual"/>
        </w:rPr>
      </w:pPr>
      <w:bookmarkStart w:name="_Toc452130222" w:id="46"/>
      <w:r>
        <w:br w:type="page"/>
      </w:r>
    </w:p>
    <w:bookmarkEnd w:id="46"/>
    <w:p w:rsidR="00F90ED0" w:rsidP="00F90ED0" w:rsidRDefault="00F90ED0" w14:paraId="64C8C353" w14:textId="52388C0B">
      <w:pPr>
        <w:jc w:val="center"/>
      </w:pPr>
      <w:r>
        <w:br/>
      </w:r>
      <w:r w:rsidR="003754C0">
        <w:rPr>
          <w:noProof/>
          <w:lang w:eastAsia="en-GB"/>
        </w:rPr>
        <w:drawing>
          <wp:inline distT="0" distB="0" distL="0" distR="0" wp14:anchorId="5E6163DA" wp14:editId="59408493">
            <wp:extent cx="4375150" cy="3420572"/>
            <wp:effectExtent l="0" t="0" r="635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06285" cy="3444914"/>
                    </a:xfrm>
                    <a:prstGeom prst="rect">
                      <a:avLst/>
                    </a:prstGeom>
                  </pic:spPr>
                </pic:pic>
              </a:graphicData>
            </a:graphic>
          </wp:inline>
        </w:drawing>
      </w:r>
    </w:p>
    <w:p w:rsidR="00F90ED0" w:rsidP="00F90ED0" w:rsidRDefault="003754C0" w14:paraId="64C8C354" w14:textId="07BFB30A">
      <w:pPr>
        <w:jc w:val="center"/>
      </w:pPr>
      <w:r>
        <w:rPr>
          <w:noProof/>
          <w:lang w:eastAsia="en-GB"/>
        </w:rPr>
        <w:drawing>
          <wp:inline distT="0" distB="0" distL="0" distR="0" wp14:anchorId="60444B57" wp14:editId="370B381A">
            <wp:extent cx="4375150" cy="3420572"/>
            <wp:effectExtent l="0" t="0" r="6350" b="889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404280" cy="3443346"/>
                    </a:xfrm>
                    <a:prstGeom prst="rect">
                      <a:avLst/>
                    </a:prstGeom>
                  </pic:spPr>
                </pic:pic>
              </a:graphicData>
            </a:graphic>
          </wp:inline>
        </w:drawing>
      </w:r>
    </w:p>
    <w:p w:rsidR="00F90ED0" w:rsidP="00F90ED0" w:rsidRDefault="00F90ED0" w14:paraId="64C8C355" w14:textId="335BA7D3">
      <w:r>
        <w:t xml:space="preserve">The </w:t>
      </w:r>
      <w:r w:rsidR="000865E1">
        <w:t>‘Custom Setup’</w:t>
      </w:r>
      <w:r>
        <w:t xml:space="preserve"> screen defaults to the likely options that would be used in a production environment. As such, the core </w:t>
      </w:r>
      <w:r w:rsidR="008C2379">
        <w:t>I</w:t>
      </w:r>
      <w:r>
        <w:t xml:space="preserve">dentity </w:t>
      </w:r>
      <w:r w:rsidR="008C2379">
        <w:t>A</w:t>
      </w:r>
      <w:r>
        <w:t xml:space="preserve">gent is installed along with the certificates needed </w:t>
      </w:r>
      <w:r w:rsidR="00897195">
        <w:t xml:space="preserve">for </w:t>
      </w:r>
      <w:r>
        <w:t xml:space="preserve">the production environment. By </w:t>
      </w:r>
      <w:r w:rsidR="004B5528">
        <w:t>default,</w:t>
      </w:r>
      <w:r>
        <w:t xml:space="preserve"> the ‘NHS Test Environment Certificates’ feature is not selected for installation as these would typically only be required for development or test purposes.</w:t>
      </w:r>
      <w:r>
        <w:br/>
      </w:r>
      <w:r>
        <w:br/>
      </w:r>
      <w:r>
        <w:t>For a scenario where switching between production and pre-production environments is required then installation of both the ‘NHS Certificates’ and ‘NHS NIS1 Certificates’ at the same time is valid.</w:t>
      </w:r>
    </w:p>
    <w:p w:rsidRPr="000713E8" w:rsidR="00F90ED0" w:rsidP="00F90ED0" w:rsidRDefault="00F90ED0" w14:paraId="64C8C356" w14:textId="77777777">
      <w:r w:rsidRPr="000713E8">
        <w:t>The agent supports a silent installation using standard deployment toolsets that recognise .msi packages, or if installing via a script the following command line can be used:</w:t>
      </w:r>
    </w:p>
    <w:p w:rsidRPr="000713E8" w:rsidR="00F90ED0" w:rsidP="00F90ED0" w:rsidRDefault="00F90ED0" w14:paraId="64C8C357" w14:textId="77777777">
      <w:pPr>
        <w:pBdr>
          <w:top w:val="single" w:color="auto" w:sz="4" w:space="8" w:shadow="1"/>
          <w:left w:val="single" w:color="auto" w:sz="4" w:space="4" w:shadow="1"/>
          <w:bottom w:val="single" w:color="auto" w:sz="4" w:space="8" w:shadow="1"/>
          <w:right w:val="single" w:color="auto" w:sz="4" w:space="4" w:shadow="1"/>
        </w:pBdr>
        <w:shd w:val="clear" w:color="auto" w:fill="FFFFCC"/>
        <w:rPr>
          <w:rFonts w:ascii="Courier New" w:hAnsi="Courier New" w:cs="Courier New"/>
        </w:rPr>
      </w:pPr>
      <w:r w:rsidRPr="000713E8">
        <w:rPr>
          <w:rFonts w:ascii="Courier New" w:hAnsi="Courier New" w:cs="Courier New"/>
        </w:rPr>
        <w:t>%SystemRoot%\System32\msiexec.exe /i "</w:t>
      </w:r>
      <w:r w:rsidR="000865E1">
        <w:rPr>
          <w:rFonts w:ascii="Courier New" w:hAnsi="Courier New" w:cs="Courier New"/>
        </w:rPr>
        <w:t>NHS-Digital-</w:t>
      </w:r>
      <w:r w:rsidRPr="000713E8">
        <w:rPr>
          <w:rFonts w:ascii="Courier New" w:hAnsi="Courier New" w:cs="Courier New"/>
        </w:rPr>
        <w:t>Identity</w:t>
      </w:r>
      <w:r w:rsidR="000865E1">
        <w:rPr>
          <w:rFonts w:ascii="Courier New" w:hAnsi="Courier New" w:cs="Courier New"/>
        </w:rPr>
        <w:t>-</w:t>
      </w:r>
      <w:r w:rsidRPr="000713E8">
        <w:rPr>
          <w:rFonts w:ascii="Courier New" w:hAnsi="Courier New" w:cs="Courier New"/>
        </w:rPr>
        <w:t>Agent</w:t>
      </w:r>
      <w:r w:rsidR="000865E1">
        <w:rPr>
          <w:rFonts w:ascii="Courier New" w:hAnsi="Courier New" w:cs="Courier New"/>
        </w:rPr>
        <w:t>-</w:t>
      </w:r>
      <w:r>
        <w:rPr>
          <w:rFonts w:ascii="Courier New" w:hAnsi="Courier New" w:cs="Courier New"/>
        </w:rPr>
        <w:t>2.x</w:t>
      </w:r>
      <w:r w:rsidRPr="000713E8">
        <w:rPr>
          <w:rFonts w:ascii="Courier New" w:hAnsi="Courier New" w:cs="Courier New"/>
        </w:rPr>
        <w:t>.msi" /qn</w:t>
      </w:r>
    </w:p>
    <w:p w:rsidRPr="000713E8" w:rsidR="00F90ED0" w:rsidP="00F90ED0" w:rsidRDefault="00F90ED0" w14:paraId="64C8C358" w14:textId="77777777">
      <w:r w:rsidRPr="000713E8">
        <w:t>Although the default configuration will satisfy the requirements for most installation scenarios, each feature can be included as part of a silent install by specifying the additional parameter as:</w:t>
      </w:r>
    </w:p>
    <w:p w:rsidRPr="000713E8" w:rsidR="00F90ED0" w:rsidP="00F90ED0" w:rsidRDefault="00F90ED0" w14:paraId="64C8C359"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rPr>
      </w:pPr>
      <w:r w:rsidRPr="000713E8">
        <w:rPr>
          <w:rFonts w:ascii="Courier New" w:hAnsi="Courier New" w:cs="Courier New"/>
        </w:rPr>
        <w:t>%SystemRoot%\System32\msiexec.exe /i "</w:t>
      </w:r>
      <w:r w:rsidR="000865E1">
        <w:rPr>
          <w:rFonts w:ascii="Courier New" w:hAnsi="Courier New" w:cs="Courier New"/>
        </w:rPr>
        <w:t>NHS-Digital-Identity-</w:t>
      </w:r>
      <w:r w:rsidRPr="000713E8">
        <w:rPr>
          <w:rFonts w:ascii="Courier New" w:hAnsi="Courier New" w:cs="Courier New"/>
        </w:rPr>
        <w:t>Agent</w:t>
      </w:r>
      <w:r w:rsidR="000865E1">
        <w:rPr>
          <w:rFonts w:ascii="Courier New" w:hAnsi="Courier New" w:cs="Courier New"/>
        </w:rPr>
        <w:t>-</w:t>
      </w:r>
      <w:r>
        <w:rPr>
          <w:rFonts w:ascii="Courier New" w:hAnsi="Courier New" w:cs="Courier New"/>
        </w:rPr>
        <w:t>2.x</w:t>
      </w:r>
      <w:r w:rsidRPr="000713E8">
        <w:rPr>
          <w:rFonts w:ascii="Courier New" w:hAnsi="Courier New" w:cs="Courier New"/>
        </w:rPr>
        <w:t>.msi" ADDLOCAL=</w:t>
      </w:r>
      <w:r w:rsidRPr="000713E8">
        <w:rPr>
          <w:rFonts w:ascii="Courier New" w:hAnsi="Courier New" w:cs="Courier New"/>
          <w:i/>
        </w:rPr>
        <w:t>featurenames</w:t>
      </w:r>
      <w:r w:rsidRPr="000713E8">
        <w:rPr>
          <w:rFonts w:ascii="Courier New" w:hAnsi="Courier New" w:cs="Courier New"/>
        </w:rPr>
        <w:t xml:space="preserve"> /qn</w:t>
      </w:r>
    </w:p>
    <w:p w:rsidRPr="000713E8" w:rsidR="00F90ED0" w:rsidP="00F90ED0" w:rsidRDefault="00F90ED0" w14:paraId="64C8C35A" w14:textId="77777777">
      <w:r>
        <w:br/>
      </w:r>
      <w:r w:rsidRPr="000713E8">
        <w:t xml:space="preserve">Where </w:t>
      </w:r>
      <w:r w:rsidRPr="000713E8">
        <w:rPr>
          <w:i/>
        </w:rPr>
        <w:t>featurenames</w:t>
      </w:r>
      <w:r w:rsidRPr="000713E8">
        <w:t xml:space="preserve"> is a comma separated list using the ‘Component ID’ values from the below table.  E.g. </w:t>
      </w:r>
      <w:r>
        <w:rPr>
          <w:rFonts w:ascii="Courier New" w:hAnsi="Courier New" w:cs="Courier New"/>
        </w:rPr>
        <w:t>ADDLOCAL=IA,CertsTest</w:t>
      </w:r>
      <w:r w:rsidRPr="000713E8">
        <w:t>.</w:t>
      </w:r>
    </w:p>
    <w:tbl>
      <w:tblPr>
        <w:tblStyle w:val="ListTable3-Accent11"/>
        <w:tblW w:w="0" w:type="auto"/>
        <w:tblCellMar>
          <w:top w:w="113" w:type="dxa"/>
          <w:bottom w:w="113" w:type="dxa"/>
        </w:tblCellMar>
        <w:tblLook w:val="04A0" w:firstRow="1" w:lastRow="0" w:firstColumn="1" w:lastColumn="0" w:noHBand="0" w:noVBand="1"/>
      </w:tblPr>
      <w:tblGrid>
        <w:gridCol w:w="3397"/>
        <w:gridCol w:w="1985"/>
        <w:gridCol w:w="4472"/>
      </w:tblGrid>
      <w:tr w:rsidRPr="000713E8" w:rsidR="00F90ED0" w:rsidTr="00C07B79" w14:paraId="64C8C35E"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397" w:type="dxa"/>
          </w:tcPr>
          <w:p w:rsidRPr="00D706FE" w:rsidR="00F90ED0" w:rsidP="00C07B79" w:rsidRDefault="00F90ED0" w14:paraId="64C8C35B" w14:textId="77777777">
            <w:pPr>
              <w:spacing w:after="0"/>
              <w:rPr>
                <w:color w:val="FFFFFF" w:themeColor="background1"/>
              </w:rPr>
            </w:pPr>
            <w:r w:rsidRPr="00D706FE">
              <w:rPr>
                <w:color w:val="FFFFFF" w:themeColor="background1"/>
              </w:rPr>
              <w:t>Feature Name</w:t>
            </w:r>
          </w:p>
        </w:tc>
        <w:tc>
          <w:tcPr>
            <w:tcW w:w="1985" w:type="dxa"/>
          </w:tcPr>
          <w:p w:rsidRPr="00D706FE" w:rsidR="00F90ED0" w:rsidP="00C07B79" w:rsidRDefault="00F90ED0" w14:paraId="64C8C35C" w14:textId="77777777">
            <w:pPr>
              <w:spacing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D706FE">
              <w:rPr>
                <w:color w:val="FFFFFF" w:themeColor="background1"/>
              </w:rPr>
              <w:t>Component ID</w:t>
            </w:r>
          </w:p>
        </w:tc>
        <w:tc>
          <w:tcPr>
            <w:tcW w:w="4472" w:type="dxa"/>
          </w:tcPr>
          <w:p w:rsidRPr="00D706FE" w:rsidR="00F90ED0" w:rsidP="00C07B79" w:rsidRDefault="00F90ED0" w14:paraId="64C8C35D" w14:textId="77777777">
            <w:pPr>
              <w:spacing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D706FE">
              <w:rPr>
                <w:color w:val="FFFFFF" w:themeColor="background1"/>
              </w:rPr>
              <w:t>Description</w:t>
            </w:r>
          </w:p>
        </w:tc>
      </w:tr>
      <w:tr w:rsidRPr="000713E8" w:rsidR="00F90ED0" w:rsidTr="00C07B79" w14:paraId="64C8C36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tcPr>
          <w:p w:rsidRPr="000713E8" w:rsidR="00F90ED0" w:rsidP="00C07B79" w:rsidRDefault="00F90ED0" w14:paraId="64C8C35F" w14:textId="77777777">
            <w:pPr>
              <w:spacing w:after="0"/>
              <w:rPr>
                <w:b w:val="0"/>
                <w:sz w:val="20"/>
                <w:szCs w:val="20"/>
              </w:rPr>
            </w:pPr>
            <w:r w:rsidRPr="000713E8">
              <w:rPr>
                <w:b w:val="0"/>
                <w:sz w:val="20"/>
              </w:rPr>
              <w:t>HSCIC Identity Agent</w:t>
            </w:r>
          </w:p>
        </w:tc>
        <w:tc>
          <w:tcPr>
            <w:tcW w:w="1985" w:type="dxa"/>
          </w:tcPr>
          <w:p w:rsidRPr="000713E8" w:rsidR="00F90ED0" w:rsidP="00C07B79" w:rsidRDefault="00F90ED0" w14:paraId="64C8C360" w14:textId="77777777">
            <w:pPr>
              <w:spacing w:after="0"/>
              <w:cnfStyle w:val="000000100000" w:firstRow="0" w:lastRow="0" w:firstColumn="0" w:lastColumn="0" w:oddVBand="0" w:evenVBand="0" w:oddHBand="1" w:evenHBand="0" w:firstRowFirstColumn="0" w:firstRowLastColumn="0" w:lastRowFirstColumn="0" w:lastRowLastColumn="0"/>
              <w:rPr>
                <w:rFonts w:ascii="Courier New" w:hAnsi="Courier New" w:cs="Courier New"/>
                <w:sz w:val="20"/>
                <w:szCs w:val="20"/>
              </w:rPr>
            </w:pPr>
            <w:r w:rsidRPr="000713E8">
              <w:rPr>
                <w:rFonts w:ascii="Courier New" w:hAnsi="Courier New" w:cs="Courier New"/>
                <w:sz w:val="20"/>
              </w:rPr>
              <w:t>IA</w:t>
            </w:r>
          </w:p>
        </w:tc>
        <w:tc>
          <w:tcPr>
            <w:tcW w:w="4472" w:type="dxa"/>
          </w:tcPr>
          <w:p w:rsidRPr="000713E8" w:rsidR="00F90ED0" w:rsidRDefault="00F90ED0" w14:paraId="64C8C361" w14:textId="5F3113BC">
            <w:pPr>
              <w:spacing w:after="0"/>
              <w:cnfStyle w:val="000000100000" w:firstRow="0" w:lastRow="0" w:firstColumn="0" w:lastColumn="0" w:oddVBand="0" w:evenVBand="0" w:oddHBand="1" w:evenHBand="0" w:firstRowFirstColumn="0" w:firstRowLastColumn="0" w:lastRowFirstColumn="0" w:lastRowLastColumn="0"/>
              <w:rPr>
                <w:sz w:val="20"/>
                <w:szCs w:val="20"/>
              </w:rPr>
            </w:pPr>
            <w:r w:rsidRPr="000713E8">
              <w:rPr>
                <w:sz w:val="20"/>
              </w:rPr>
              <w:t>Main product feature</w:t>
            </w:r>
            <w:r w:rsidR="00992AC3">
              <w:rPr>
                <w:sz w:val="20"/>
              </w:rPr>
              <w:t xml:space="preserve"> *</w:t>
            </w:r>
          </w:p>
        </w:tc>
      </w:tr>
      <w:tr w:rsidRPr="000713E8" w:rsidR="00F90ED0" w:rsidTr="00C07B79" w14:paraId="64C8C366" w14:textId="77777777">
        <w:tc>
          <w:tcPr>
            <w:cnfStyle w:val="001000000000" w:firstRow="0" w:lastRow="0" w:firstColumn="1" w:lastColumn="0" w:oddVBand="0" w:evenVBand="0" w:oddHBand="0" w:evenHBand="0" w:firstRowFirstColumn="0" w:firstRowLastColumn="0" w:lastRowFirstColumn="0" w:lastRowLastColumn="0"/>
            <w:tcW w:w="3397" w:type="dxa"/>
          </w:tcPr>
          <w:p w:rsidRPr="000713E8" w:rsidR="00F90ED0" w:rsidP="00C07B79" w:rsidRDefault="00F90ED0" w14:paraId="64C8C363" w14:textId="77777777">
            <w:pPr>
              <w:spacing w:after="0"/>
              <w:rPr>
                <w:b w:val="0"/>
                <w:sz w:val="20"/>
                <w:szCs w:val="20"/>
              </w:rPr>
            </w:pPr>
            <w:r w:rsidRPr="000713E8">
              <w:rPr>
                <w:b w:val="0"/>
                <w:sz w:val="20"/>
              </w:rPr>
              <w:t>NHS Certificates for Production</w:t>
            </w:r>
          </w:p>
        </w:tc>
        <w:tc>
          <w:tcPr>
            <w:tcW w:w="1985" w:type="dxa"/>
          </w:tcPr>
          <w:p w:rsidRPr="000713E8" w:rsidR="00F90ED0" w:rsidP="00C07B79" w:rsidRDefault="00F90ED0" w14:paraId="64C8C364" w14:textId="77777777">
            <w:pPr>
              <w:spacing w:after="0"/>
              <w:cnfStyle w:val="000000000000" w:firstRow="0" w:lastRow="0" w:firstColumn="0" w:lastColumn="0" w:oddVBand="0" w:evenVBand="0" w:oddHBand="0" w:evenHBand="0" w:firstRowFirstColumn="0" w:firstRowLastColumn="0" w:lastRowFirstColumn="0" w:lastRowLastColumn="0"/>
              <w:rPr>
                <w:rFonts w:ascii="Courier New" w:hAnsi="Courier New" w:cs="Courier New"/>
                <w:sz w:val="20"/>
                <w:szCs w:val="20"/>
              </w:rPr>
            </w:pPr>
            <w:r w:rsidRPr="000713E8">
              <w:rPr>
                <w:rFonts w:ascii="Courier New" w:hAnsi="Courier New" w:cs="Courier New"/>
                <w:sz w:val="20"/>
              </w:rPr>
              <w:t>CertsProd</w:t>
            </w:r>
          </w:p>
        </w:tc>
        <w:tc>
          <w:tcPr>
            <w:tcW w:w="4472" w:type="dxa"/>
          </w:tcPr>
          <w:p w:rsidRPr="000713E8" w:rsidR="00F90ED0" w:rsidP="00C07B79" w:rsidRDefault="00F90ED0" w14:paraId="64C8C365" w14:textId="77777777">
            <w:pPr>
              <w:spacing w:after="0"/>
              <w:cnfStyle w:val="000000000000" w:firstRow="0" w:lastRow="0" w:firstColumn="0" w:lastColumn="0" w:oddVBand="0" w:evenVBand="0" w:oddHBand="0" w:evenHBand="0" w:firstRowFirstColumn="0" w:firstRowLastColumn="0" w:lastRowFirstColumn="0" w:lastRowLastColumn="0"/>
              <w:rPr>
                <w:sz w:val="20"/>
                <w:szCs w:val="20"/>
              </w:rPr>
            </w:pPr>
            <w:r w:rsidRPr="000713E8">
              <w:rPr>
                <w:sz w:val="20"/>
              </w:rPr>
              <w:t>Required for production environments</w:t>
            </w:r>
          </w:p>
        </w:tc>
      </w:tr>
      <w:tr w:rsidRPr="000713E8" w:rsidR="00F90ED0" w:rsidTr="00C07B79" w14:paraId="64C8C36A" w14:textId="77777777">
        <w:trPr>
          <w:cnfStyle w:val="000000100000" w:firstRow="0" w:lastRow="0" w:firstColumn="0" w:lastColumn="0" w:oddVBand="0" w:evenVBand="0" w:oddHBand="1" w:evenHBand="0" w:firstRowFirstColumn="0" w:firstRowLastColumn="0" w:lastRowFirstColumn="0" w:lastRowLastColumn="0"/>
          <w:trHeight w:val="242"/>
        </w:trPr>
        <w:tc>
          <w:tcPr>
            <w:cnfStyle w:val="001000000000" w:firstRow="0" w:lastRow="0" w:firstColumn="1" w:lastColumn="0" w:oddVBand="0" w:evenVBand="0" w:oddHBand="0" w:evenHBand="0" w:firstRowFirstColumn="0" w:firstRowLastColumn="0" w:lastRowFirstColumn="0" w:lastRowLastColumn="0"/>
            <w:tcW w:w="3397" w:type="dxa"/>
          </w:tcPr>
          <w:p w:rsidRPr="000713E8" w:rsidR="00F90ED0" w:rsidP="00C07B79" w:rsidRDefault="00F90ED0" w14:paraId="64C8C367" w14:textId="77777777">
            <w:pPr>
              <w:spacing w:after="0"/>
              <w:rPr>
                <w:b w:val="0"/>
                <w:sz w:val="20"/>
                <w:szCs w:val="20"/>
              </w:rPr>
            </w:pPr>
            <w:r w:rsidRPr="000713E8">
              <w:rPr>
                <w:b w:val="0"/>
                <w:sz w:val="20"/>
              </w:rPr>
              <w:t>NHS Certificates for NIS1</w:t>
            </w:r>
          </w:p>
        </w:tc>
        <w:tc>
          <w:tcPr>
            <w:tcW w:w="1985" w:type="dxa"/>
          </w:tcPr>
          <w:p w:rsidRPr="000713E8" w:rsidR="00F90ED0" w:rsidP="00C07B79" w:rsidRDefault="00F90ED0" w14:paraId="64C8C368" w14:textId="77777777">
            <w:pPr>
              <w:spacing w:after="0"/>
              <w:cnfStyle w:val="000000100000" w:firstRow="0" w:lastRow="0" w:firstColumn="0" w:lastColumn="0" w:oddVBand="0" w:evenVBand="0" w:oddHBand="1" w:evenHBand="0" w:firstRowFirstColumn="0" w:firstRowLastColumn="0" w:lastRowFirstColumn="0" w:lastRowLastColumn="0"/>
              <w:rPr>
                <w:rFonts w:ascii="Courier New" w:hAnsi="Courier New" w:cs="Courier New"/>
                <w:sz w:val="20"/>
                <w:szCs w:val="20"/>
              </w:rPr>
            </w:pPr>
            <w:r w:rsidRPr="000713E8">
              <w:rPr>
                <w:rFonts w:ascii="Courier New" w:hAnsi="Courier New" w:cs="Courier New"/>
                <w:sz w:val="20"/>
              </w:rPr>
              <w:t>Certs</w:t>
            </w:r>
            <w:r>
              <w:rPr>
                <w:rFonts w:ascii="Courier New" w:hAnsi="Courier New" w:cs="Courier New"/>
                <w:sz w:val="20"/>
              </w:rPr>
              <w:t>Test</w:t>
            </w:r>
          </w:p>
        </w:tc>
        <w:tc>
          <w:tcPr>
            <w:tcW w:w="4472" w:type="dxa"/>
          </w:tcPr>
          <w:p w:rsidRPr="000713E8" w:rsidR="00F90ED0" w:rsidP="00C07B79" w:rsidRDefault="00F90ED0" w14:paraId="64C8C369" w14:textId="77777777">
            <w:pPr>
              <w:spacing w:after="0"/>
              <w:cnfStyle w:val="000000100000" w:firstRow="0" w:lastRow="0" w:firstColumn="0" w:lastColumn="0" w:oddVBand="0" w:evenVBand="0" w:oddHBand="1" w:evenHBand="0" w:firstRowFirstColumn="0" w:firstRowLastColumn="0" w:lastRowFirstColumn="0" w:lastRowLastColumn="0"/>
              <w:rPr>
                <w:sz w:val="20"/>
                <w:szCs w:val="20"/>
              </w:rPr>
            </w:pPr>
            <w:r w:rsidRPr="000713E8">
              <w:rPr>
                <w:sz w:val="20"/>
              </w:rPr>
              <w:t>Only required for test / development</w:t>
            </w:r>
            <w:r w:rsidR="000865E1">
              <w:rPr>
                <w:sz w:val="20"/>
              </w:rPr>
              <w:t xml:space="preserve"> (PTL)</w:t>
            </w:r>
          </w:p>
        </w:tc>
      </w:tr>
    </w:tbl>
    <w:p w:rsidR="00992AC3" w:rsidP="00F90ED0" w:rsidRDefault="00F90ED0" w14:paraId="5FA24995" w14:textId="78CF0509">
      <w:r w:rsidRPr="000713E8">
        <w:t>Once installed</w:t>
      </w:r>
      <w:r w:rsidR="003F65A4">
        <w:t>,</w:t>
      </w:r>
      <w:r w:rsidRPr="000713E8">
        <w:t xml:space="preserve"> </w:t>
      </w:r>
      <w:r w:rsidR="003F65A4">
        <w:t xml:space="preserve">launch the program through the ‘Identity Agent’ </w:t>
      </w:r>
      <w:r w:rsidRPr="000713E8">
        <w:t>icon in</w:t>
      </w:r>
      <w:r w:rsidR="003F65A4">
        <w:t xml:space="preserve"> the</w:t>
      </w:r>
      <w:r w:rsidRPr="000713E8">
        <w:t xml:space="preserve"> </w:t>
      </w:r>
      <w:r w:rsidRPr="003F65A4">
        <w:t>Programs | Identity Agent</w:t>
      </w:r>
      <w:r w:rsidRPr="000713E8">
        <w:t xml:space="preserve"> area of the Start Menu, or on Windows 8.1 / Windows 10 </w:t>
      </w:r>
      <w:r w:rsidR="003F65A4">
        <w:t>through the ‘</w:t>
      </w:r>
      <w:r w:rsidRPr="000713E8">
        <w:t>Identity Agent</w:t>
      </w:r>
      <w:r w:rsidR="003F65A4">
        <w:t>’</w:t>
      </w:r>
      <w:r w:rsidRPr="000713E8">
        <w:t xml:space="preserve"> </w:t>
      </w:r>
      <w:r w:rsidR="003F65A4">
        <w:t xml:space="preserve">icon </w:t>
      </w:r>
      <w:r w:rsidRPr="000713E8">
        <w:t>on the Applications screen.</w:t>
      </w:r>
      <w:r w:rsidR="00544AC0">
        <w:t xml:space="preserve"> Identity Agent will automatically start when the user logs into Windows subsequently.</w:t>
      </w:r>
    </w:p>
    <w:p w:rsidR="000865E1" w:rsidP="0047726A" w:rsidRDefault="00992AC3" w14:paraId="64C8C36D" w14:textId="4D7DEA9A">
      <w:r>
        <w:t xml:space="preserve">* If </w:t>
      </w:r>
      <w:r w:rsidR="00A573A6">
        <w:t xml:space="preserve">the user is performing a command line installation using the ADDLOCAL option, ensure that “IA” is included along with the required certificates. If ADDLOCAL is not used, by default Identity Agent and Production certificates will be installed. </w:t>
      </w:r>
      <w:r w:rsidR="000865E1">
        <w:br w:type="page"/>
      </w:r>
    </w:p>
    <w:p w:rsidR="000865E1" w:rsidP="16442E4F" w:rsidRDefault="000865E1" w14:paraId="64C8C36E" w14:textId="77777777">
      <w:pPr>
        <w:pStyle w:val="Heading1"/>
        <w:rPr>
          <w:color w:val="auto"/>
        </w:rPr>
      </w:pPr>
      <w:bookmarkStart w:name="_Toc452130223" w:id="47"/>
      <w:bookmarkStart w:name="_Toc36439711" w:id="48"/>
      <w:r w:rsidRPr="16442E4F">
        <w:rPr>
          <w:color w:val="auto"/>
        </w:rPr>
        <w:t>Configuration</w:t>
      </w:r>
      <w:bookmarkEnd w:id="47"/>
      <w:bookmarkEnd w:id="48"/>
    </w:p>
    <w:p w:rsidR="009F21C6" w:rsidP="000865E1" w:rsidRDefault="000865E1" w14:paraId="281B4357" w14:textId="6649F12B">
      <w:r>
        <w:t xml:space="preserve">The agent is supplied with built-in defaults for all settings, meaning </w:t>
      </w:r>
      <w:r w:rsidRPr="008A7DED">
        <w:t>that by default there will be no se</w:t>
      </w:r>
      <w:r>
        <w:t>ttings present in the registry (including the directory path)</w:t>
      </w:r>
      <w:r w:rsidRPr="008A7DED">
        <w:t>.</w:t>
      </w:r>
      <w:r>
        <w:t xml:space="preserve"> The built-in defaults can be largely overridden through the application of specific registry values </w:t>
      </w:r>
      <w:r w:rsidRPr="00F67783">
        <w:t xml:space="preserve">either directly or via Group Policy settings using an Administrative Template. </w:t>
      </w:r>
      <w:r>
        <w:br/>
      </w:r>
      <w:r>
        <w:br/>
      </w:r>
      <w:r w:rsidRPr="00F67783">
        <w:rPr>
          <w:b/>
        </w:rPr>
        <w:t>Note:</w:t>
      </w:r>
      <w:r>
        <w:t xml:space="preserve"> </w:t>
      </w:r>
      <w:r w:rsidRPr="00F67783">
        <w:t xml:space="preserve">The location for registry settings matches that of HSCIC </w:t>
      </w:r>
      <w:r>
        <w:t xml:space="preserve">Identity Agent </w:t>
      </w:r>
      <w:r w:rsidRPr="00F67783">
        <w:t>v1</w:t>
      </w:r>
      <w:r w:rsidR="009045B3">
        <w:t xml:space="preserve"> / NHS Digital Identity Agent v2.x</w:t>
      </w:r>
      <w:r w:rsidRPr="00F67783">
        <w:t xml:space="preserve"> </w:t>
      </w:r>
      <w:r w:rsidR="000E5F06">
        <w:t>and</w:t>
      </w:r>
      <w:r>
        <w:t xml:space="preserve"> this differs from BT Identity Agent</w:t>
      </w:r>
      <w:r w:rsidR="00CF1C28">
        <w:t xml:space="preserve"> registry</w:t>
      </w:r>
      <w:r w:rsidRPr="00F67783">
        <w:t xml:space="preserve"> locations. </w:t>
      </w:r>
      <w:r>
        <w:t xml:space="preserve">Any admin or ‘environment switcher’ type tools will need to be updated to reflect these locations. </w:t>
      </w:r>
    </w:p>
    <w:p w:rsidRPr="009F21C6" w:rsidR="000865E1" w:rsidP="000865E1" w:rsidRDefault="009F21C6" w14:paraId="64C8C36F" w14:textId="0FD7A966">
      <w:r w:rsidRPr="009F21C6">
        <w:rPr>
          <w:b/>
        </w:rPr>
        <w:t xml:space="preserve">Note: </w:t>
      </w:r>
      <w:r w:rsidRPr="009F21C6" w:rsidR="000865E1">
        <w:rPr>
          <w:b/>
        </w:rPr>
        <w:t xml:space="preserve"> </w:t>
      </w:r>
      <w:r>
        <w:t>On a new Identity Agent installation, there will be no registry entries created in the registry locations desc</w:t>
      </w:r>
      <w:r w:rsidR="00AC0B35">
        <w:t>ribed further down in this document. The user will need to manually create the sub trees in the registry for first use.</w:t>
      </w:r>
      <w:r w:rsidR="00A12870">
        <w:t xml:space="preserve"> If the user is not sure of the entries to make, it is suggested that the Registry </w:t>
      </w:r>
      <w:r w:rsidR="00243D85">
        <w:t xml:space="preserve">Editor </w:t>
      </w:r>
      <w:r w:rsidR="00A12870">
        <w:t xml:space="preserve">Tool is downloaded from </w:t>
      </w:r>
      <w:r w:rsidRPr="00A12870" w:rsidR="00A12870">
        <w:t xml:space="preserve">the </w:t>
      </w:r>
      <w:hyperlink w:history="1" r:id="rId26">
        <w:r w:rsidRPr="00A12870" w:rsidR="00A12870">
          <w:rPr>
            <w:rStyle w:val="Hyperlink"/>
            <w:b/>
            <w:u w:val="single"/>
          </w:rPr>
          <w:t>DIR website</w:t>
        </w:r>
      </w:hyperlink>
      <w:r w:rsidRPr="00A12870" w:rsidR="00A12870">
        <w:rPr>
          <w:rStyle w:val="Hyperlink"/>
          <w:b/>
          <w:u w:val="single"/>
        </w:rPr>
        <w:t xml:space="preserve"> </w:t>
      </w:r>
      <w:r w:rsidRPr="00A12870" w:rsidR="00A12870">
        <w:t>and</w:t>
      </w:r>
      <w:r w:rsidR="00A12870">
        <w:t xml:space="preserve"> the user selects to authenticate against Live. This will create the required sub trees in the registry. Admin rights are required to run the tool.</w:t>
      </w:r>
    </w:p>
    <w:p w:rsidR="000865E1" w:rsidP="000865E1" w:rsidRDefault="000865E1" w14:paraId="64C8C370" w14:textId="2689C5BD">
      <w:r>
        <w:t xml:space="preserve">The </w:t>
      </w:r>
      <w:r w:rsidR="008563B0">
        <w:t xml:space="preserve">Identity </w:t>
      </w:r>
      <w:r w:rsidR="00F7314E">
        <w:t>A</w:t>
      </w:r>
      <w:r>
        <w:t>gent will attempt to read settings from three separate areas of the registry.  The locations have different purposes, and this is reflected in the order in which they are prioritised.</w:t>
      </w:r>
      <w:r w:rsidR="00E02CD2">
        <w:t xml:space="preserve"> Th</w:t>
      </w:r>
      <w:r w:rsidR="00B95275">
        <w:t>e</w:t>
      </w:r>
      <w:r w:rsidR="00E02CD2">
        <w:t xml:space="preserve"> priority</w:t>
      </w:r>
      <w:r w:rsidR="00B95275">
        <w:t xml:space="preserve"> order</w:t>
      </w:r>
      <w:r w:rsidR="00E02CD2">
        <w:t xml:space="preserve"> is controlled by Windows and not the Identity Agent.</w:t>
      </w:r>
    </w:p>
    <w:p w:rsidR="000865E1" w:rsidP="000865E1" w:rsidRDefault="000865E1" w14:paraId="64C8C371" w14:textId="730357C4">
      <w:pPr>
        <w:pStyle w:val="ListParagraph"/>
        <w:numPr>
          <w:ilvl w:val="0"/>
          <w:numId w:val="8"/>
        </w:numPr>
        <w:spacing w:after="140"/>
        <w:ind w:left="714" w:hanging="357"/>
      </w:pPr>
      <w:r w:rsidRPr="006220E5">
        <w:rPr>
          <w:b/>
        </w:rPr>
        <w:t>Set by Group Policy</w:t>
      </w:r>
      <w:r>
        <w:t xml:space="preserve"> – these settings will be applied by group policy</w:t>
      </w:r>
      <w:r w:rsidR="001617C0">
        <w:t>. System administrators can create their own temple(s) from the registry setting information provided in this document</w:t>
      </w:r>
      <w:r w:rsidR="00952F91">
        <w:t xml:space="preserve"> for policy rollout if required</w:t>
      </w:r>
      <w:r>
        <w:t>. You should not attempt to create</w:t>
      </w:r>
      <w:r w:rsidR="00DE0048">
        <w:t xml:space="preserve"> or modify</w:t>
      </w:r>
      <w:r>
        <w:t xml:space="preserve"> settings manually or via a script in this part of the registry. These settings will always take precedence.</w:t>
      </w:r>
    </w:p>
    <w:p w:rsidR="000865E1" w:rsidP="000865E1" w:rsidRDefault="000865E1" w14:paraId="64C8C372" w14:textId="307CD075">
      <w:pPr>
        <w:pStyle w:val="ListParagraph"/>
        <w:numPr>
          <w:ilvl w:val="0"/>
          <w:numId w:val="8"/>
        </w:numPr>
        <w:spacing w:after="140"/>
        <w:ind w:left="714" w:hanging="357"/>
      </w:pPr>
      <w:r>
        <w:rPr>
          <w:b/>
        </w:rPr>
        <w:t>All Users</w:t>
      </w:r>
      <w:r w:rsidR="007E2FD9">
        <w:rPr>
          <w:b/>
        </w:rPr>
        <w:t xml:space="preserve"> (Local Machine)</w:t>
      </w:r>
      <w:r>
        <w:t xml:space="preserve"> – these settings are machine</w:t>
      </w:r>
      <w:r w:rsidR="00901D44">
        <w:t>-</w:t>
      </w:r>
      <w:r>
        <w:t>wide and will apply to any user who logs in to the system. The settings will remain machine specific, meaning that a user will always adopt these in preference to user settings.</w:t>
      </w:r>
    </w:p>
    <w:p w:rsidR="000865E1" w:rsidP="000865E1" w:rsidRDefault="000865E1" w14:paraId="64C8C373" w14:textId="4F1E2DAB">
      <w:pPr>
        <w:pStyle w:val="ListParagraph"/>
        <w:numPr>
          <w:ilvl w:val="0"/>
          <w:numId w:val="8"/>
        </w:numPr>
        <w:spacing w:after="140"/>
        <w:ind w:left="714" w:hanging="357"/>
      </w:pPr>
      <w:r>
        <w:rPr>
          <w:b/>
        </w:rPr>
        <w:t>Current User</w:t>
      </w:r>
      <w:r>
        <w:t xml:space="preserve"> – these settings apply only to the current </w:t>
      </w:r>
      <w:r w:rsidR="004D4BF1">
        <w:t xml:space="preserve">logged in </w:t>
      </w:r>
      <w:r>
        <w:t xml:space="preserve">user and will persist with the user profile. If the user has a roaming </w:t>
      </w:r>
      <w:r w:rsidR="004B5528">
        <w:t>profile,</w:t>
      </w:r>
      <w:r>
        <w:t xml:space="preserve"> then the settings will travel with the user between machines.</w:t>
      </w:r>
    </w:p>
    <w:p w:rsidR="000865E1" w:rsidP="000865E1" w:rsidRDefault="000865E1" w14:paraId="64C8C374" w14:textId="65902788">
      <w:r>
        <w:t xml:space="preserve">The </w:t>
      </w:r>
      <w:r w:rsidR="008C2379">
        <w:t>I</w:t>
      </w:r>
      <w:r>
        <w:t xml:space="preserve">dentity </w:t>
      </w:r>
      <w:r w:rsidR="008C2379">
        <w:t>A</w:t>
      </w:r>
      <w:r>
        <w:t xml:space="preserve">gent process will run as a 32-bit process regardless of whether the OS is 32-bit or 64-bit. As such it is important to note </w:t>
      </w:r>
      <w:r w:rsidR="00897195">
        <w:t xml:space="preserve">that the registry path for the </w:t>
      </w:r>
      <w:r w:rsidR="008C2379">
        <w:t>Identity Agent</w:t>
      </w:r>
      <w:r>
        <w:t xml:space="preserve"> will alter depending upon which OS variant is in use.</w:t>
      </w:r>
    </w:p>
    <w:p w:rsidRPr="003A47C0" w:rsidR="000865E1" w:rsidP="000865E1" w:rsidRDefault="000865E1" w14:paraId="64C8C375" w14:textId="77777777">
      <w:pPr>
        <w:pStyle w:val="ListParagraph"/>
        <w:numPr>
          <w:ilvl w:val="0"/>
          <w:numId w:val="7"/>
        </w:numPr>
        <w:spacing w:after="140"/>
        <w:ind w:hanging="357"/>
        <w:rPr>
          <w:b/>
        </w:rPr>
      </w:pPr>
      <w:r w:rsidRPr="003A47C0">
        <w:rPr>
          <w:b/>
        </w:rPr>
        <w:t xml:space="preserve">32-bit </w:t>
      </w:r>
      <w:r>
        <w:rPr>
          <w:b/>
        </w:rPr>
        <w:t xml:space="preserve">Operating </w:t>
      </w:r>
      <w:r w:rsidRPr="003A47C0">
        <w:rPr>
          <w:b/>
        </w:rPr>
        <w:t>System:</w:t>
      </w:r>
    </w:p>
    <w:p w:rsidR="000865E1" w:rsidP="000865E1" w:rsidRDefault="000865E1" w14:paraId="64C8C376" w14:textId="77777777">
      <w:pPr>
        <w:pStyle w:val="ListParagraph"/>
        <w:numPr>
          <w:ilvl w:val="1"/>
          <w:numId w:val="7"/>
        </w:numPr>
        <w:spacing w:after="140"/>
        <w:ind w:hanging="357"/>
      </w:pPr>
      <w:r w:rsidRPr="001A16F4">
        <w:rPr>
          <w:b/>
        </w:rPr>
        <w:t>Set by Group Policy:</w:t>
      </w:r>
      <w:r>
        <w:t xml:space="preserve"> HKLM\SOFTWARE\Policies\HSCIC\Identity Agent</w:t>
      </w:r>
    </w:p>
    <w:p w:rsidR="000865E1" w:rsidP="000865E1" w:rsidRDefault="000865E1" w14:paraId="64C8C377" w14:textId="77777777">
      <w:pPr>
        <w:pStyle w:val="ListParagraph"/>
        <w:numPr>
          <w:ilvl w:val="1"/>
          <w:numId w:val="7"/>
        </w:numPr>
        <w:spacing w:after="140"/>
        <w:ind w:hanging="357"/>
      </w:pPr>
      <w:r w:rsidRPr="001A16F4">
        <w:rPr>
          <w:b/>
        </w:rPr>
        <w:t>All Users:</w:t>
      </w:r>
      <w:r>
        <w:t xml:space="preserve"> HKLM\SOFTWARE\HSCIC\Identity Agent</w:t>
      </w:r>
    </w:p>
    <w:p w:rsidR="000865E1" w:rsidP="000865E1" w:rsidRDefault="000865E1" w14:paraId="64C8C378" w14:textId="77777777">
      <w:pPr>
        <w:pStyle w:val="ListParagraph"/>
        <w:numPr>
          <w:ilvl w:val="1"/>
          <w:numId w:val="7"/>
        </w:numPr>
        <w:spacing w:after="140"/>
        <w:ind w:hanging="357"/>
      </w:pPr>
      <w:r w:rsidRPr="001A16F4">
        <w:rPr>
          <w:b/>
        </w:rPr>
        <w:t>Current User:</w:t>
      </w:r>
      <w:r>
        <w:t xml:space="preserve"> HKCU\SOFTWARE\HSCIC\Identity Agent</w:t>
      </w:r>
    </w:p>
    <w:p w:rsidRPr="003A47C0" w:rsidR="000865E1" w:rsidP="000865E1" w:rsidRDefault="000865E1" w14:paraId="64C8C379" w14:textId="77777777">
      <w:pPr>
        <w:pStyle w:val="ListParagraph"/>
        <w:numPr>
          <w:ilvl w:val="0"/>
          <w:numId w:val="7"/>
        </w:numPr>
        <w:spacing w:after="140"/>
        <w:ind w:hanging="357"/>
        <w:rPr>
          <w:b/>
        </w:rPr>
      </w:pPr>
      <w:r w:rsidRPr="003A47C0">
        <w:rPr>
          <w:b/>
        </w:rPr>
        <w:t>64</w:t>
      </w:r>
      <w:r w:rsidR="004B5528">
        <w:rPr>
          <w:b/>
        </w:rPr>
        <w:t>-</w:t>
      </w:r>
      <w:r w:rsidRPr="003A47C0">
        <w:rPr>
          <w:b/>
        </w:rPr>
        <w:t xml:space="preserve">bit </w:t>
      </w:r>
      <w:r>
        <w:rPr>
          <w:b/>
        </w:rPr>
        <w:t>Operating System</w:t>
      </w:r>
      <w:r w:rsidRPr="003A47C0">
        <w:rPr>
          <w:b/>
        </w:rPr>
        <w:t>:</w:t>
      </w:r>
    </w:p>
    <w:p w:rsidR="000865E1" w:rsidP="000865E1" w:rsidRDefault="000865E1" w14:paraId="64C8C37A" w14:textId="77777777">
      <w:pPr>
        <w:pStyle w:val="ListParagraph"/>
        <w:numPr>
          <w:ilvl w:val="1"/>
          <w:numId w:val="7"/>
        </w:numPr>
        <w:spacing w:after="140"/>
        <w:ind w:hanging="357"/>
      </w:pPr>
      <w:r w:rsidRPr="001A16F4">
        <w:rPr>
          <w:b/>
        </w:rPr>
        <w:t>Set by Group Policy:</w:t>
      </w:r>
      <w:r>
        <w:t xml:space="preserve"> HKLM\SOFTWARE\Policies\HSCIC\Identity Agent</w:t>
      </w:r>
    </w:p>
    <w:p w:rsidR="000865E1" w:rsidP="000865E1" w:rsidRDefault="000865E1" w14:paraId="64C8C37B" w14:textId="77777777">
      <w:pPr>
        <w:pStyle w:val="ListParagraph"/>
        <w:numPr>
          <w:ilvl w:val="1"/>
          <w:numId w:val="7"/>
        </w:numPr>
        <w:spacing w:after="140"/>
        <w:ind w:hanging="357"/>
      </w:pPr>
      <w:r w:rsidRPr="001A16F4">
        <w:rPr>
          <w:b/>
        </w:rPr>
        <w:t>All Users:</w:t>
      </w:r>
      <w:r>
        <w:t xml:space="preserve"> HKLM\SOFTWARE\Wow6432Node\HSCIC\Identity Agent</w:t>
      </w:r>
    </w:p>
    <w:p w:rsidR="000865E1" w:rsidP="000865E1" w:rsidRDefault="000865E1" w14:paraId="64C8C37C" w14:textId="43F6F94C">
      <w:pPr>
        <w:pStyle w:val="ListParagraph"/>
        <w:numPr>
          <w:ilvl w:val="1"/>
          <w:numId w:val="7"/>
        </w:numPr>
        <w:spacing w:after="140"/>
        <w:ind w:hanging="357"/>
      </w:pPr>
      <w:r w:rsidRPr="001A16F4">
        <w:rPr>
          <w:b/>
        </w:rPr>
        <w:t xml:space="preserve">Current User: </w:t>
      </w:r>
      <w:r>
        <w:t>HKCU\SOFTWARE</w:t>
      </w:r>
      <w:r w:rsidR="00D27DB3">
        <w:t>\</w:t>
      </w:r>
      <w:r>
        <w:t>HSCIC\Identity Agent</w:t>
      </w:r>
    </w:p>
    <w:p w:rsidR="004B5528" w:rsidP="00A12870" w:rsidRDefault="000865E1" w14:paraId="64C8C37E" w14:textId="031D08C6">
      <w:r>
        <w:t>Please review the settings below to ensure that they are appropriate for your configuration, and that the secure operation of any other application that exposes patient identifiable or sensitive data under a Spine authentication context is considered.</w:t>
      </w:r>
      <w:r w:rsidR="004B5528">
        <w:br w:type="page"/>
      </w:r>
    </w:p>
    <w:p w:rsidR="004B5528" w:rsidP="004B5528" w:rsidRDefault="004B5528" w14:paraId="64C8C37F" w14:textId="77777777">
      <w:pPr>
        <w:rPr>
          <w:b/>
        </w:rPr>
      </w:pPr>
      <w:r w:rsidRPr="008A7DED">
        <w:rPr>
          <w:b/>
        </w:rPr>
        <w:t>Note</w:t>
      </w:r>
      <w:r>
        <w:rPr>
          <w:b/>
        </w:rPr>
        <w:t>s</w:t>
      </w:r>
    </w:p>
    <w:p w:rsidR="004B5528" w:rsidP="004B5528" w:rsidRDefault="004B5528" w14:paraId="64C8C380" w14:textId="3203030D">
      <w:pPr>
        <w:pStyle w:val="ListParagraph"/>
        <w:numPr>
          <w:ilvl w:val="0"/>
          <w:numId w:val="9"/>
        </w:numPr>
        <w:spacing w:after="140"/>
        <w:contextualSpacing/>
      </w:pPr>
      <w:r>
        <w:t>Subsequent to making registry changes, stop / restart NHS Digital Identity Agent v2</w:t>
      </w:r>
      <w:r w:rsidR="00DE7933">
        <w:t>.</w:t>
      </w:r>
      <w:r w:rsidR="0047726A">
        <w:t>x</w:t>
      </w:r>
      <w:r w:rsidR="00991B50">
        <w:t xml:space="preserve"> </w:t>
      </w:r>
      <w:r>
        <w:t>to allow them to take effect</w:t>
      </w:r>
      <w:r w:rsidR="00E92841">
        <w:t xml:space="preserve"> as not all registry changes are dynamic</w:t>
      </w:r>
      <w:r>
        <w:t>.</w:t>
      </w:r>
      <w:r>
        <w:br/>
      </w:r>
    </w:p>
    <w:p w:rsidR="00DE7933" w:rsidP="00975BCB" w:rsidRDefault="004B5528" w14:paraId="6FCC6470" w14:textId="42DD5239">
      <w:pPr>
        <w:pStyle w:val="ListParagraph"/>
        <w:numPr>
          <w:ilvl w:val="0"/>
          <w:numId w:val="9"/>
        </w:numPr>
        <w:spacing w:after="140"/>
        <w:contextualSpacing/>
      </w:pPr>
      <w:r>
        <w:t>Without any explicit registry settings, NHS Digital Identity Agent v2</w:t>
      </w:r>
      <w:r w:rsidR="00DE7933">
        <w:t>.</w:t>
      </w:r>
      <w:r w:rsidR="0047726A">
        <w:t>x</w:t>
      </w:r>
      <w:r>
        <w:t xml:space="preserve"> will operate under ‘Normal </w:t>
      </w:r>
      <w:r w:rsidR="00D117E8">
        <w:t>M</w:t>
      </w:r>
      <w:r>
        <w:t xml:space="preserve">ode’ </w:t>
      </w:r>
      <w:r w:rsidR="00C7159A">
        <w:t>and will authenticate against the live Spine environment</w:t>
      </w:r>
      <w:r w:rsidR="00016EFA">
        <w:t xml:space="preserve"> and close all Web browsers on logging out of Spine</w:t>
      </w:r>
      <w:r>
        <w:t>.</w:t>
      </w:r>
    </w:p>
    <w:p w:rsidR="00975BCB" w:rsidP="00975BCB" w:rsidRDefault="00975BCB" w14:paraId="5D590C8B" w14:textId="77777777">
      <w:pPr>
        <w:pStyle w:val="ListParagraph"/>
        <w:spacing w:after="140"/>
        <w:ind w:left="720" w:firstLine="0"/>
        <w:contextualSpacing/>
      </w:pPr>
    </w:p>
    <w:p w:rsidR="000B6A4F" w:rsidP="00C2432D" w:rsidRDefault="00906843" w14:paraId="76B82D41" w14:textId="57799A63">
      <w:pPr>
        <w:pStyle w:val="ListParagraph"/>
        <w:numPr>
          <w:ilvl w:val="0"/>
          <w:numId w:val="9"/>
        </w:numPr>
        <w:spacing w:after="140"/>
        <w:contextualSpacing/>
      </w:pPr>
      <w:r>
        <w:t>To enable Mobility mode, set ‘</w:t>
      </w:r>
      <w:r w:rsidRPr="00906843">
        <w:rPr>
          <w:b/>
        </w:rPr>
        <w:t>MobilityPersistence_Available</w:t>
      </w:r>
      <w:r>
        <w:t>’ to ‘true’. T</w:t>
      </w:r>
      <w:r w:rsidRPr="00906843">
        <w:rPr>
          <w:rFonts w:asciiTheme="majorHAnsi" w:hAnsiTheme="majorHAnsi" w:cstheme="majorHAnsi"/>
        </w:rPr>
        <w:t>he mode is then toggled ‘on’ and ‘off’ from the passcode form (‘Work with Smartcard removed’) on a per login basis, the previous setting is not retained</w:t>
      </w:r>
      <w:r w:rsidR="00247BA3">
        <w:rPr>
          <w:rFonts w:asciiTheme="majorHAnsi" w:hAnsiTheme="majorHAnsi" w:cstheme="majorHAnsi"/>
        </w:rPr>
        <w:t>,</w:t>
      </w:r>
      <w:r w:rsidRPr="00906843">
        <w:rPr>
          <w:rFonts w:asciiTheme="majorHAnsi" w:hAnsiTheme="majorHAnsi" w:cstheme="majorHAnsi"/>
        </w:rPr>
        <w:t xml:space="preserve"> and the default is always set to off.</w:t>
      </w:r>
      <w:r w:rsidR="00B613A1">
        <w:rPr>
          <w:rFonts w:asciiTheme="majorHAnsi" w:hAnsiTheme="majorHAnsi" w:cstheme="majorHAnsi"/>
        </w:rPr>
        <w:t xml:space="preserve"> *</w:t>
      </w:r>
      <w:r w:rsidR="004B5528">
        <w:br/>
      </w:r>
    </w:p>
    <w:p w:rsidR="004B5528" w:rsidP="00C07B79" w:rsidRDefault="00906843" w14:paraId="64C8C382" w14:textId="20F10CEC">
      <w:pPr>
        <w:pStyle w:val="ListParagraph"/>
        <w:numPr>
          <w:ilvl w:val="0"/>
          <w:numId w:val="9"/>
        </w:numPr>
        <w:spacing w:after="140"/>
        <w:contextualSpacing/>
      </w:pPr>
      <w:r>
        <w:t>To enable Session Lock mode, set ‘</w:t>
      </w:r>
      <w:r w:rsidRPr="004B5528">
        <w:rPr>
          <w:b/>
        </w:rPr>
        <w:t>SessionLockPersistence_Enabled</w:t>
      </w:r>
      <w:r w:rsidRPr="000C4A80">
        <w:t>’ to ‘</w:t>
      </w:r>
      <w:r>
        <w:t>true’</w:t>
      </w:r>
      <w:r w:rsidRPr="000C4A80">
        <w:t>.</w:t>
      </w:r>
      <w:r w:rsidR="004B5528">
        <w:br/>
      </w:r>
    </w:p>
    <w:p w:rsidR="00247BA3" w:rsidP="004B5528" w:rsidRDefault="00906843" w14:paraId="418D377B" w14:textId="59064386">
      <w:pPr>
        <w:pStyle w:val="ListParagraph"/>
        <w:numPr>
          <w:ilvl w:val="0"/>
          <w:numId w:val="9"/>
        </w:numPr>
        <w:spacing w:after="140"/>
        <w:contextualSpacing/>
      </w:pPr>
      <w:r>
        <w:t>To enable Enhanced Normal mode, set ‘</w:t>
      </w:r>
      <w:r w:rsidRPr="00DE7933">
        <w:rPr>
          <w:b/>
        </w:rPr>
        <w:t>EnhancedNormalMode</w:t>
      </w:r>
      <w:r>
        <w:t>’ to ‘true’.</w:t>
      </w:r>
      <w:r w:rsidR="006918B6">
        <w:t xml:space="preserve"> This will make Identity Agent v2.</w:t>
      </w:r>
      <w:r w:rsidR="0047726A">
        <w:t>x</w:t>
      </w:r>
      <w:r w:rsidR="006918B6">
        <w:t xml:space="preserve"> behave in the same manner as Identity Agent v2.1.2.16 did running in Normal Mode.</w:t>
      </w:r>
    </w:p>
    <w:p w:rsidR="00247BA3" w:rsidP="00247BA3" w:rsidRDefault="00247BA3" w14:paraId="5BA968DC" w14:textId="77777777">
      <w:pPr>
        <w:pStyle w:val="ListParagraph"/>
        <w:spacing w:after="140"/>
        <w:ind w:left="720" w:firstLine="0"/>
        <w:contextualSpacing/>
      </w:pPr>
    </w:p>
    <w:p w:rsidR="004B5528" w:rsidP="004B5528" w:rsidRDefault="00247BA3" w14:paraId="64C8C383" w14:textId="5B0974B3">
      <w:pPr>
        <w:pStyle w:val="ListParagraph"/>
        <w:numPr>
          <w:ilvl w:val="0"/>
          <w:numId w:val="9"/>
        </w:numPr>
        <w:spacing w:after="140"/>
        <w:contextualSpacing/>
      </w:pPr>
      <w:r>
        <w:t>If any of the above settings are changed in the registry, they operate in the order of precedence in the order they are described above.</w:t>
      </w:r>
      <w:r w:rsidR="004B5528">
        <w:br/>
      </w:r>
    </w:p>
    <w:p w:rsidR="004B5528" w:rsidP="00906843" w:rsidRDefault="004B5528" w14:paraId="64C8C384" w14:textId="5BCCD0FD">
      <w:pPr>
        <w:pStyle w:val="ListParagraph"/>
        <w:numPr>
          <w:ilvl w:val="0"/>
          <w:numId w:val="9"/>
        </w:numPr>
        <w:spacing w:after="140"/>
        <w:contextualSpacing/>
      </w:pPr>
      <w:r>
        <w:t>On logging out of Spine, NHS Digital Identity Agent v2</w:t>
      </w:r>
      <w:r w:rsidR="00DE7933">
        <w:t>.</w:t>
      </w:r>
      <w:r w:rsidR="0047726A">
        <w:t>x</w:t>
      </w:r>
      <w:r>
        <w:t xml:space="preserve"> is configured by default to close </w:t>
      </w:r>
      <w:r w:rsidRPr="00906843" w:rsidR="008E67CC">
        <w:rPr>
          <w:b/>
        </w:rPr>
        <w:t>all</w:t>
      </w:r>
      <w:r>
        <w:t xml:space="preserve"> the following browsers running under the current user context: IE.x, Chrome, Firefox. To alter this behaviour, consider using the ‘ProcessesToKill’ registry key detailed below.</w:t>
      </w:r>
      <w:r>
        <w:br/>
      </w:r>
    </w:p>
    <w:p w:rsidRPr="00DF26B3" w:rsidR="00906843" w:rsidP="00906843" w:rsidRDefault="004B5528" w14:paraId="5FF95CF2" w14:textId="7EDA7F32">
      <w:pPr>
        <w:pStyle w:val="ListParagraph"/>
        <w:numPr>
          <w:ilvl w:val="0"/>
          <w:numId w:val="9"/>
        </w:numPr>
        <w:spacing w:after="140"/>
        <w:contextualSpacing/>
      </w:pPr>
      <w:r w:rsidRPr="00831C57">
        <w:t>The ‘</w:t>
      </w:r>
      <w:r w:rsidRPr="00053BC5">
        <w:rPr>
          <w:rFonts w:asciiTheme="minorHAnsi" w:hAnsiTheme="minorHAnsi" w:cstheme="minorHAnsi"/>
          <w:b/>
        </w:rPr>
        <w:t>RoleSelectionGETPOSTURL</w:t>
      </w:r>
      <w:r w:rsidRPr="00831C57">
        <w:rPr>
          <w:rFonts w:asciiTheme="minorHAnsi" w:hAnsiTheme="minorHAnsi" w:cstheme="minorHAnsi"/>
        </w:rPr>
        <w:t>’ and ‘</w:t>
      </w:r>
      <w:r w:rsidRPr="00053BC5">
        <w:rPr>
          <w:rFonts w:asciiTheme="minorHAnsi" w:hAnsiTheme="minorHAnsi" w:cstheme="minorHAnsi"/>
          <w:b/>
        </w:rPr>
        <w:t>LogoffPOSTURL</w:t>
      </w:r>
      <w:r w:rsidRPr="00831C57">
        <w:rPr>
          <w:rFonts w:asciiTheme="minorHAnsi" w:hAnsiTheme="minorHAnsi" w:cstheme="minorHAnsi"/>
        </w:rPr>
        <w:t xml:space="preserve">’ entries are no longer required </w:t>
      </w:r>
      <w:r w:rsidR="00E14603">
        <w:rPr>
          <w:rFonts w:asciiTheme="minorHAnsi" w:hAnsiTheme="minorHAnsi" w:cstheme="minorHAnsi"/>
        </w:rPr>
        <w:t>as</w:t>
      </w:r>
      <w:r w:rsidRPr="00831C57">
        <w:rPr>
          <w:rFonts w:asciiTheme="minorHAnsi" w:hAnsiTheme="minorHAnsi" w:cstheme="minorHAnsi"/>
        </w:rPr>
        <w:t xml:space="preserve"> </w:t>
      </w:r>
      <w:r>
        <w:rPr>
          <w:rFonts w:asciiTheme="minorHAnsi" w:hAnsiTheme="minorHAnsi" w:cstheme="minorHAnsi"/>
        </w:rPr>
        <w:t>NHS Digital Identity Agent v2</w:t>
      </w:r>
      <w:r w:rsidR="00DE7933">
        <w:rPr>
          <w:rFonts w:asciiTheme="minorHAnsi" w:hAnsiTheme="minorHAnsi" w:cstheme="minorHAnsi"/>
        </w:rPr>
        <w:t>.</w:t>
      </w:r>
      <w:r w:rsidR="0047726A">
        <w:rPr>
          <w:rFonts w:asciiTheme="minorHAnsi" w:hAnsiTheme="minorHAnsi" w:cstheme="minorHAnsi"/>
        </w:rPr>
        <w:t>x</w:t>
      </w:r>
      <w:r>
        <w:rPr>
          <w:rFonts w:asciiTheme="minorHAnsi" w:hAnsiTheme="minorHAnsi" w:cstheme="minorHAnsi"/>
        </w:rPr>
        <w:t xml:space="preserve"> </w:t>
      </w:r>
      <w:r w:rsidR="00E14603">
        <w:rPr>
          <w:rFonts w:asciiTheme="minorHAnsi" w:hAnsiTheme="minorHAnsi" w:cstheme="minorHAnsi"/>
        </w:rPr>
        <w:t xml:space="preserve">now </w:t>
      </w:r>
      <w:r w:rsidRPr="00831C57">
        <w:rPr>
          <w:rFonts w:asciiTheme="minorHAnsi" w:hAnsiTheme="minorHAnsi" w:cstheme="minorHAnsi"/>
        </w:rPr>
        <w:t>derive</w:t>
      </w:r>
      <w:r>
        <w:rPr>
          <w:rFonts w:asciiTheme="minorHAnsi" w:hAnsiTheme="minorHAnsi" w:cstheme="minorHAnsi"/>
        </w:rPr>
        <w:t>s these</w:t>
      </w:r>
      <w:r w:rsidRPr="00831C57">
        <w:rPr>
          <w:rFonts w:asciiTheme="minorHAnsi" w:hAnsiTheme="minorHAnsi" w:cstheme="minorHAnsi"/>
        </w:rPr>
        <w:t xml:space="preserve"> </w:t>
      </w:r>
      <w:r>
        <w:rPr>
          <w:rFonts w:asciiTheme="minorHAnsi" w:hAnsiTheme="minorHAnsi" w:cstheme="minorHAnsi"/>
        </w:rPr>
        <w:t>programmatically</w:t>
      </w:r>
      <w:r w:rsidRPr="00831C57">
        <w:rPr>
          <w:rFonts w:asciiTheme="minorHAnsi" w:hAnsiTheme="minorHAnsi" w:cstheme="minorHAnsi"/>
        </w:rPr>
        <w:t>.</w:t>
      </w:r>
    </w:p>
    <w:p w:rsidR="00B613A1" w:rsidP="00B613A1" w:rsidRDefault="00B613A1" w14:paraId="3D42CD25" w14:textId="46C4E819">
      <w:r>
        <w:t>*</w:t>
      </w:r>
      <w:r w:rsidRPr="00B613A1">
        <w:t xml:space="preserve"> </w:t>
      </w:r>
      <w:r>
        <w:t>If Mobility mode is set to true, but the “Work with Smartcard removed” toggle is not set to on, the precedence order will drop back to the next mode set to true in the registry. If no other modes are set to true, this will then default to Normal mode. If the user needs to preserve the session in addition to the ability of working with the Smartcard remove, ensure that both Session Lock and Mobility modes are enabled in the registry.</w:t>
      </w:r>
    </w:p>
    <w:p w:rsidR="004B5528" w:rsidP="00B613A1" w:rsidRDefault="004B5528" w14:paraId="64C8C386" w14:textId="698C0FB0"/>
    <w:p w:rsidRPr="00255685" w:rsidR="004B5528" w:rsidP="00E25943" w:rsidRDefault="004B5528" w14:paraId="64C8C387" w14:textId="77777777">
      <w:pPr>
        <w:pStyle w:val="Heading2"/>
      </w:pPr>
      <w:bookmarkStart w:name="_Registry_Settings" w:id="49"/>
      <w:bookmarkStart w:name="_Ref522092090" w:id="50"/>
      <w:bookmarkStart w:name="_Toc660919218" w:id="51"/>
      <w:bookmarkEnd w:id="49"/>
      <w:r>
        <w:t>Registry Settings</w:t>
      </w:r>
      <w:bookmarkEnd w:id="50"/>
      <w:bookmarkEnd w:id="51"/>
    </w:p>
    <w:tbl>
      <w:tblPr>
        <w:tblStyle w:val="ListTable3-Accent11"/>
        <w:tblW w:w="0" w:type="auto"/>
        <w:tblLayout w:type="fixed"/>
        <w:tblCellMar>
          <w:top w:w="113" w:type="dxa"/>
          <w:bottom w:w="113" w:type="dxa"/>
        </w:tblCellMar>
        <w:tblLook w:val="04A0" w:firstRow="1" w:lastRow="0" w:firstColumn="1" w:lastColumn="0" w:noHBand="0" w:noVBand="1"/>
      </w:tblPr>
      <w:tblGrid>
        <w:gridCol w:w="3114"/>
        <w:gridCol w:w="2523"/>
        <w:gridCol w:w="4217"/>
      </w:tblGrid>
      <w:tr w:rsidRPr="00250C63" w:rsidR="004B5528" w:rsidTr="00C07B79" w14:paraId="64C8C38B" w14:textId="77777777">
        <w:trPr>
          <w:cnfStyle w:val="100000000000" w:firstRow="1" w:lastRow="0" w:firstColumn="0" w:lastColumn="0" w:oddVBand="0" w:evenVBand="0" w:oddHBand="0" w:evenHBand="0" w:firstRowFirstColumn="0" w:firstRowLastColumn="0" w:lastRowFirstColumn="0" w:lastRowLastColumn="0"/>
          <w:trHeight w:val="32"/>
        </w:trPr>
        <w:tc>
          <w:tcPr>
            <w:cnfStyle w:val="001000000100" w:firstRow="0" w:lastRow="0" w:firstColumn="1" w:lastColumn="0" w:oddVBand="0" w:evenVBand="0" w:oddHBand="0" w:evenHBand="0" w:firstRowFirstColumn="1" w:firstRowLastColumn="0" w:lastRowFirstColumn="0" w:lastRowLastColumn="0"/>
            <w:tcW w:w="3114" w:type="dxa"/>
            <w:noWrap/>
          </w:tcPr>
          <w:p w:rsidRPr="00C07B79" w:rsidR="004B5528" w:rsidP="00C07B79" w:rsidRDefault="004B5528" w14:paraId="64C8C388" w14:textId="77777777">
            <w:pPr>
              <w:spacing w:after="0"/>
              <w:rPr>
                <w:rFonts w:asciiTheme="minorHAnsi" w:hAnsiTheme="minorHAnsi" w:cstheme="minorHAnsi"/>
                <w:color w:val="FFFFFF" w:themeColor="background1"/>
              </w:rPr>
            </w:pPr>
            <w:r w:rsidRPr="00C07B79">
              <w:rPr>
                <w:rFonts w:asciiTheme="minorHAnsi" w:hAnsiTheme="minorHAnsi" w:cstheme="minorHAnsi"/>
                <w:color w:val="FFFFFF" w:themeColor="background1"/>
              </w:rPr>
              <w:t>Setting</w:t>
            </w:r>
          </w:p>
        </w:tc>
        <w:tc>
          <w:tcPr>
            <w:tcW w:w="2523" w:type="dxa"/>
            <w:noWrap/>
          </w:tcPr>
          <w:p w:rsidRPr="00C07B79" w:rsidR="004B5528" w:rsidP="00C07B79" w:rsidRDefault="004B5528" w14:paraId="64C8C389" w14:textId="77777777">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themeColor="background1"/>
              </w:rPr>
            </w:pPr>
            <w:r w:rsidRPr="00C07B79">
              <w:rPr>
                <w:rFonts w:asciiTheme="minorHAnsi" w:hAnsiTheme="minorHAnsi" w:cstheme="minorHAnsi"/>
                <w:color w:val="FFFFFF" w:themeColor="background1"/>
              </w:rPr>
              <w:t>Default</w:t>
            </w:r>
          </w:p>
        </w:tc>
        <w:tc>
          <w:tcPr>
            <w:tcW w:w="4217" w:type="dxa"/>
            <w:noWrap/>
          </w:tcPr>
          <w:p w:rsidRPr="00C07B79" w:rsidR="004B5528" w:rsidP="00C07B79" w:rsidRDefault="004B5528" w14:paraId="64C8C38A" w14:textId="77777777">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themeColor="background1"/>
              </w:rPr>
            </w:pPr>
            <w:r w:rsidRPr="00C07B79">
              <w:rPr>
                <w:rFonts w:asciiTheme="minorHAnsi" w:hAnsiTheme="minorHAnsi" w:cstheme="minorHAnsi"/>
                <w:color w:val="FFFFFF" w:themeColor="background1"/>
              </w:rPr>
              <w:t>Purpose</w:t>
            </w:r>
          </w:p>
        </w:tc>
      </w:tr>
      <w:tr w:rsidRPr="00250C63" w:rsidR="004B5528" w:rsidTr="00C07B79" w14:paraId="64C8C390" w14:textId="7777777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14" w:type="dxa"/>
            <w:noWrap/>
            <w:hideMark/>
          </w:tcPr>
          <w:p w:rsidR="004B5528" w:rsidP="00C07B79" w:rsidRDefault="004B5528" w14:paraId="64C8C38C" w14:textId="77777777">
            <w:pPr>
              <w:spacing w:after="0"/>
              <w:rPr>
                <w:rFonts w:asciiTheme="minorHAnsi" w:hAnsiTheme="minorHAnsi" w:cstheme="minorHAnsi"/>
                <w:sz w:val="20"/>
                <w:szCs w:val="20"/>
              </w:rPr>
            </w:pPr>
            <w:r w:rsidRPr="00250C63">
              <w:rPr>
                <w:rFonts w:asciiTheme="minorHAnsi" w:hAnsiTheme="minorHAnsi" w:cstheme="minorHAnsi"/>
                <w:sz w:val="20"/>
                <w:szCs w:val="20"/>
              </w:rPr>
              <w:t>ActivatePOSTURL</w:t>
            </w:r>
          </w:p>
          <w:p w:rsidRPr="004E567F" w:rsidR="004B5528" w:rsidP="00C07B79" w:rsidRDefault="004B5528" w14:paraId="64C8C38D" w14:textId="77777777">
            <w:pPr>
              <w:spacing w:after="0"/>
              <w:rPr>
                <w:rFonts w:asciiTheme="minorHAnsi" w:hAnsiTheme="minorHAnsi" w:cstheme="minorHAnsi"/>
                <w:b w:val="0"/>
                <w:sz w:val="20"/>
                <w:szCs w:val="20"/>
              </w:rPr>
            </w:pPr>
            <w:r>
              <w:rPr>
                <w:rFonts w:asciiTheme="minorHAnsi" w:hAnsiTheme="minorHAnsi" w:cstheme="minorHAnsi"/>
                <w:b w:val="0"/>
                <w:sz w:val="20"/>
                <w:szCs w:val="20"/>
              </w:rPr>
              <w:t>(</w:t>
            </w:r>
            <w:r w:rsidRPr="004E567F">
              <w:rPr>
                <w:rFonts w:asciiTheme="minorHAnsi" w:hAnsiTheme="minorHAnsi" w:cstheme="minorHAnsi"/>
                <w:b w:val="0"/>
                <w:sz w:val="20"/>
                <w:szCs w:val="20"/>
              </w:rPr>
              <w:t>REG_SZ</w:t>
            </w:r>
            <w:r>
              <w:rPr>
                <w:rFonts w:asciiTheme="minorHAnsi" w:hAnsiTheme="minorHAnsi" w:cstheme="minorHAnsi"/>
                <w:b w:val="0"/>
                <w:sz w:val="20"/>
                <w:szCs w:val="20"/>
              </w:rPr>
              <w:t>)</w:t>
            </w:r>
          </w:p>
        </w:tc>
        <w:tc>
          <w:tcPr>
            <w:tcW w:w="2523" w:type="dxa"/>
            <w:noWrap/>
            <w:hideMark/>
          </w:tcPr>
          <w:p w:rsidR="004B5528" w:rsidP="00C07B79" w:rsidRDefault="00570D93" w14:paraId="66718DD8" w14:textId="7BB0FC86">
            <w:pPr>
              <w:spacing w:after="0"/>
              <w:cnfStyle w:val="000000100000" w:firstRow="0" w:lastRow="0" w:firstColumn="0" w:lastColumn="0" w:oddVBand="0" w:evenVBand="0" w:oddHBand="1" w:evenHBand="0" w:firstRowFirstColumn="0" w:firstRowLastColumn="0" w:lastRowFirstColumn="0" w:lastRowLastColumn="0"/>
              <w:rPr>
                <w:rStyle w:val="Hyperlink"/>
                <w:rFonts w:cstheme="minorHAnsi"/>
                <w:sz w:val="20"/>
                <w:szCs w:val="20"/>
              </w:rPr>
            </w:pPr>
            <w:hyperlink w:history="1" r:id="rId27">
              <w:r w:rsidRPr="00F01983" w:rsidR="004B5528">
                <w:rPr>
                  <w:rStyle w:val="Hyperlink"/>
                  <w:rFonts w:cstheme="minorHAnsi"/>
                  <w:sz w:val="20"/>
                  <w:szCs w:val="20"/>
                </w:rPr>
                <w:t>https://gas.national.ncrs.nhs.uk/login/authactivate</w:t>
              </w:r>
            </w:hyperlink>
          </w:p>
          <w:p w:rsidRPr="00A713AC" w:rsidR="00A713AC" w:rsidP="00C07B79" w:rsidRDefault="00A713AC" w14:paraId="64C8C38E" w14:textId="629D8D9F">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Pr>
                <w:rFonts w:asciiTheme="minorHAnsi" w:hAnsiTheme="minorHAnsi" w:cstheme="minorHAnsi"/>
                <w:sz w:val="20"/>
                <w:szCs w:val="20"/>
              </w:rPr>
              <w:t>Built into the IA</w:t>
            </w:r>
          </w:p>
        </w:tc>
        <w:tc>
          <w:tcPr>
            <w:tcW w:w="4217" w:type="dxa"/>
            <w:noWrap/>
            <w:hideMark/>
          </w:tcPr>
          <w:p w:rsidRPr="00250C63" w:rsidR="004B5528" w:rsidP="00C07B79" w:rsidRDefault="004B5528" w14:paraId="64C8C38F" w14:textId="77777777">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250C63">
              <w:rPr>
                <w:rFonts w:asciiTheme="minorHAnsi" w:hAnsiTheme="minorHAnsi" w:cstheme="minorHAnsi"/>
                <w:sz w:val="20"/>
                <w:szCs w:val="20"/>
              </w:rPr>
              <w:t>The Spine URL where activate</w:t>
            </w:r>
            <w:r>
              <w:rPr>
                <w:rFonts w:asciiTheme="minorHAnsi" w:hAnsiTheme="minorHAnsi" w:cstheme="minorHAnsi"/>
                <w:sz w:val="20"/>
                <w:szCs w:val="20"/>
              </w:rPr>
              <w:t xml:space="preserve"> </w:t>
            </w:r>
            <w:r w:rsidRPr="00250C63">
              <w:rPr>
                <w:rFonts w:asciiTheme="minorHAnsi" w:hAnsiTheme="minorHAnsi" w:cstheme="minorHAnsi"/>
                <w:sz w:val="20"/>
                <w:szCs w:val="20"/>
              </w:rPr>
              <w:t>/</w:t>
            </w:r>
            <w:r>
              <w:rPr>
                <w:rFonts w:asciiTheme="minorHAnsi" w:hAnsiTheme="minorHAnsi" w:cstheme="minorHAnsi"/>
                <w:sz w:val="20"/>
                <w:szCs w:val="20"/>
              </w:rPr>
              <w:t xml:space="preserve"> </w:t>
            </w:r>
            <w:r w:rsidRPr="00250C63">
              <w:rPr>
                <w:rFonts w:asciiTheme="minorHAnsi" w:hAnsiTheme="minorHAnsi" w:cstheme="minorHAnsi"/>
                <w:sz w:val="20"/>
                <w:szCs w:val="20"/>
              </w:rPr>
              <w:t>challenge requests are sent</w:t>
            </w:r>
            <w:r>
              <w:rPr>
                <w:rFonts w:asciiTheme="minorHAnsi" w:hAnsiTheme="minorHAnsi" w:cstheme="minorHAnsi"/>
                <w:sz w:val="20"/>
                <w:szCs w:val="20"/>
              </w:rPr>
              <w:t>.</w:t>
            </w:r>
          </w:p>
        </w:tc>
      </w:tr>
      <w:tr w:rsidRPr="00250C63" w:rsidR="004B5528" w:rsidTr="00C07B79" w14:paraId="64C8C397" w14:textId="77777777">
        <w:trPr>
          <w:trHeight w:val="300"/>
        </w:trPr>
        <w:tc>
          <w:tcPr>
            <w:cnfStyle w:val="001000000000" w:firstRow="0" w:lastRow="0" w:firstColumn="1" w:lastColumn="0" w:oddVBand="0" w:evenVBand="0" w:oddHBand="0" w:evenHBand="0" w:firstRowFirstColumn="0" w:firstRowLastColumn="0" w:lastRowFirstColumn="0" w:lastRowLastColumn="0"/>
            <w:tcW w:w="3114" w:type="dxa"/>
            <w:noWrap/>
          </w:tcPr>
          <w:p w:rsidRPr="00F407A1" w:rsidR="004B5528" w:rsidP="00C07B79" w:rsidRDefault="004B5528" w14:paraId="64C8C391" w14:textId="77777777">
            <w:pPr>
              <w:spacing w:after="0"/>
              <w:rPr>
                <w:rFonts w:asciiTheme="minorHAnsi" w:hAnsiTheme="minorHAnsi" w:cstheme="minorHAnsi"/>
                <w:b w:val="0"/>
                <w:sz w:val="20"/>
                <w:szCs w:val="20"/>
              </w:rPr>
            </w:pPr>
            <w:r>
              <w:rPr>
                <w:rFonts w:asciiTheme="minorHAnsi" w:hAnsiTheme="minorHAnsi" w:cstheme="minorHAnsi"/>
                <w:sz w:val="20"/>
                <w:szCs w:val="20"/>
              </w:rPr>
              <w:t>LaunchAppsType</w:t>
            </w:r>
            <w:r>
              <w:rPr>
                <w:rFonts w:asciiTheme="minorHAnsi" w:hAnsiTheme="minorHAnsi" w:cstheme="minorHAnsi"/>
                <w:sz w:val="20"/>
                <w:szCs w:val="20"/>
              </w:rPr>
              <w:br/>
            </w:r>
            <w:r>
              <w:rPr>
                <w:rFonts w:asciiTheme="minorHAnsi" w:hAnsiTheme="minorHAnsi" w:cstheme="minorHAnsi"/>
                <w:b w:val="0"/>
                <w:sz w:val="20"/>
                <w:szCs w:val="20"/>
              </w:rPr>
              <w:t>(REG_SZ)</w:t>
            </w:r>
          </w:p>
        </w:tc>
        <w:tc>
          <w:tcPr>
            <w:tcW w:w="2523" w:type="dxa"/>
            <w:noWrap/>
          </w:tcPr>
          <w:p w:rsidR="004B5528" w:rsidP="00C07B79" w:rsidRDefault="004B5528" w14:paraId="64C8C392" w14:textId="77777777">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i/>
                <w:sz w:val="20"/>
                <w:szCs w:val="20"/>
              </w:rPr>
            </w:pPr>
            <w:r w:rsidRPr="0073428A">
              <w:rPr>
                <w:rFonts w:asciiTheme="minorHAnsi" w:hAnsiTheme="minorHAnsi" w:cstheme="minorHAnsi"/>
                <w:i/>
                <w:sz w:val="20"/>
                <w:szCs w:val="20"/>
              </w:rPr>
              <w:t>None</w:t>
            </w:r>
          </w:p>
          <w:p w:rsidRPr="0073428A" w:rsidR="004B5528" w:rsidP="00C07B79" w:rsidRDefault="004B5528" w14:paraId="64C8C393" w14:textId="77777777">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i/>
                <w:sz w:val="20"/>
                <w:szCs w:val="20"/>
              </w:rPr>
            </w:pPr>
          </w:p>
        </w:tc>
        <w:tc>
          <w:tcPr>
            <w:tcW w:w="4217" w:type="dxa"/>
            <w:noWrap/>
          </w:tcPr>
          <w:p w:rsidRPr="00BC38F0" w:rsidR="004B5528" w:rsidP="00C07B79" w:rsidRDefault="004B5528" w14:paraId="64C8C394" w14:textId="77777777">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BC38F0">
              <w:rPr>
                <w:rFonts w:asciiTheme="minorHAnsi" w:hAnsiTheme="minorHAnsi" w:cstheme="minorHAnsi"/>
                <w:sz w:val="20"/>
                <w:szCs w:val="20"/>
              </w:rPr>
              <w:t>Used to launch applications upon successful authentication</w:t>
            </w:r>
            <w:r>
              <w:rPr>
                <w:rFonts w:asciiTheme="minorHAnsi" w:hAnsiTheme="minorHAnsi" w:cstheme="minorHAnsi"/>
                <w:sz w:val="20"/>
                <w:szCs w:val="20"/>
              </w:rPr>
              <w:t xml:space="preserve">. </w:t>
            </w:r>
            <w:r w:rsidRPr="00BC38F0">
              <w:rPr>
                <w:rFonts w:asciiTheme="minorHAnsi" w:hAnsiTheme="minorHAnsi" w:cstheme="minorHAnsi"/>
                <w:sz w:val="20"/>
                <w:szCs w:val="20"/>
              </w:rPr>
              <w:t xml:space="preserve">Options are </w:t>
            </w:r>
            <w:r>
              <w:rPr>
                <w:rFonts w:asciiTheme="minorHAnsi" w:hAnsiTheme="minorHAnsi" w:cstheme="minorHAnsi"/>
                <w:sz w:val="20"/>
                <w:szCs w:val="20"/>
              </w:rPr>
              <w:t>‘n</w:t>
            </w:r>
            <w:r w:rsidRPr="00BC38F0">
              <w:rPr>
                <w:rFonts w:asciiTheme="minorHAnsi" w:hAnsiTheme="minorHAnsi" w:cstheme="minorHAnsi"/>
                <w:sz w:val="20"/>
                <w:szCs w:val="20"/>
              </w:rPr>
              <w:t>one</w:t>
            </w:r>
            <w:r>
              <w:rPr>
                <w:rFonts w:asciiTheme="minorHAnsi" w:hAnsiTheme="minorHAnsi" w:cstheme="minorHAnsi"/>
                <w:sz w:val="20"/>
                <w:szCs w:val="20"/>
              </w:rPr>
              <w:t>’</w:t>
            </w:r>
            <w:r w:rsidRPr="00BC38F0">
              <w:rPr>
                <w:rFonts w:asciiTheme="minorHAnsi" w:hAnsiTheme="minorHAnsi" w:cstheme="minorHAnsi"/>
                <w:sz w:val="20"/>
                <w:szCs w:val="20"/>
              </w:rPr>
              <w:t xml:space="preserve">, </w:t>
            </w:r>
            <w:r>
              <w:rPr>
                <w:rFonts w:asciiTheme="minorHAnsi" w:hAnsiTheme="minorHAnsi" w:cstheme="minorHAnsi"/>
                <w:sz w:val="20"/>
                <w:szCs w:val="20"/>
              </w:rPr>
              <w:t>‘d</w:t>
            </w:r>
            <w:r w:rsidRPr="00BC38F0">
              <w:rPr>
                <w:rFonts w:asciiTheme="minorHAnsi" w:hAnsiTheme="minorHAnsi" w:cstheme="minorHAnsi"/>
                <w:sz w:val="20"/>
                <w:szCs w:val="20"/>
              </w:rPr>
              <w:t>irectory</w:t>
            </w:r>
            <w:r>
              <w:rPr>
                <w:rFonts w:asciiTheme="minorHAnsi" w:hAnsiTheme="minorHAnsi" w:cstheme="minorHAnsi"/>
                <w:sz w:val="20"/>
                <w:szCs w:val="20"/>
              </w:rPr>
              <w:t>’</w:t>
            </w:r>
            <w:r w:rsidRPr="00BC38F0">
              <w:rPr>
                <w:rFonts w:asciiTheme="minorHAnsi" w:hAnsiTheme="minorHAnsi" w:cstheme="minorHAnsi"/>
                <w:sz w:val="20"/>
                <w:szCs w:val="20"/>
              </w:rPr>
              <w:t xml:space="preserve"> or </w:t>
            </w:r>
            <w:r>
              <w:rPr>
                <w:rFonts w:asciiTheme="minorHAnsi" w:hAnsiTheme="minorHAnsi" w:cstheme="minorHAnsi"/>
                <w:sz w:val="20"/>
                <w:szCs w:val="20"/>
              </w:rPr>
              <w:t>‘f</w:t>
            </w:r>
            <w:r w:rsidRPr="00BC38F0">
              <w:rPr>
                <w:rFonts w:asciiTheme="minorHAnsi" w:hAnsiTheme="minorHAnsi" w:cstheme="minorHAnsi"/>
                <w:sz w:val="20"/>
                <w:szCs w:val="20"/>
              </w:rPr>
              <w:t>iles</w:t>
            </w:r>
            <w:r>
              <w:rPr>
                <w:rFonts w:asciiTheme="minorHAnsi" w:hAnsiTheme="minorHAnsi" w:cstheme="minorHAnsi"/>
                <w:sz w:val="20"/>
                <w:szCs w:val="20"/>
              </w:rPr>
              <w:t>’</w:t>
            </w:r>
            <w:r w:rsidRPr="00BC38F0">
              <w:rPr>
                <w:rFonts w:asciiTheme="minorHAnsi" w:hAnsiTheme="minorHAnsi" w:cstheme="minorHAnsi"/>
                <w:sz w:val="20"/>
                <w:szCs w:val="20"/>
              </w:rPr>
              <w:t xml:space="preserve">.  If </w:t>
            </w:r>
            <w:r>
              <w:rPr>
                <w:rFonts w:asciiTheme="minorHAnsi" w:hAnsiTheme="minorHAnsi" w:cstheme="minorHAnsi"/>
                <w:sz w:val="20"/>
                <w:szCs w:val="20"/>
              </w:rPr>
              <w:t>‘n</w:t>
            </w:r>
            <w:r w:rsidRPr="00BC38F0">
              <w:rPr>
                <w:rFonts w:asciiTheme="minorHAnsi" w:hAnsiTheme="minorHAnsi" w:cstheme="minorHAnsi"/>
                <w:sz w:val="20"/>
                <w:szCs w:val="20"/>
              </w:rPr>
              <w:t>one</w:t>
            </w:r>
            <w:r>
              <w:rPr>
                <w:rFonts w:asciiTheme="minorHAnsi" w:hAnsiTheme="minorHAnsi" w:cstheme="minorHAnsi"/>
                <w:sz w:val="20"/>
                <w:szCs w:val="20"/>
              </w:rPr>
              <w:t>’</w:t>
            </w:r>
            <w:r w:rsidRPr="00BC38F0">
              <w:rPr>
                <w:rFonts w:asciiTheme="minorHAnsi" w:hAnsiTheme="minorHAnsi" w:cstheme="minorHAnsi"/>
                <w:sz w:val="20"/>
                <w:szCs w:val="20"/>
              </w:rPr>
              <w:t xml:space="preserve"> is selected, no applications are launched. </w:t>
            </w:r>
            <w:r>
              <w:rPr>
                <w:rFonts w:asciiTheme="minorHAnsi" w:hAnsiTheme="minorHAnsi" w:cstheme="minorHAnsi"/>
                <w:sz w:val="20"/>
                <w:szCs w:val="20"/>
              </w:rPr>
              <w:br/>
            </w:r>
            <w:r>
              <w:rPr>
                <w:rFonts w:asciiTheme="minorHAnsi" w:hAnsiTheme="minorHAnsi" w:cstheme="minorHAnsi"/>
                <w:sz w:val="20"/>
                <w:szCs w:val="20"/>
              </w:rPr>
              <w:br/>
            </w:r>
            <w:r w:rsidRPr="00BC38F0">
              <w:rPr>
                <w:rFonts w:asciiTheme="minorHAnsi" w:hAnsiTheme="minorHAnsi" w:cstheme="minorHAnsi"/>
                <w:sz w:val="20"/>
                <w:szCs w:val="20"/>
              </w:rPr>
              <w:t xml:space="preserve">If </w:t>
            </w:r>
            <w:r>
              <w:rPr>
                <w:rFonts w:asciiTheme="minorHAnsi" w:hAnsiTheme="minorHAnsi" w:cstheme="minorHAnsi"/>
                <w:sz w:val="20"/>
                <w:szCs w:val="20"/>
              </w:rPr>
              <w:t>‘f</w:t>
            </w:r>
            <w:r w:rsidRPr="00BC38F0">
              <w:rPr>
                <w:rFonts w:asciiTheme="minorHAnsi" w:hAnsiTheme="minorHAnsi" w:cstheme="minorHAnsi"/>
                <w:sz w:val="20"/>
                <w:szCs w:val="20"/>
              </w:rPr>
              <w:t>iles</w:t>
            </w:r>
            <w:r>
              <w:rPr>
                <w:rFonts w:asciiTheme="minorHAnsi" w:hAnsiTheme="minorHAnsi" w:cstheme="minorHAnsi"/>
                <w:sz w:val="20"/>
                <w:szCs w:val="20"/>
              </w:rPr>
              <w:t>’ is selected, the files or URL</w:t>
            </w:r>
            <w:r w:rsidRPr="00BC38F0">
              <w:rPr>
                <w:rFonts w:asciiTheme="minorHAnsi" w:hAnsiTheme="minorHAnsi" w:cstheme="minorHAnsi"/>
                <w:sz w:val="20"/>
                <w:szCs w:val="20"/>
              </w:rPr>
              <w:t xml:space="preserve">s specified in LaunchAppsPath are launched.  (e.g: set this to “Files” and LaunchAppsPath to </w:t>
            </w:r>
            <w:r>
              <w:rPr>
                <w:rFonts w:asciiTheme="minorHAnsi" w:hAnsiTheme="minorHAnsi" w:cstheme="minorHAnsi"/>
                <w:sz w:val="20"/>
                <w:szCs w:val="20"/>
              </w:rPr>
              <w:t>the portal URL).</w:t>
            </w:r>
          </w:p>
          <w:p w:rsidRPr="00BC38F0" w:rsidR="004B5528" w:rsidP="00C07B79" w:rsidRDefault="004B5528" w14:paraId="64C8C395" w14:textId="77777777">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p>
          <w:p w:rsidRPr="00250C63" w:rsidR="004B5528" w:rsidP="00C07B79" w:rsidRDefault="004B5528" w14:paraId="64C8C396" w14:textId="77777777">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BC38F0">
              <w:rPr>
                <w:rFonts w:asciiTheme="minorHAnsi" w:hAnsiTheme="minorHAnsi" w:cstheme="minorHAnsi"/>
                <w:sz w:val="20"/>
                <w:szCs w:val="20"/>
              </w:rPr>
              <w:t>If</w:t>
            </w:r>
            <w:r>
              <w:rPr>
                <w:rFonts w:asciiTheme="minorHAnsi" w:hAnsiTheme="minorHAnsi" w:cstheme="minorHAnsi"/>
                <w:sz w:val="20"/>
                <w:szCs w:val="20"/>
              </w:rPr>
              <w:t xml:space="preserve"> ‘d</w:t>
            </w:r>
            <w:r w:rsidRPr="00BC38F0">
              <w:rPr>
                <w:rFonts w:asciiTheme="minorHAnsi" w:hAnsiTheme="minorHAnsi" w:cstheme="minorHAnsi"/>
                <w:sz w:val="20"/>
                <w:szCs w:val="20"/>
              </w:rPr>
              <w:t>irectory</w:t>
            </w:r>
            <w:r>
              <w:rPr>
                <w:rFonts w:asciiTheme="minorHAnsi" w:hAnsiTheme="minorHAnsi" w:cstheme="minorHAnsi"/>
                <w:sz w:val="20"/>
                <w:szCs w:val="20"/>
              </w:rPr>
              <w:t>’</w:t>
            </w:r>
            <w:r w:rsidRPr="00BC38F0">
              <w:rPr>
                <w:rFonts w:asciiTheme="minorHAnsi" w:hAnsiTheme="minorHAnsi" w:cstheme="minorHAnsi"/>
                <w:sz w:val="20"/>
                <w:szCs w:val="20"/>
              </w:rPr>
              <w:t xml:space="preserve"> is selected a shell execute will be attempted on all non-hidden files in the specified directory. </w:t>
            </w:r>
          </w:p>
        </w:tc>
      </w:tr>
      <w:tr w:rsidRPr="00250C63" w:rsidR="004B5528" w:rsidTr="00C07B79" w14:paraId="64C8C39C" w14:textId="7777777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14" w:type="dxa"/>
            <w:noWrap/>
          </w:tcPr>
          <w:p w:rsidR="004B5528" w:rsidP="00C07B79" w:rsidRDefault="004B5528" w14:paraId="64C8C398" w14:textId="77777777">
            <w:pPr>
              <w:spacing w:after="0"/>
              <w:rPr>
                <w:rFonts w:asciiTheme="minorHAnsi" w:hAnsiTheme="minorHAnsi" w:cstheme="minorHAnsi"/>
                <w:b w:val="0"/>
                <w:sz w:val="20"/>
                <w:szCs w:val="20"/>
              </w:rPr>
            </w:pPr>
            <w:r w:rsidRPr="009B1913">
              <w:rPr>
                <w:rFonts w:asciiTheme="minorHAnsi" w:hAnsiTheme="minorHAnsi" w:cstheme="minorHAnsi"/>
                <w:sz w:val="20"/>
                <w:szCs w:val="20"/>
              </w:rPr>
              <w:t>LaunchAppsPath</w:t>
            </w:r>
            <w:r>
              <w:rPr>
                <w:rFonts w:asciiTheme="minorHAnsi" w:hAnsiTheme="minorHAnsi" w:cstheme="minorHAnsi"/>
                <w:sz w:val="20"/>
                <w:szCs w:val="20"/>
              </w:rPr>
              <w:t xml:space="preserve"> </w:t>
            </w:r>
          </w:p>
          <w:p w:rsidRPr="00F407A1" w:rsidR="004B5528" w:rsidP="00C07B79" w:rsidRDefault="004B5528" w14:paraId="64C8C399" w14:textId="77777777">
            <w:pPr>
              <w:spacing w:after="0"/>
              <w:rPr>
                <w:rFonts w:asciiTheme="minorHAnsi" w:hAnsiTheme="minorHAnsi" w:cstheme="minorHAnsi"/>
                <w:sz w:val="20"/>
                <w:szCs w:val="20"/>
              </w:rPr>
            </w:pPr>
            <w:r>
              <w:rPr>
                <w:rFonts w:asciiTheme="minorHAnsi" w:hAnsiTheme="minorHAnsi" w:cstheme="minorHAnsi"/>
                <w:b w:val="0"/>
                <w:sz w:val="20"/>
                <w:szCs w:val="20"/>
              </w:rPr>
              <w:t>(REG_SZ)</w:t>
            </w:r>
          </w:p>
        </w:tc>
        <w:tc>
          <w:tcPr>
            <w:tcW w:w="2523" w:type="dxa"/>
            <w:noWrap/>
          </w:tcPr>
          <w:p w:rsidRPr="0073428A" w:rsidR="004B5528" w:rsidP="00C07B79" w:rsidRDefault="004B5528" w14:paraId="64C8C39A" w14:textId="77777777">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i/>
                <w:sz w:val="20"/>
                <w:szCs w:val="20"/>
              </w:rPr>
            </w:pPr>
            <w:r w:rsidRPr="0073428A">
              <w:rPr>
                <w:rFonts w:asciiTheme="minorHAnsi" w:hAnsiTheme="minorHAnsi" w:cstheme="minorHAnsi"/>
                <w:i/>
                <w:sz w:val="20"/>
                <w:szCs w:val="20"/>
              </w:rPr>
              <w:t>None</w:t>
            </w:r>
          </w:p>
        </w:tc>
        <w:tc>
          <w:tcPr>
            <w:tcW w:w="4217" w:type="dxa"/>
            <w:noWrap/>
          </w:tcPr>
          <w:p w:rsidRPr="00F407A1" w:rsidR="004B5528" w:rsidP="00C07B79" w:rsidRDefault="004B5528" w14:paraId="64C8C39B" w14:textId="77777777">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BC38F0">
              <w:rPr>
                <w:rFonts w:asciiTheme="minorHAnsi" w:hAnsiTheme="minorHAnsi" w:cstheme="minorHAnsi"/>
                <w:sz w:val="20"/>
                <w:szCs w:val="20"/>
              </w:rPr>
              <w:t xml:space="preserve">If </w:t>
            </w:r>
            <w:r>
              <w:rPr>
                <w:rFonts w:asciiTheme="minorHAnsi" w:hAnsiTheme="minorHAnsi" w:cstheme="minorHAnsi"/>
                <w:sz w:val="20"/>
                <w:szCs w:val="20"/>
              </w:rPr>
              <w:t>‘f</w:t>
            </w:r>
            <w:r w:rsidRPr="00BC38F0">
              <w:rPr>
                <w:rFonts w:asciiTheme="minorHAnsi" w:hAnsiTheme="minorHAnsi" w:cstheme="minorHAnsi"/>
                <w:sz w:val="20"/>
                <w:szCs w:val="20"/>
              </w:rPr>
              <w:t>iles</w:t>
            </w:r>
            <w:r>
              <w:rPr>
                <w:rFonts w:asciiTheme="minorHAnsi" w:hAnsiTheme="minorHAnsi" w:cstheme="minorHAnsi"/>
                <w:sz w:val="20"/>
                <w:szCs w:val="20"/>
              </w:rPr>
              <w:t>’</w:t>
            </w:r>
            <w:r w:rsidRPr="00BC38F0">
              <w:rPr>
                <w:rFonts w:asciiTheme="minorHAnsi" w:hAnsiTheme="minorHAnsi" w:cstheme="minorHAnsi"/>
                <w:sz w:val="20"/>
                <w:szCs w:val="20"/>
              </w:rPr>
              <w:t xml:space="preserve"> is specified for LaunchAppsType, this will be either a semi-colon delimited set of paths to launch applications or URI’s.</w:t>
            </w:r>
            <w:r>
              <w:rPr>
                <w:rFonts w:asciiTheme="minorHAnsi" w:hAnsiTheme="minorHAnsi" w:cstheme="minorHAnsi"/>
                <w:sz w:val="20"/>
                <w:szCs w:val="20"/>
              </w:rPr>
              <w:t xml:space="preserve"> </w:t>
            </w:r>
            <w:r w:rsidRPr="00BC38F0">
              <w:rPr>
                <w:rFonts w:asciiTheme="minorHAnsi" w:hAnsiTheme="minorHAnsi" w:cstheme="minorHAnsi"/>
                <w:sz w:val="20"/>
                <w:szCs w:val="20"/>
              </w:rPr>
              <w:t xml:space="preserve">If </w:t>
            </w:r>
            <w:r>
              <w:rPr>
                <w:rFonts w:asciiTheme="minorHAnsi" w:hAnsiTheme="minorHAnsi" w:cstheme="minorHAnsi"/>
                <w:sz w:val="20"/>
                <w:szCs w:val="20"/>
              </w:rPr>
              <w:t>‘d</w:t>
            </w:r>
            <w:r w:rsidRPr="00BC38F0">
              <w:rPr>
                <w:rFonts w:asciiTheme="minorHAnsi" w:hAnsiTheme="minorHAnsi" w:cstheme="minorHAnsi"/>
                <w:sz w:val="20"/>
                <w:szCs w:val="20"/>
              </w:rPr>
              <w:t>irectory</w:t>
            </w:r>
            <w:r>
              <w:rPr>
                <w:rFonts w:asciiTheme="minorHAnsi" w:hAnsiTheme="minorHAnsi" w:cstheme="minorHAnsi"/>
                <w:sz w:val="20"/>
                <w:szCs w:val="20"/>
              </w:rPr>
              <w:t>’</w:t>
            </w:r>
            <w:r w:rsidRPr="00BC38F0">
              <w:rPr>
                <w:rFonts w:asciiTheme="minorHAnsi" w:hAnsiTheme="minorHAnsi" w:cstheme="minorHAnsi"/>
                <w:sz w:val="20"/>
                <w:szCs w:val="20"/>
              </w:rPr>
              <w:t xml:space="preserve"> is specified, this will be a single path for the directory in question.</w:t>
            </w:r>
            <w:r>
              <w:rPr>
                <w:rFonts w:asciiTheme="minorHAnsi" w:hAnsiTheme="minorHAnsi" w:cstheme="minorHAnsi"/>
                <w:sz w:val="20"/>
                <w:szCs w:val="20"/>
              </w:rPr>
              <w:t xml:space="preserve"> A typical entry would be the URL for the Spine Portal.</w:t>
            </w:r>
          </w:p>
        </w:tc>
      </w:tr>
      <w:tr w:rsidRPr="00250C63" w:rsidR="004B5528" w:rsidTr="00C07B79" w14:paraId="64C8C3A0" w14:textId="77777777">
        <w:trPr>
          <w:trHeight w:val="300"/>
        </w:trPr>
        <w:tc>
          <w:tcPr>
            <w:cnfStyle w:val="001000000000" w:firstRow="0" w:lastRow="0" w:firstColumn="1" w:lastColumn="0" w:oddVBand="0" w:evenVBand="0" w:oddHBand="0" w:evenHBand="0" w:firstRowFirstColumn="0" w:firstRowLastColumn="0" w:lastRowFirstColumn="0" w:lastRowLastColumn="0"/>
            <w:tcW w:w="3114" w:type="dxa"/>
            <w:noWrap/>
          </w:tcPr>
          <w:p w:rsidRPr="00BB68D9" w:rsidR="004B5528" w:rsidP="00C07B79" w:rsidRDefault="004B5528" w14:paraId="64C8C39D" w14:textId="77777777">
            <w:pPr>
              <w:spacing w:after="0"/>
              <w:rPr>
                <w:rFonts w:asciiTheme="minorHAnsi" w:hAnsiTheme="minorHAnsi" w:cstheme="minorHAnsi"/>
                <w:b w:val="0"/>
                <w:sz w:val="20"/>
                <w:szCs w:val="20"/>
              </w:rPr>
            </w:pPr>
            <w:r w:rsidRPr="008B6A52">
              <w:rPr>
                <w:rFonts w:asciiTheme="minorHAnsi" w:hAnsiTheme="minorHAnsi" w:cstheme="minorHAnsi"/>
                <w:sz w:val="20"/>
                <w:szCs w:val="20"/>
              </w:rPr>
              <w:t>EnableTrainingOption</w:t>
            </w:r>
            <w:r>
              <w:rPr>
                <w:rFonts w:asciiTheme="minorHAnsi" w:hAnsiTheme="minorHAnsi" w:cstheme="minorHAnsi"/>
                <w:b w:val="0"/>
                <w:sz w:val="20"/>
                <w:szCs w:val="20"/>
              </w:rPr>
              <w:t xml:space="preserve"> (REG_SZ)</w:t>
            </w:r>
          </w:p>
        </w:tc>
        <w:tc>
          <w:tcPr>
            <w:tcW w:w="2523" w:type="dxa"/>
            <w:noWrap/>
          </w:tcPr>
          <w:p w:rsidRPr="00250C63" w:rsidR="004B5528" w:rsidP="00C07B79" w:rsidRDefault="004B5528" w14:paraId="64C8C39E" w14:textId="77777777">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Pr>
                <w:rFonts w:asciiTheme="minorHAnsi" w:hAnsiTheme="minorHAnsi" w:cstheme="minorHAnsi"/>
                <w:sz w:val="20"/>
                <w:szCs w:val="20"/>
              </w:rPr>
              <w:t>false</w:t>
            </w:r>
          </w:p>
        </w:tc>
        <w:tc>
          <w:tcPr>
            <w:tcW w:w="4217" w:type="dxa"/>
            <w:noWrap/>
          </w:tcPr>
          <w:p w:rsidRPr="00250C63" w:rsidR="004B5528" w:rsidP="00C07B79" w:rsidRDefault="004B5528" w14:paraId="64C8C39F" w14:textId="77777777">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250C63">
              <w:rPr>
                <w:rFonts w:asciiTheme="minorHAnsi" w:hAnsiTheme="minorHAnsi" w:cstheme="minorHAnsi"/>
                <w:sz w:val="20"/>
                <w:szCs w:val="20"/>
              </w:rPr>
              <w:t xml:space="preserve">If enabled the training mode option is displayed </w:t>
            </w:r>
            <w:r>
              <w:rPr>
                <w:rFonts w:asciiTheme="minorHAnsi" w:hAnsiTheme="minorHAnsi" w:cstheme="minorHAnsi"/>
                <w:sz w:val="20"/>
                <w:szCs w:val="20"/>
              </w:rPr>
              <w:t>on</w:t>
            </w:r>
            <w:r w:rsidRPr="00250C63">
              <w:rPr>
                <w:rFonts w:asciiTheme="minorHAnsi" w:hAnsiTheme="minorHAnsi" w:cstheme="minorHAnsi"/>
                <w:sz w:val="20"/>
                <w:szCs w:val="20"/>
              </w:rPr>
              <w:t xml:space="preserve"> the passcode </w:t>
            </w:r>
            <w:r>
              <w:rPr>
                <w:rFonts w:asciiTheme="minorHAnsi" w:hAnsiTheme="minorHAnsi" w:cstheme="minorHAnsi"/>
                <w:sz w:val="20"/>
                <w:szCs w:val="20"/>
              </w:rPr>
              <w:t>form.</w:t>
            </w:r>
          </w:p>
        </w:tc>
      </w:tr>
      <w:tr w:rsidRPr="00250C63" w:rsidR="004B5528" w:rsidTr="00C07B79" w14:paraId="64C8C3A5" w14:textId="7777777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14" w:type="dxa"/>
            <w:noWrap/>
            <w:hideMark/>
          </w:tcPr>
          <w:p w:rsidR="004B5528" w:rsidP="00C07B79" w:rsidRDefault="004B5528" w14:paraId="64C8C3A1" w14:textId="77777777">
            <w:pPr>
              <w:spacing w:after="0"/>
              <w:rPr>
                <w:rFonts w:asciiTheme="minorHAnsi" w:hAnsiTheme="minorHAnsi" w:cstheme="minorHAnsi"/>
                <w:sz w:val="20"/>
                <w:szCs w:val="20"/>
              </w:rPr>
            </w:pPr>
            <w:r w:rsidRPr="00250C63">
              <w:rPr>
                <w:rFonts w:asciiTheme="minorHAnsi" w:hAnsiTheme="minorHAnsi" w:cstheme="minorHAnsi"/>
                <w:sz w:val="20"/>
                <w:szCs w:val="20"/>
              </w:rPr>
              <w:t>IdleWaitPeriodInSeconds</w:t>
            </w:r>
            <w:r>
              <w:rPr>
                <w:rFonts w:asciiTheme="minorHAnsi" w:hAnsiTheme="minorHAnsi" w:cstheme="minorHAnsi"/>
                <w:sz w:val="20"/>
                <w:szCs w:val="20"/>
              </w:rPr>
              <w:t xml:space="preserve"> </w:t>
            </w:r>
          </w:p>
          <w:p w:rsidRPr="004E567F" w:rsidR="004B5528" w:rsidP="00C07B79" w:rsidRDefault="004B5528" w14:paraId="64C8C3A2" w14:textId="77777777">
            <w:pPr>
              <w:spacing w:after="0"/>
              <w:rPr>
                <w:rFonts w:asciiTheme="minorHAnsi" w:hAnsiTheme="minorHAnsi" w:cstheme="minorHAnsi"/>
                <w:b w:val="0"/>
                <w:sz w:val="20"/>
                <w:szCs w:val="20"/>
              </w:rPr>
            </w:pPr>
            <w:r>
              <w:rPr>
                <w:rFonts w:asciiTheme="minorHAnsi" w:hAnsiTheme="minorHAnsi" w:cstheme="minorHAnsi"/>
                <w:b w:val="0"/>
                <w:sz w:val="20"/>
                <w:szCs w:val="20"/>
              </w:rPr>
              <w:t>(REG_DWORD)</w:t>
            </w:r>
          </w:p>
        </w:tc>
        <w:tc>
          <w:tcPr>
            <w:tcW w:w="2523" w:type="dxa"/>
            <w:noWrap/>
            <w:hideMark/>
          </w:tcPr>
          <w:p w:rsidRPr="00250C63" w:rsidR="004B5528" w:rsidP="00C07B79" w:rsidRDefault="004B5528" w14:paraId="64C8C3A3" w14:textId="77777777">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250C63">
              <w:rPr>
                <w:rFonts w:asciiTheme="minorHAnsi" w:hAnsiTheme="minorHAnsi" w:cstheme="minorHAnsi"/>
                <w:sz w:val="20"/>
                <w:szCs w:val="20"/>
              </w:rPr>
              <w:t>1800</w:t>
            </w:r>
          </w:p>
        </w:tc>
        <w:tc>
          <w:tcPr>
            <w:tcW w:w="4217" w:type="dxa"/>
            <w:noWrap/>
            <w:hideMark/>
          </w:tcPr>
          <w:p w:rsidR="007C3EC1" w:rsidP="00811465" w:rsidRDefault="004B5528" w14:paraId="0E059C72" w14:textId="77777777">
            <w:pPr>
              <w:pStyle w:val="Plain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250C63">
              <w:rPr>
                <w:rFonts w:asciiTheme="minorHAnsi" w:hAnsiTheme="minorHAnsi" w:cstheme="minorHAnsi"/>
                <w:sz w:val="20"/>
                <w:szCs w:val="20"/>
              </w:rPr>
              <w:t>The time</w:t>
            </w:r>
            <w:r>
              <w:rPr>
                <w:rFonts w:asciiTheme="minorHAnsi" w:hAnsiTheme="minorHAnsi" w:cstheme="minorHAnsi"/>
                <w:sz w:val="20"/>
                <w:szCs w:val="20"/>
              </w:rPr>
              <w:t xml:space="preserve"> (in seconds)</w:t>
            </w:r>
            <w:r w:rsidRPr="00250C63">
              <w:rPr>
                <w:rFonts w:asciiTheme="minorHAnsi" w:hAnsiTheme="minorHAnsi" w:cstheme="minorHAnsi"/>
                <w:sz w:val="20"/>
                <w:szCs w:val="20"/>
              </w:rPr>
              <w:t xml:space="preserve"> that the user session is </w:t>
            </w:r>
            <w:r>
              <w:rPr>
                <w:rFonts w:asciiTheme="minorHAnsi" w:hAnsiTheme="minorHAnsi" w:cstheme="minorHAnsi"/>
                <w:sz w:val="20"/>
                <w:szCs w:val="20"/>
              </w:rPr>
              <w:t xml:space="preserve">allowed to be </w:t>
            </w:r>
            <w:r w:rsidRPr="00250C63">
              <w:rPr>
                <w:rFonts w:asciiTheme="minorHAnsi" w:hAnsiTheme="minorHAnsi" w:cstheme="minorHAnsi"/>
                <w:sz w:val="20"/>
                <w:szCs w:val="20"/>
              </w:rPr>
              <w:t xml:space="preserve">idle before it </w:t>
            </w:r>
            <w:r>
              <w:rPr>
                <w:rFonts w:asciiTheme="minorHAnsi" w:hAnsiTheme="minorHAnsi" w:cstheme="minorHAnsi"/>
                <w:sz w:val="20"/>
                <w:szCs w:val="20"/>
              </w:rPr>
              <w:t xml:space="preserve">‘Windows locks’ the screen (1800s = 30m). </w:t>
            </w:r>
            <w:r>
              <w:rPr>
                <w:rFonts w:asciiTheme="minorHAnsi" w:hAnsiTheme="minorHAnsi" w:cstheme="minorHAnsi"/>
                <w:sz w:val="20"/>
                <w:szCs w:val="20"/>
              </w:rPr>
              <w:br/>
            </w:r>
            <w:r w:rsidRPr="00F45991">
              <w:rPr>
                <w:rFonts w:asciiTheme="minorHAnsi" w:hAnsiTheme="minorHAnsi" w:cstheme="minorHAnsi"/>
                <w:b/>
                <w:sz w:val="20"/>
                <w:szCs w:val="20"/>
              </w:rPr>
              <w:t>IT Administrators</w:t>
            </w:r>
            <w:r w:rsidRPr="00F45991">
              <w:rPr>
                <w:rFonts w:asciiTheme="minorHAnsi" w:hAnsiTheme="minorHAnsi" w:cstheme="minorHAnsi"/>
                <w:sz w:val="20"/>
                <w:szCs w:val="20"/>
              </w:rPr>
              <w:t xml:space="preserve"> </w:t>
            </w:r>
            <w:r>
              <w:rPr>
                <w:rFonts w:asciiTheme="minorHAnsi" w:hAnsiTheme="minorHAnsi" w:cstheme="minorHAnsi"/>
                <w:sz w:val="20"/>
                <w:szCs w:val="20"/>
              </w:rPr>
              <w:t>might want to review this timing in relation to individual needs within the service.</w:t>
            </w:r>
          </w:p>
          <w:p w:rsidR="007C3EC1" w:rsidP="00811465" w:rsidRDefault="007C3EC1" w14:paraId="6B4140A1" w14:textId="77777777">
            <w:pPr>
              <w:pStyle w:val="Plain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p>
          <w:p w:rsidRPr="008B6A52" w:rsidR="004B5528" w:rsidP="00811465" w:rsidRDefault="007C3EC1" w14:paraId="64C8C3A4" w14:textId="2474FD36">
            <w:pPr>
              <w:pStyle w:val="PlainText"/>
              <w:cnfStyle w:val="000000100000" w:firstRow="0" w:lastRow="0" w:firstColumn="0" w:lastColumn="0" w:oddVBand="0" w:evenVBand="0" w:oddHBand="1" w:evenHBand="0" w:firstRowFirstColumn="0" w:firstRowLastColumn="0" w:lastRowFirstColumn="0" w:lastRowLastColumn="0"/>
            </w:pPr>
            <w:r>
              <w:rPr>
                <w:rFonts w:asciiTheme="minorHAnsi" w:hAnsiTheme="minorHAnsi" w:cstheme="minorHAnsi"/>
                <w:sz w:val="20"/>
                <w:szCs w:val="20"/>
              </w:rPr>
              <w:t>No maximum value.</w:t>
            </w:r>
            <w:r w:rsidR="004B5528">
              <w:rPr>
                <w:rFonts w:asciiTheme="minorHAnsi" w:hAnsiTheme="minorHAnsi" w:cstheme="minorHAnsi"/>
                <w:sz w:val="20"/>
                <w:szCs w:val="20"/>
              </w:rPr>
              <w:br/>
            </w:r>
            <w:r w:rsidR="004B5528">
              <w:br/>
            </w:r>
            <w:r w:rsidRPr="008B6A52" w:rsidR="004B5528">
              <w:rPr>
                <w:rFonts w:asciiTheme="minorHAnsi" w:hAnsiTheme="minorHAnsi" w:cstheme="minorHAnsi"/>
                <w:sz w:val="20"/>
                <w:szCs w:val="20"/>
              </w:rPr>
              <w:t>This timer is active in ‘Session Lock’ and ‘</w:t>
            </w:r>
            <w:r w:rsidR="004B5528">
              <w:rPr>
                <w:rFonts w:asciiTheme="minorHAnsi" w:hAnsiTheme="minorHAnsi" w:cstheme="minorHAnsi"/>
                <w:sz w:val="20"/>
                <w:szCs w:val="20"/>
              </w:rPr>
              <w:t>Normal’</w:t>
            </w:r>
            <w:r w:rsidRPr="008B6A52" w:rsidR="004B5528">
              <w:rPr>
                <w:rFonts w:asciiTheme="minorHAnsi" w:hAnsiTheme="minorHAnsi" w:cstheme="minorHAnsi"/>
                <w:sz w:val="20"/>
                <w:szCs w:val="20"/>
              </w:rPr>
              <w:t xml:space="preserve"> modes</w:t>
            </w:r>
            <w:r w:rsidR="004B5528">
              <w:rPr>
                <w:rFonts w:asciiTheme="minorHAnsi" w:hAnsiTheme="minorHAnsi" w:cstheme="minorHAnsi"/>
                <w:sz w:val="20"/>
                <w:szCs w:val="20"/>
              </w:rPr>
              <w:t>,</w:t>
            </w:r>
            <w:r w:rsidRPr="008B6A52" w:rsidR="004B5528">
              <w:rPr>
                <w:rFonts w:asciiTheme="minorHAnsi" w:hAnsiTheme="minorHAnsi" w:cstheme="minorHAnsi"/>
                <w:sz w:val="20"/>
                <w:szCs w:val="20"/>
              </w:rPr>
              <w:t xml:space="preserve"> and ‘Mobilit</w:t>
            </w:r>
            <w:r w:rsidR="00811465">
              <w:rPr>
                <w:rFonts w:asciiTheme="minorHAnsi" w:hAnsiTheme="minorHAnsi" w:cstheme="minorHAnsi"/>
                <w:sz w:val="20"/>
                <w:szCs w:val="20"/>
              </w:rPr>
              <w:t>y</w:t>
            </w:r>
            <w:r w:rsidRPr="008B6A52" w:rsidR="004B5528">
              <w:rPr>
                <w:rFonts w:asciiTheme="minorHAnsi" w:hAnsiTheme="minorHAnsi" w:cstheme="minorHAnsi"/>
                <w:sz w:val="20"/>
                <w:szCs w:val="20"/>
              </w:rPr>
              <w:t xml:space="preserve"> </w:t>
            </w:r>
            <w:r w:rsidR="004B5528">
              <w:rPr>
                <w:rFonts w:asciiTheme="minorHAnsi" w:hAnsiTheme="minorHAnsi" w:cstheme="minorHAnsi"/>
                <w:sz w:val="20"/>
                <w:szCs w:val="20"/>
              </w:rPr>
              <w:t>m</w:t>
            </w:r>
            <w:r w:rsidRPr="008B6A52" w:rsidR="004B5528">
              <w:rPr>
                <w:rFonts w:asciiTheme="minorHAnsi" w:hAnsiTheme="minorHAnsi" w:cstheme="minorHAnsi"/>
                <w:sz w:val="20"/>
                <w:szCs w:val="20"/>
              </w:rPr>
              <w:t>ode</w:t>
            </w:r>
            <w:r w:rsidR="00811465">
              <w:rPr>
                <w:rFonts w:asciiTheme="minorHAnsi" w:hAnsiTheme="minorHAnsi" w:cstheme="minorHAnsi"/>
                <w:sz w:val="20"/>
                <w:szCs w:val="20"/>
              </w:rPr>
              <w:t>’</w:t>
            </w:r>
            <w:r w:rsidRPr="008B6A52" w:rsidR="004B5528">
              <w:rPr>
                <w:rFonts w:asciiTheme="minorHAnsi" w:hAnsiTheme="minorHAnsi" w:cstheme="minorHAnsi"/>
                <w:sz w:val="20"/>
                <w:szCs w:val="20"/>
              </w:rPr>
              <w:t xml:space="preserve"> whilst the Smartcard is present. In ‘Mobility </w:t>
            </w:r>
            <w:r w:rsidR="004B5528">
              <w:rPr>
                <w:rFonts w:asciiTheme="minorHAnsi" w:hAnsiTheme="minorHAnsi" w:cstheme="minorHAnsi"/>
                <w:sz w:val="20"/>
                <w:szCs w:val="20"/>
              </w:rPr>
              <w:t>m</w:t>
            </w:r>
            <w:r w:rsidRPr="008B6A52" w:rsidR="004B5528">
              <w:rPr>
                <w:rFonts w:asciiTheme="minorHAnsi" w:hAnsiTheme="minorHAnsi" w:cstheme="minorHAnsi"/>
                <w:sz w:val="20"/>
                <w:szCs w:val="20"/>
              </w:rPr>
              <w:t>ode</w:t>
            </w:r>
            <w:r w:rsidR="00811465">
              <w:rPr>
                <w:rFonts w:asciiTheme="minorHAnsi" w:hAnsiTheme="minorHAnsi" w:cstheme="minorHAnsi"/>
                <w:sz w:val="20"/>
                <w:szCs w:val="20"/>
              </w:rPr>
              <w:t>’</w:t>
            </w:r>
            <w:r w:rsidRPr="008B6A52" w:rsidR="004B5528">
              <w:rPr>
                <w:rFonts w:asciiTheme="minorHAnsi" w:hAnsiTheme="minorHAnsi" w:cstheme="minorHAnsi"/>
                <w:sz w:val="20"/>
                <w:szCs w:val="20"/>
              </w:rPr>
              <w:t xml:space="preserve"> whilst the Smartcard is removed, the </w:t>
            </w:r>
            <w:r w:rsidR="004B5528">
              <w:rPr>
                <w:rFonts w:asciiTheme="minorHAnsi" w:hAnsiTheme="minorHAnsi" w:cstheme="minorHAnsi"/>
                <w:sz w:val="20"/>
                <w:szCs w:val="20"/>
              </w:rPr>
              <w:t>I</w:t>
            </w:r>
            <w:r w:rsidR="00784431">
              <w:rPr>
                <w:rFonts w:asciiTheme="minorHAnsi" w:hAnsiTheme="minorHAnsi" w:cstheme="minorHAnsi"/>
                <w:sz w:val="20"/>
                <w:szCs w:val="20"/>
              </w:rPr>
              <w:t xml:space="preserve">dentity </w:t>
            </w:r>
            <w:r w:rsidR="004B5528">
              <w:rPr>
                <w:rFonts w:asciiTheme="minorHAnsi" w:hAnsiTheme="minorHAnsi" w:cstheme="minorHAnsi"/>
                <w:sz w:val="20"/>
                <w:szCs w:val="20"/>
              </w:rPr>
              <w:t>A</w:t>
            </w:r>
            <w:r w:rsidR="00784431">
              <w:rPr>
                <w:rFonts w:asciiTheme="minorHAnsi" w:hAnsiTheme="minorHAnsi" w:cstheme="minorHAnsi"/>
                <w:sz w:val="20"/>
                <w:szCs w:val="20"/>
              </w:rPr>
              <w:t>gent</w:t>
            </w:r>
            <w:r w:rsidR="004B5528">
              <w:rPr>
                <w:rFonts w:asciiTheme="minorHAnsi" w:hAnsiTheme="minorHAnsi" w:cstheme="minorHAnsi"/>
                <w:sz w:val="20"/>
                <w:szCs w:val="20"/>
              </w:rPr>
              <w:t xml:space="preserve"> v2</w:t>
            </w:r>
            <w:r w:rsidR="00DE7933">
              <w:rPr>
                <w:rFonts w:asciiTheme="minorHAnsi" w:hAnsiTheme="minorHAnsi" w:cstheme="minorHAnsi"/>
                <w:sz w:val="20"/>
                <w:szCs w:val="20"/>
              </w:rPr>
              <w:t>.</w:t>
            </w:r>
            <w:r w:rsidR="003754C0">
              <w:rPr>
                <w:rFonts w:asciiTheme="minorHAnsi" w:hAnsiTheme="minorHAnsi" w:cstheme="minorHAnsi"/>
                <w:sz w:val="20"/>
                <w:szCs w:val="20"/>
              </w:rPr>
              <w:t>x</w:t>
            </w:r>
            <w:r w:rsidR="004B5528">
              <w:rPr>
                <w:rFonts w:asciiTheme="minorHAnsi" w:hAnsiTheme="minorHAnsi" w:cstheme="minorHAnsi"/>
                <w:sz w:val="20"/>
                <w:szCs w:val="20"/>
              </w:rPr>
              <w:t xml:space="preserve"> mobility idle timer takes over and ‘IdleWaitPeriodInSeconds’ is stopped.</w:t>
            </w:r>
          </w:p>
        </w:tc>
      </w:tr>
      <w:tr w:rsidRPr="00C549AA" w:rsidR="0086345B" w:rsidTr="0086345B" w14:paraId="64C8C3AA" w14:textId="77777777">
        <w:tblPrEx>
          <w:tblCellMar>
            <w:top w:w="0" w:type="dxa"/>
            <w:bottom w:w="0" w:type="dxa"/>
          </w:tblCellMar>
        </w:tblPrEx>
        <w:tc>
          <w:tcPr>
            <w:cnfStyle w:val="001000000000" w:firstRow="0" w:lastRow="0" w:firstColumn="1" w:lastColumn="0" w:oddVBand="0" w:evenVBand="0" w:oddHBand="0" w:evenHBand="0" w:firstRowFirstColumn="0" w:firstRowLastColumn="0" w:lastRowFirstColumn="0" w:lastRowLastColumn="0"/>
            <w:tcW w:w="3114" w:type="dxa"/>
          </w:tcPr>
          <w:p w:rsidRPr="00F26D92" w:rsidR="0086345B" w:rsidP="00C07B79" w:rsidRDefault="0086345B" w14:paraId="64C8C3A6" w14:textId="77777777">
            <w:pPr>
              <w:spacing w:after="0"/>
              <w:rPr>
                <w:rFonts w:asciiTheme="minorHAnsi" w:hAnsiTheme="minorHAnsi" w:cstheme="minorHAnsi"/>
                <w:sz w:val="20"/>
                <w:szCs w:val="20"/>
              </w:rPr>
            </w:pPr>
            <w:r w:rsidRPr="00F26D92">
              <w:rPr>
                <w:rFonts w:asciiTheme="minorHAnsi" w:hAnsiTheme="minorHAnsi" w:cstheme="minorHAnsi"/>
                <w:sz w:val="20"/>
                <w:szCs w:val="20"/>
              </w:rPr>
              <w:t>TimeAllowedLockedUntilLogoffInSeconds</w:t>
            </w:r>
            <w:r>
              <w:rPr>
                <w:rFonts w:asciiTheme="minorHAnsi" w:hAnsiTheme="minorHAnsi" w:cstheme="minorHAnsi"/>
                <w:sz w:val="20"/>
                <w:szCs w:val="20"/>
              </w:rPr>
              <w:br/>
            </w:r>
            <w:r w:rsidRPr="00F26D92">
              <w:rPr>
                <w:rFonts w:asciiTheme="minorHAnsi" w:hAnsiTheme="minorHAnsi" w:cstheme="minorHAnsi"/>
                <w:b w:val="0"/>
                <w:sz w:val="20"/>
                <w:szCs w:val="20"/>
              </w:rPr>
              <w:t>(REG_SZ)</w:t>
            </w:r>
          </w:p>
          <w:p w:rsidRPr="00C549AA" w:rsidR="0086345B" w:rsidP="00C07B79" w:rsidRDefault="0086345B" w14:paraId="64C8C3A7" w14:textId="77777777">
            <w:pPr>
              <w:rPr>
                <w:sz w:val="20"/>
                <w:szCs w:val="20"/>
              </w:rPr>
            </w:pPr>
          </w:p>
        </w:tc>
        <w:tc>
          <w:tcPr>
            <w:tcW w:w="2523" w:type="dxa"/>
          </w:tcPr>
          <w:p w:rsidRPr="001B3B6E" w:rsidR="0086345B" w:rsidP="00C07B79" w:rsidRDefault="0086345B" w14:paraId="64C8C3A8" w14:textId="77777777">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15000</w:t>
            </w:r>
          </w:p>
        </w:tc>
        <w:tc>
          <w:tcPr>
            <w:tcW w:w="4217" w:type="dxa"/>
          </w:tcPr>
          <w:p w:rsidR="00B677D7" w:rsidP="00C07B79" w:rsidRDefault="0086345B" w14:paraId="492AE8D4" w14:textId="77777777">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The time (in seconds) that the user is allowed to maintain a locked (Windows) screen before the user is logged out of Spine (15000s = 4h 10m).</w:t>
            </w:r>
          </w:p>
          <w:p w:rsidRPr="00C549AA" w:rsidR="0086345B" w:rsidP="00C07B79" w:rsidRDefault="00B677D7" w14:paraId="64C8C3A9" w14:textId="69982624">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Max</w:t>
            </w:r>
            <w:r w:rsidR="007C3EC1">
              <w:rPr>
                <w:sz w:val="20"/>
                <w:szCs w:val="20"/>
              </w:rPr>
              <w:t>imum</w:t>
            </w:r>
            <w:r>
              <w:rPr>
                <w:sz w:val="20"/>
                <w:szCs w:val="20"/>
              </w:rPr>
              <w:t xml:space="preserve"> value is 28500</w:t>
            </w:r>
            <w:r w:rsidR="007C3EC1">
              <w:rPr>
                <w:sz w:val="20"/>
                <w:szCs w:val="20"/>
              </w:rPr>
              <w:t xml:space="preserve">. Values higher than this will be </w:t>
            </w:r>
            <w:r w:rsidR="00A713AC">
              <w:rPr>
                <w:sz w:val="20"/>
                <w:szCs w:val="20"/>
              </w:rPr>
              <w:t>ignored,</w:t>
            </w:r>
            <w:r w:rsidR="007C3EC1">
              <w:rPr>
                <w:sz w:val="20"/>
                <w:szCs w:val="20"/>
              </w:rPr>
              <w:t xml:space="preserve"> and force set to 28500.</w:t>
            </w:r>
            <w:r w:rsidR="0086345B">
              <w:rPr>
                <w:sz w:val="20"/>
                <w:szCs w:val="20"/>
              </w:rPr>
              <w:br/>
            </w:r>
            <w:r w:rsidR="0086345B">
              <w:rPr>
                <w:sz w:val="20"/>
                <w:szCs w:val="20"/>
              </w:rPr>
              <w:br/>
            </w:r>
            <w:r w:rsidRPr="00F45991" w:rsidR="0086345B">
              <w:rPr>
                <w:rFonts w:asciiTheme="minorHAnsi" w:hAnsiTheme="minorHAnsi" w:cstheme="minorHAnsi"/>
                <w:b/>
                <w:sz w:val="20"/>
                <w:szCs w:val="20"/>
              </w:rPr>
              <w:t>IT Administrators</w:t>
            </w:r>
            <w:r w:rsidRPr="00F45991" w:rsidR="0086345B">
              <w:rPr>
                <w:rFonts w:asciiTheme="minorHAnsi" w:hAnsiTheme="minorHAnsi" w:cstheme="minorHAnsi"/>
                <w:sz w:val="20"/>
                <w:szCs w:val="20"/>
              </w:rPr>
              <w:t xml:space="preserve"> </w:t>
            </w:r>
            <w:r w:rsidR="0086345B">
              <w:rPr>
                <w:rFonts w:asciiTheme="minorHAnsi" w:hAnsiTheme="minorHAnsi" w:cstheme="minorHAnsi"/>
                <w:sz w:val="20"/>
                <w:szCs w:val="20"/>
              </w:rPr>
              <w:t>might want to review this timing in relation to individual needs within the service.</w:t>
            </w:r>
          </w:p>
        </w:tc>
      </w:tr>
      <w:tr w:rsidRPr="00C549AA" w:rsidR="0086345B" w:rsidTr="0086345B" w14:paraId="64C8C3AE" w14:textId="77777777">
        <w:tblPrEx>
          <w:tblCellMar>
            <w:top w:w="0" w:type="dxa"/>
            <w:bottom w:w="0" w:type="dxa"/>
          </w:tblCellMar>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rsidRPr="00C549AA" w:rsidR="0086345B" w:rsidP="00C07B79" w:rsidRDefault="0086345B" w14:paraId="64C8C3AB" w14:textId="77777777">
            <w:pPr>
              <w:rPr>
                <w:sz w:val="20"/>
                <w:szCs w:val="20"/>
              </w:rPr>
            </w:pPr>
            <w:r w:rsidRPr="00C549AA">
              <w:rPr>
                <w:sz w:val="20"/>
                <w:szCs w:val="20"/>
              </w:rPr>
              <w:t>MobilityPersistence_Available</w:t>
            </w:r>
            <w:r>
              <w:rPr>
                <w:sz w:val="20"/>
                <w:szCs w:val="20"/>
              </w:rPr>
              <w:br/>
            </w:r>
            <w:r w:rsidRPr="001B3B6E">
              <w:rPr>
                <w:b w:val="0"/>
                <w:sz w:val="20"/>
                <w:szCs w:val="20"/>
              </w:rPr>
              <w:t>(REG_SZ)</w:t>
            </w:r>
          </w:p>
        </w:tc>
        <w:tc>
          <w:tcPr>
            <w:tcW w:w="2523" w:type="dxa"/>
          </w:tcPr>
          <w:p w:rsidRPr="001B3B6E" w:rsidR="0086345B" w:rsidP="00C07B79" w:rsidRDefault="0086345B" w14:paraId="64C8C3AC" w14:textId="77777777">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f</w:t>
            </w:r>
            <w:r w:rsidRPr="001B3B6E">
              <w:rPr>
                <w:sz w:val="20"/>
                <w:szCs w:val="20"/>
              </w:rPr>
              <w:t>alse</w:t>
            </w:r>
          </w:p>
        </w:tc>
        <w:tc>
          <w:tcPr>
            <w:tcW w:w="4217" w:type="dxa"/>
          </w:tcPr>
          <w:p w:rsidRPr="00C549AA" w:rsidR="0086345B" w:rsidP="00C07B79" w:rsidRDefault="0086345B" w14:paraId="64C8C3AD" w14:textId="73CFFB9B">
            <w:pPr>
              <w:cnfStyle w:val="000000100000" w:firstRow="0" w:lastRow="0" w:firstColumn="0" w:lastColumn="0" w:oddVBand="0" w:evenVBand="0" w:oddHBand="1" w:evenHBand="0" w:firstRowFirstColumn="0" w:firstRowLastColumn="0" w:lastRowFirstColumn="0" w:lastRowLastColumn="0"/>
              <w:rPr>
                <w:sz w:val="20"/>
                <w:szCs w:val="20"/>
              </w:rPr>
            </w:pPr>
            <w:r w:rsidRPr="00C549AA">
              <w:rPr>
                <w:sz w:val="20"/>
                <w:szCs w:val="20"/>
              </w:rPr>
              <w:t>If enabled, this setting makes the mobility persistence toggle available</w:t>
            </w:r>
            <w:r>
              <w:rPr>
                <w:sz w:val="20"/>
                <w:szCs w:val="20"/>
              </w:rPr>
              <w:t xml:space="preserve"> on the passcode</w:t>
            </w:r>
            <w:r w:rsidRPr="00C549AA">
              <w:rPr>
                <w:sz w:val="20"/>
                <w:szCs w:val="20"/>
              </w:rPr>
              <w:t xml:space="preserve"> form. Possib</w:t>
            </w:r>
            <w:r>
              <w:rPr>
                <w:sz w:val="20"/>
                <w:szCs w:val="20"/>
              </w:rPr>
              <w:t>le values are ‘false’ and ‘true’</w:t>
            </w:r>
            <w:r w:rsidRPr="00C549AA">
              <w:rPr>
                <w:sz w:val="20"/>
                <w:szCs w:val="20"/>
              </w:rPr>
              <w:t>.</w:t>
            </w:r>
          </w:p>
        </w:tc>
      </w:tr>
      <w:tr w:rsidRPr="00C549AA" w:rsidR="0086345B" w:rsidTr="0086345B" w14:paraId="64C8C3B2" w14:textId="77777777">
        <w:tblPrEx>
          <w:tblCellMar>
            <w:top w:w="0" w:type="dxa"/>
            <w:bottom w:w="0" w:type="dxa"/>
          </w:tblCellMar>
        </w:tblPrEx>
        <w:tc>
          <w:tcPr>
            <w:cnfStyle w:val="001000000000" w:firstRow="0" w:lastRow="0" w:firstColumn="1" w:lastColumn="0" w:oddVBand="0" w:evenVBand="0" w:oddHBand="0" w:evenHBand="0" w:firstRowFirstColumn="0" w:firstRowLastColumn="0" w:lastRowFirstColumn="0" w:lastRowLastColumn="0"/>
            <w:tcW w:w="3114" w:type="dxa"/>
          </w:tcPr>
          <w:p w:rsidRPr="00C549AA" w:rsidR="0086345B" w:rsidP="00C07B79" w:rsidRDefault="0086345B" w14:paraId="64C8C3AF" w14:textId="37507405">
            <w:pPr>
              <w:rPr>
                <w:sz w:val="20"/>
                <w:szCs w:val="20"/>
              </w:rPr>
            </w:pPr>
            <w:r>
              <w:rPr>
                <w:sz w:val="20"/>
                <w:szCs w:val="20"/>
              </w:rPr>
              <w:t>ConfigTheme*</w:t>
            </w:r>
            <w:r w:rsidR="00E779A6">
              <w:rPr>
                <w:sz w:val="20"/>
                <w:szCs w:val="20"/>
              </w:rPr>
              <w:t>*</w:t>
            </w:r>
            <w:r>
              <w:rPr>
                <w:sz w:val="20"/>
                <w:szCs w:val="20"/>
              </w:rPr>
              <w:br/>
            </w:r>
            <w:r w:rsidRPr="001B3B6E">
              <w:rPr>
                <w:b w:val="0"/>
                <w:sz w:val="20"/>
                <w:szCs w:val="20"/>
              </w:rPr>
              <w:t>(REG_SZ)</w:t>
            </w:r>
          </w:p>
        </w:tc>
        <w:tc>
          <w:tcPr>
            <w:tcW w:w="2523" w:type="dxa"/>
          </w:tcPr>
          <w:p w:rsidRPr="001B3B6E" w:rsidR="0086345B" w:rsidP="00C07B79" w:rsidRDefault="0086345B" w14:paraId="64C8C3B0" w14:textId="77777777">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Default</w:t>
            </w:r>
          </w:p>
        </w:tc>
        <w:tc>
          <w:tcPr>
            <w:tcW w:w="4217" w:type="dxa"/>
          </w:tcPr>
          <w:p w:rsidRPr="00C549AA" w:rsidR="0086345B" w:rsidP="00C07B79" w:rsidRDefault="0086345B" w14:paraId="64C8C3B1" w14:textId="4FD4AB85">
            <w:pPr>
              <w:cnfStyle w:val="000000000000" w:firstRow="0" w:lastRow="0" w:firstColumn="0" w:lastColumn="0" w:oddVBand="0" w:evenVBand="0" w:oddHBand="0" w:evenHBand="0" w:firstRowFirstColumn="0" w:firstRowLastColumn="0" w:lastRowFirstColumn="0" w:lastRowLastColumn="0"/>
              <w:rPr>
                <w:sz w:val="20"/>
                <w:szCs w:val="20"/>
              </w:rPr>
            </w:pPr>
            <w:r w:rsidRPr="001F3BDF">
              <w:rPr>
                <w:sz w:val="20"/>
                <w:szCs w:val="20"/>
              </w:rPr>
              <w:t>Defines the theme</w:t>
            </w:r>
            <w:r w:rsidR="00C07B79">
              <w:rPr>
                <w:sz w:val="20"/>
                <w:szCs w:val="20"/>
              </w:rPr>
              <w:t xml:space="preserve"> for timers used in ‘Mobility</w:t>
            </w:r>
            <w:r>
              <w:rPr>
                <w:sz w:val="20"/>
                <w:szCs w:val="20"/>
              </w:rPr>
              <w:t xml:space="preserve"> mode</w:t>
            </w:r>
            <w:r w:rsidR="00C07B79">
              <w:rPr>
                <w:sz w:val="20"/>
                <w:szCs w:val="20"/>
              </w:rPr>
              <w:t>’</w:t>
            </w:r>
            <w:r w:rsidRPr="001F3BDF">
              <w:rPr>
                <w:sz w:val="20"/>
                <w:szCs w:val="20"/>
              </w:rPr>
              <w:t>.</w:t>
            </w:r>
            <w:r>
              <w:rPr>
                <w:sz w:val="20"/>
                <w:szCs w:val="20"/>
              </w:rPr>
              <w:t xml:space="preserve"> Possible values are ‘Off’, ‘Minimal’, ‘Medium’, ‘Maximum’</w:t>
            </w:r>
            <w:r w:rsidRPr="001F3BDF">
              <w:rPr>
                <w:sz w:val="20"/>
                <w:szCs w:val="20"/>
              </w:rPr>
              <w:t xml:space="preserve">.  </w:t>
            </w:r>
            <w:r>
              <w:rPr>
                <w:sz w:val="20"/>
                <w:szCs w:val="20"/>
              </w:rPr>
              <w:br/>
            </w:r>
            <w:r>
              <w:rPr>
                <w:sz w:val="20"/>
                <w:szCs w:val="20"/>
              </w:rPr>
              <w:br/>
            </w:r>
            <w:r w:rsidRPr="001F3BDF">
              <w:rPr>
                <w:sz w:val="20"/>
                <w:szCs w:val="20"/>
              </w:rPr>
              <w:t>The settings associated with each theme ar</w:t>
            </w:r>
            <w:r>
              <w:rPr>
                <w:sz w:val="20"/>
                <w:szCs w:val="20"/>
              </w:rPr>
              <w:t>e defined in the ‘</w:t>
            </w:r>
            <w:hyperlink w:history="1" w:anchor="_*Config_Themes">
              <w:r w:rsidRPr="00792FCE">
                <w:rPr>
                  <w:rStyle w:val="Hyperlink"/>
                  <w:sz w:val="20"/>
                  <w:szCs w:val="20"/>
                </w:rPr>
                <w:t>Config Themes</w:t>
              </w:r>
            </w:hyperlink>
            <w:r>
              <w:rPr>
                <w:sz w:val="20"/>
                <w:szCs w:val="20"/>
              </w:rPr>
              <w:t>’ section below.</w:t>
            </w:r>
          </w:p>
        </w:tc>
      </w:tr>
      <w:tr w:rsidRPr="00C549AA" w:rsidR="0086345B" w:rsidTr="0086345B" w14:paraId="64C8C3B6" w14:textId="77777777">
        <w:tblPrEx>
          <w:tblCellMar>
            <w:top w:w="0" w:type="dxa"/>
            <w:bottom w:w="0" w:type="dxa"/>
          </w:tblCellMar>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rsidRPr="00C549AA" w:rsidR="0086345B" w:rsidP="00C07B79" w:rsidRDefault="0086345B" w14:paraId="64C8C3B3" w14:textId="77777777">
            <w:pPr>
              <w:rPr>
                <w:sz w:val="20"/>
                <w:szCs w:val="20"/>
              </w:rPr>
            </w:pPr>
            <w:r w:rsidRPr="00C549AA">
              <w:rPr>
                <w:sz w:val="20"/>
                <w:szCs w:val="20"/>
              </w:rPr>
              <w:t>SessionLockPersistence_Enabled</w:t>
            </w:r>
            <w:r>
              <w:rPr>
                <w:sz w:val="20"/>
                <w:szCs w:val="20"/>
              </w:rPr>
              <w:br/>
            </w:r>
            <w:r w:rsidRPr="001B3B6E">
              <w:rPr>
                <w:b w:val="0"/>
                <w:sz w:val="20"/>
                <w:szCs w:val="20"/>
              </w:rPr>
              <w:t>(REG_SZ)</w:t>
            </w:r>
          </w:p>
        </w:tc>
        <w:tc>
          <w:tcPr>
            <w:tcW w:w="2523" w:type="dxa"/>
          </w:tcPr>
          <w:p w:rsidRPr="001B3B6E" w:rsidR="0086345B" w:rsidP="00C07B79" w:rsidRDefault="0086345B" w14:paraId="64C8C3B4" w14:textId="77777777">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false</w:t>
            </w:r>
          </w:p>
        </w:tc>
        <w:tc>
          <w:tcPr>
            <w:tcW w:w="4217" w:type="dxa"/>
          </w:tcPr>
          <w:p w:rsidRPr="00C549AA" w:rsidR="0086345B" w:rsidP="00897195" w:rsidRDefault="0086345B" w14:paraId="64C8C3B5" w14:textId="4EC48C8F">
            <w:pPr>
              <w:cnfStyle w:val="000000100000" w:firstRow="0" w:lastRow="0" w:firstColumn="0" w:lastColumn="0" w:oddVBand="0" w:evenVBand="0" w:oddHBand="1" w:evenHBand="0" w:firstRowFirstColumn="0" w:firstRowLastColumn="0" w:lastRowFirstColumn="0" w:lastRowLastColumn="0"/>
              <w:rPr>
                <w:sz w:val="20"/>
                <w:szCs w:val="20"/>
              </w:rPr>
            </w:pPr>
            <w:r w:rsidRPr="00C549AA">
              <w:rPr>
                <w:sz w:val="20"/>
                <w:szCs w:val="20"/>
              </w:rPr>
              <w:t xml:space="preserve">Switch on session lock persistence.  Possible values are </w:t>
            </w:r>
            <w:r>
              <w:rPr>
                <w:sz w:val="20"/>
                <w:szCs w:val="20"/>
              </w:rPr>
              <w:t>‘</w:t>
            </w:r>
            <w:r w:rsidRPr="00C549AA">
              <w:rPr>
                <w:sz w:val="20"/>
                <w:szCs w:val="20"/>
              </w:rPr>
              <w:t xml:space="preserve">false” and </w:t>
            </w:r>
            <w:r>
              <w:rPr>
                <w:sz w:val="20"/>
                <w:szCs w:val="20"/>
              </w:rPr>
              <w:t>‘</w:t>
            </w:r>
            <w:r w:rsidRPr="00C549AA">
              <w:rPr>
                <w:sz w:val="20"/>
                <w:szCs w:val="20"/>
              </w:rPr>
              <w:t>true</w:t>
            </w:r>
            <w:r>
              <w:rPr>
                <w:sz w:val="20"/>
                <w:szCs w:val="20"/>
              </w:rPr>
              <w:t>’</w:t>
            </w:r>
            <w:r w:rsidRPr="00C549AA">
              <w:rPr>
                <w:sz w:val="20"/>
                <w:szCs w:val="20"/>
              </w:rPr>
              <w:t>.</w:t>
            </w:r>
            <w:r>
              <w:rPr>
                <w:sz w:val="20"/>
                <w:szCs w:val="20"/>
              </w:rPr>
              <w:t xml:space="preserve"> </w:t>
            </w:r>
            <w:r>
              <w:rPr>
                <w:sz w:val="20"/>
                <w:szCs w:val="20"/>
              </w:rPr>
              <w:br/>
            </w:r>
            <w:r>
              <w:rPr>
                <w:sz w:val="20"/>
                <w:szCs w:val="20"/>
              </w:rPr>
              <w:br/>
            </w:r>
            <w:r w:rsidRPr="00B72551">
              <w:rPr>
                <w:sz w:val="20"/>
                <w:szCs w:val="20"/>
              </w:rPr>
              <w:t>Setting this value to ‘false’</w:t>
            </w:r>
            <w:r w:rsidR="005819D3">
              <w:rPr>
                <w:sz w:val="20"/>
                <w:szCs w:val="20"/>
              </w:rPr>
              <w:t>, or removing the key,</w:t>
            </w:r>
            <w:r w:rsidRPr="00B72551">
              <w:rPr>
                <w:sz w:val="20"/>
                <w:szCs w:val="20"/>
              </w:rPr>
              <w:t xml:space="preserve"> enables the </w:t>
            </w:r>
            <w:r w:rsidR="008C2379">
              <w:rPr>
                <w:sz w:val="20"/>
                <w:szCs w:val="20"/>
              </w:rPr>
              <w:t>Identity Agent</w:t>
            </w:r>
            <w:r w:rsidRPr="00B72551">
              <w:rPr>
                <w:sz w:val="20"/>
                <w:szCs w:val="20"/>
              </w:rPr>
              <w:t xml:space="preserve"> to operate under </w:t>
            </w:r>
            <w:r w:rsidR="00897195">
              <w:rPr>
                <w:sz w:val="20"/>
                <w:szCs w:val="20"/>
              </w:rPr>
              <w:t>‘</w:t>
            </w:r>
            <w:r>
              <w:rPr>
                <w:sz w:val="20"/>
                <w:szCs w:val="20"/>
              </w:rPr>
              <w:t>Normal mode</w:t>
            </w:r>
            <w:r w:rsidR="00897195">
              <w:rPr>
                <w:sz w:val="20"/>
                <w:szCs w:val="20"/>
              </w:rPr>
              <w:t>’</w:t>
            </w:r>
            <w:r w:rsidRPr="00B72551">
              <w:rPr>
                <w:sz w:val="20"/>
                <w:szCs w:val="20"/>
              </w:rPr>
              <w:t>.</w:t>
            </w:r>
          </w:p>
        </w:tc>
      </w:tr>
      <w:tr w:rsidRPr="00C549AA" w:rsidR="0086345B" w:rsidTr="0086345B" w14:paraId="64C8C3BB" w14:textId="77777777">
        <w:tblPrEx>
          <w:tblCellMar>
            <w:top w:w="0" w:type="dxa"/>
            <w:bottom w:w="0" w:type="dxa"/>
          </w:tblCellMar>
        </w:tblPrEx>
        <w:tc>
          <w:tcPr>
            <w:cnfStyle w:val="001000000000" w:firstRow="0" w:lastRow="0" w:firstColumn="1" w:lastColumn="0" w:oddVBand="0" w:evenVBand="0" w:oddHBand="0" w:evenHBand="0" w:firstRowFirstColumn="0" w:firstRowLastColumn="0" w:lastRowFirstColumn="0" w:lastRowLastColumn="0"/>
            <w:tcW w:w="3114" w:type="dxa"/>
          </w:tcPr>
          <w:p w:rsidR="0086345B" w:rsidP="00C07B79" w:rsidRDefault="0086345B" w14:paraId="64C8C3B7" w14:textId="77777777">
            <w:pPr>
              <w:spacing w:after="0"/>
              <w:rPr>
                <w:rFonts w:asciiTheme="minorHAnsi" w:hAnsiTheme="minorHAnsi" w:cstheme="minorHAnsi"/>
                <w:b w:val="0"/>
                <w:sz w:val="20"/>
                <w:szCs w:val="20"/>
              </w:rPr>
            </w:pPr>
            <w:r w:rsidRPr="00F407A1">
              <w:rPr>
                <w:rFonts w:asciiTheme="minorHAnsi" w:hAnsiTheme="minorHAnsi" w:cstheme="minorHAnsi"/>
                <w:sz w:val="20"/>
                <w:szCs w:val="20"/>
              </w:rPr>
              <w:t>ProcessesToKill</w:t>
            </w:r>
          </w:p>
          <w:p w:rsidRPr="00C549AA" w:rsidR="0086345B" w:rsidP="00C07B79" w:rsidRDefault="0086345B" w14:paraId="64C8C3B8" w14:textId="77777777">
            <w:pPr>
              <w:rPr>
                <w:sz w:val="20"/>
                <w:szCs w:val="20"/>
              </w:rPr>
            </w:pPr>
            <w:r>
              <w:rPr>
                <w:rFonts w:asciiTheme="minorHAnsi" w:hAnsiTheme="minorHAnsi" w:cstheme="minorHAnsi"/>
                <w:b w:val="0"/>
                <w:sz w:val="20"/>
                <w:szCs w:val="20"/>
              </w:rPr>
              <w:t>(REG_SZ)</w:t>
            </w:r>
          </w:p>
        </w:tc>
        <w:tc>
          <w:tcPr>
            <w:tcW w:w="2523" w:type="dxa"/>
          </w:tcPr>
          <w:p w:rsidRPr="001B3B6E" w:rsidR="0086345B" w:rsidP="00C07B79" w:rsidRDefault="0086345B" w14:paraId="64C8C3B9" w14:textId="77777777">
            <w:pPr>
              <w:cnfStyle w:val="000000000000" w:firstRow="0" w:lastRow="0" w:firstColumn="0" w:lastColumn="0" w:oddVBand="0" w:evenVBand="0" w:oddHBand="0" w:evenHBand="0" w:firstRowFirstColumn="0" w:firstRowLastColumn="0" w:lastRowFirstColumn="0" w:lastRowLastColumn="0"/>
              <w:rPr>
                <w:sz w:val="20"/>
                <w:szCs w:val="20"/>
              </w:rPr>
            </w:pPr>
            <w:r>
              <w:rPr>
                <w:rFonts w:asciiTheme="minorHAnsi" w:hAnsiTheme="minorHAnsi" w:cstheme="minorHAnsi"/>
                <w:sz w:val="20"/>
                <w:szCs w:val="20"/>
              </w:rPr>
              <w:t>java;</w:t>
            </w:r>
            <w:r w:rsidRPr="00F407A1">
              <w:rPr>
                <w:rFonts w:asciiTheme="minorHAnsi" w:hAnsiTheme="minorHAnsi" w:cstheme="minorHAnsi"/>
                <w:sz w:val="20"/>
                <w:szCs w:val="20"/>
              </w:rPr>
              <w:t>iexplore</w:t>
            </w:r>
            <w:r>
              <w:rPr>
                <w:rFonts w:asciiTheme="minorHAnsi" w:hAnsiTheme="minorHAnsi" w:cstheme="minorHAnsi"/>
                <w:sz w:val="20"/>
                <w:szCs w:val="20"/>
              </w:rPr>
              <w:t>;firefox;chrome</w:t>
            </w:r>
          </w:p>
        </w:tc>
        <w:tc>
          <w:tcPr>
            <w:tcW w:w="4217" w:type="dxa"/>
          </w:tcPr>
          <w:p w:rsidR="0086345B" w:rsidP="00C07B79" w:rsidRDefault="0086345B" w14:paraId="0B4B12D5" w14:textId="6B88D2F8">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F407A1">
              <w:rPr>
                <w:rFonts w:asciiTheme="minorHAnsi" w:hAnsiTheme="minorHAnsi" w:cstheme="minorHAnsi"/>
                <w:sz w:val="20"/>
                <w:szCs w:val="20"/>
              </w:rPr>
              <w:t xml:space="preserve">The names of executables to kill when a </w:t>
            </w:r>
            <w:r w:rsidR="00C07B79">
              <w:rPr>
                <w:rFonts w:asciiTheme="minorHAnsi" w:hAnsiTheme="minorHAnsi" w:cstheme="minorHAnsi"/>
                <w:sz w:val="20"/>
                <w:szCs w:val="20"/>
              </w:rPr>
              <w:t>S</w:t>
            </w:r>
            <w:r w:rsidRPr="00F407A1">
              <w:rPr>
                <w:rFonts w:asciiTheme="minorHAnsi" w:hAnsiTheme="minorHAnsi" w:cstheme="minorHAnsi"/>
                <w:sz w:val="20"/>
                <w:szCs w:val="20"/>
              </w:rPr>
              <w:t xml:space="preserve">martcard is </w:t>
            </w:r>
            <w:r w:rsidRPr="00F407A1" w:rsidR="00A713AC">
              <w:rPr>
                <w:rFonts w:asciiTheme="minorHAnsi" w:hAnsiTheme="minorHAnsi" w:cstheme="minorHAnsi"/>
                <w:sz w:val="20"/>
                <w:szCs w:val="20"/>
              </w:rPr>
              <w:t>removed,</w:t>
            </w:r>
            <w:r>
              <w:rPr>
                <w:rFonts w:asciiTheme="minorHAnsi" w:hAnsiTheme="minorHAnsi" w:cstheme="minorHAnsi"/>
                <w:sz w:val="20"/>
                <w:szCs w:val="20"/>
              </w:rPr>
              <w:t xml:space="preserve"> or </w:t>
            </w:r>
            <w:r w:rsidR="00A713AC">
              <w:rPr>
                <w:rFonts w:asciiTheme="minorHAnsi" w:hAnsiTheme="minorHAnsi" w:cstheme="minorHAnsi"/>
                <w:sz w:val="20"/>
                <w:szCs w:val="20"/>
              </w:rPr>
              <w:t>an</w:t>
            </w:r>
            <w:r>
              <w:rPr>
                <w:rFonts w:asciiTheme="minorHAnsi" w:hAnsiTheme="minorHAnsi" w:cstheme="minorHAnsi"/>
                <w:sz w:val="20"/>
                <w:szCs w:val="20"/>
              </w:rPr>
              <w:t>other logoff event occurs. This can / should include the names of native Spine applications (non-browser) to ensure IG standards are adhered to.</w:t>
            </w:r>
          </w:p>
          <w:p w:rsidRPr="00C549AA" w:rsidR="00A12870" w:rsidP="00C07B79" w:rsidRDefault="00A12870" w14:paraId="64C8C3BA" w14:textId="74F93B83">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Note: Do not add the .exe to the end of the process you want to kill.</w:t>
            </w:r>
          </w:p>
        </w:tc>
      </w:tr>
      <w:tr w:rsidRPr="00C549AA" w:rsidR="008E2905" w:rsidTr="0086345B" w14:paraId="7625DF3F" w14:textId="77777777">
        <w:tblPrEx>
          <w:tblCellMar>
            <w:top w:w="0" w:type="dxa"/>
            <w:bottom w:w="0" w:type="dxa"/>
          </w:tblCellMar>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rsidR="008E2905" w:rsidP="00C07B79" w:rsidRDefault="008E2905" w14:paraId="50A5883A" w14:textId="77777777">
            <w:pPr>
              <w:spacing w:after="0"/>
              <w:rPr>
                <w:rFonts w:asciiTheme="minorHAnsi" w:hAnsiTheme="minorHAnsi" w:cstheme="minorHAnsi"/>
                <w:b w:val="0"/>
                <w:bCs w:val="0"/>
                <w:sz w:val="20"/>
                <w:szCs w:val="20"/>
              </w:rPr>
            </w:pPr>
            <w:bookmarkStart w:name="_Hlk125628489" w:id="52"/>
            <w:r>
              <w:rPr>
                <w:rFonts w:asciiTheme="minorHAnsi" w:hAnsiTheme="minorHAnsi" w:cstheme="minorHAnsi"/>
                <w:sz w:val="20"/>
                <w:szCs w:val="20"/>
              </w:rPr>
              <w:t>SmartcardReaderDeniedList</w:t>
            </w:r>
          </w:p>
          <w:bookmarkEnd w:id="52"/>
          <w:p w:rsidRPr="00F407A1" w:rsidR="003F6DE0" w:rsidP="00C07B79" w:rsidRDefault="003F6DE0" w14:paraId="053894BC" w14:textId="7967F7C7">
            <w:pPr>
              <w:spacing w:after="0"/>
              <w:rPr>
                <w:rFonts w:asciiTheme="minorHAnsi" w:hAnsiTheme="minorHAnsi" w:cstheme="minorHAnsi"/>
                <w:sz w:val="20"/>
                <w:szCs w:val="20"/>
              </w:rPr>
            </w:pPr>
            <w:r w:rsidRPr="001B3B6E">
              <w:rPr>
                <w:b w:val="0"/>
                <w:sz w:val="20"/>
                <w:szCs w:val="20"/>
              </w:rPr>
              <w:t>(REG_SZ)</w:t>
            </w:r>
          </w:p>
        </w:tc>
        <w:tc>
          <w:tcPr>
            <w:tcW w:w="2523" w:type="dxa"/>
          </w:tcPr>
          <w:p w:rsidRPr="00947CCB" w:rsidR="008E2905" w:rsidP="00C07B79" w:rsidRDefault="008E2905" w14:paraId="66AEB2E8" w14:textId="54BB479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947CCB">
              <w:rPr>
                <w:rFonts w:asciiTheme="minorHAnsi" w:hAnsiTheme="minorHAnsi" w:cstheme="minorHAnsi"/>
                <w:sz w:val="20"/>
                <w:szCs w:val="20"/>
              </w:rPr>
              <w:t>MICROSOFT UICC ISO READER;WINDOWS HELLO FOR BUSINESS;</w:t>
            </w:r>
          </w:p>
        </w:tc>
        <w:tc>
          <w:tcPr>
            <w:tcW w:w="4217" w:type="dxa"/>
          </w:tcPr>
          <w:p w:rsidR="00373849" w:rsidP="00C07B79" w:rsidRDefault="008E2905" w14:paraId="48010112" w14:textId="7777777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8E2905">
              <w:rPr>
                <w:rFonts w:asciiTheme="minorHAnsi" w:hAnsiTheme="minorHAnsi" w:cstheme="minorHAnsi"/>
                <w:sz w:val="20"/>
                <w:szCs w:val="20"/>
              </w:rPr>
              <w:t>There is a currently undocumented feature in the Identity Agent that allows certain devices to be ignored as potential card readers.</w:t>
            </w:r>
          </w:p>
          <w:p w:rsidR="00225888" w:rsidP="00C07B79" w:rsidRDefault="00225888" w14:paraId="1DE4B185" w14:textId="1A6B485B">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Pr>
                <w:rFonts w:asciiTheme="minorHAnsi" w:hAnsiTheme="minorHAnsi" w:cstheme="minorHAnsi"/>
                <w:sz w:val="20"/>
                <w:szCs w:val="20"/>
              </w:rPr>
              <w:t xml:space="preserve">To add a reader to the list, provide the name separated by a semi-colon for example:- adding a </w:t>
            </w:r>
            <w:r w:rsidR="00BF22AF">
              <w:rPr>
                <w:rFonts w:asciiTheme="minorHAnsi" w:hAnsiTheme="minorHAnsi" w:cstheme="minorHAnsi"/>
                <w:sz w:val="20"/>
                <w:szCs w:val="20"/>
              </w:rPr>
              <w:t>YubiKey</w:t>
            </w:r>
            <w:r>
              <w:rPr>
                <w:rFonts w:asciiTheme="minorHAnsi" w:hAnsiTheme="minorHAnsi" w:cstheme="minorHAnsi"/>
                <w:sz w:val="20"/>
                <w:szCs w:val="20"/>
              </w:rPr>
              <w:t xml:space="preserve"> should look like </w:t>
            </w:r>
          </w:p>
          <w:p w:rsidRPr="00F407A1" w:rsidR="008E2905" w:rsidP="00C07B79" w:rsidRDefault="00225888" w14:paraId="57125A7A" w14:textId="394B36BE">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947CCB">
              <w:rPr>
                <w:rFonts w:asciiTheme="minorHAnsi" w:hAnsiTheme="minorHAnsi" w:cstheme="minorHAnsi"/>
                <w:sz w:val="20"/>
                <w:szCs w:val="20"/>
              </w:rPr>
              <w:t>MICROSOFT UICC ISO READER;WINDOWS HELLO FOR BUSINESS</w:t>
            </w:r>
            <w:r>
              <w:rPr>
                <w:rFonts w:asciiTheme="minorHAnsi" w:hAnsiTheme="minorHAnsi" w:cstheme="minorHAnsi"/>
                <w:sz w:val="20"/>
                <w:szCs w:val="20"/>
              </w:rPr>
              <w:t>;</w:t>
            </w:r>
            <w:r>
              <w:rPr>
                <w:rFonts w:ascii="Segoe UI" w:hAnsi="Segoe UI" w:cs="Segoe UI"/>
                <w:color w:val="172B4D"/>
                <w:sz w:val="21"/>
                <w:szCs w:val="21"/>
                <w:shd w:val="clear" w:color="auto" w:fill="FFFFFF"/>
              </w:rPr>
              <w:t>Yubico YubiKey</w:t>
            </w:r>
          </w:p>
        </w:tc>
      </w:tr>
      <w:tr w:rsidRPr="00C549AA" w:rsidR="0086345B" w:rsidTr="0086345B" w14:paraId="64C8C3C0" w14:textId="77777777">
        <w:tblPrEx>
          <w:tblCellMar>
            <w:top w:w="0" w:type="dxa"/>
            <w:bottom w:w="0" w:type="dxa"/>
          </w:tblCellMar>
        </w:tblPrEx>
        <w:tc>
          <w:tcPr>
            <w:cnfStyle w:val="001000000000" w:firstRow="0" w:lastRow="0" w:firstColumn="1" w:lastColumn="0" w:oddVBand="0" w:evenVBand="0" w:oddHBand="0" w:evenHBand="0" w:firstRowFirstColumn="0" w:firstRowLastColumn="0" w:lastRowFirstColumn="0" w:lastRowLastColumn="0"/>
            <w:tcW w:w="3114" w:type="dxa"/>
          </w:tcPr>
          <w:p w:rsidR="0086345B" w:rsidP="00C07B79" w:rsidRDefault="0086345B" w14:paraId="64C8C3BC" w14:textId="77777777">
            <w:pPr>
              <w:spacing w:after="0"/>
              <w:rPr>
                <w:rFonts w:asciiTheme="minorHAnsi" w:hAnsiTheme="minorHAnsi" w:cstheme="minorHAnsi"/>
                <w:b w:val="0"/>
                <w:sz w:val="20"/>
                <w:szCs w:val="20"/>
              </w:rPr>
            </w:pPr>
            <w:r>
              <w:rPr>
                <w:rFonts w:asciiTheme="minorHAnsi" w:hAnsiTheme="minorHAnsi" w:cstheme="minorHAnsi"/>
                <w:sz w:val="20"/>
                <w:szCs w:val="20"/>
              </w:rPr>
              <w:t>NoRolesLogoff</w:t>
            </w:r>
          </w:p>
          <w:p w:rsidRPr="00C549AA" w:rsidR="0086345B" w:rsidP="00C07B79" w:rsidRDefault="0086345B" w14:paraId="64C8C3BD" w14:textId="77777777">
            <w:pPr>
              <w:rPr>
                <w:sz w:val="20"/>
                <w:szCs w:val="20"/>
              </w:rPr>
            </w:pPr>
            <w:r>
              <w:rPr>
                <w:rFonts w:asciiTheme="minorHAnsi" w:hAnsiTheme="minorHAnsi" w:cstheme="minorHAnsi"/>
                <w:b w:val="0"/>
                <w:sz w:val="20"/>
                <w:szCs w:val="20"/>
              </w:rPr>
              <w:t>(REG_SZ)</w:t>
            </w:r>
          </w:p>
        </w:tc>
        <w:tc>
          <w:tcPr>
            <w:tcW w:w="2523" w:type="dxa"/>
          </w:tcPr>
          <w:p w:rsidRPr="001B3B6E" w:rsidR="0086345B" w:rsidP="00C07B79" w:rsidRDefault="0086345B" w14:paraId="64C8C3BE" w14:textId="77777777">
            <w:pPr>
              <w:cnfStyle w:val="000000000000" w:firstRow="0" w:lastRow="0" w:firstColumn="0" w:lastColumn="0" w:oddVBand="0" w:evenVBand="0" w:oddHBand="0" w:evenHBand="0" w:firstRowFirstColumn="0" w:firstRowLastColumn="0" w:lastRowFirstColumn="0" w:lastRowLastColumn="0"/>
              <w:rPr>
                <w:sz w:val="20"/>
                <w:szCs w:val="20"/>
              </w:rPr>
            </w:pPr>
            <w:r>
              <w:rPr>
                <w:rFonts w:asciiTheme="minorHAnsi" w:hAnsiTheme="minorHAnsi" w:cstheme="minorHAnsi"/>
                <w:sz w:val="20"/>
                <w:szCs w:val="20"/>
              </w:rPr>
              <w:t>true</w:t>
            </w:r>
          </w:p>
        </w:tc>
        <w:tc>
          <w:tcPr>
            <w:tcW w:w="4217" w:type="dxa"/>
          </w:tcPr>
          <w:p w:rsidRPr="00C549AA" w:rsidR="0086345B" w:rsidP="00C07B79" w:rsidRDefault="0086345B" w14:paraId="64C8C3BF" w14:textId="33B22F09">
            <w:pPr>
              <w:cnfStyle w:val="000000000000" w:firstRow="0" w:lastRow="0" w:firstColumn="0" w:lastColumn="0" w:oddVBand="0" w:evenVBand="0" w:oddHBand="0" w:evenHBand="0" w:firstRowFirstColumn="0" w:firstRowLastColumn="0" w:lastRowFirstColumn="0" w:lastRowLastColumn="0"/>
              <w:rPr>
                <w:sz w:val="20"/>
                <w:szCs w:val="20"/>
              </w:rPr>
            </w:pPr>
            <w:r>
              <w:rPr>
                <w:rFonts w:asciiTheme="minorHAnsi" w:hAnsiTheme="minorHAnsi" w:cstheme="minorHAnsi"/>
                <w:sz w:val="20"/>
                <w:szCs w:val="20"/>
              </w:rPr>
              <w:t>Action to take if a user</w:t>
            </w:r>
            <w:r w:rsidR="005819D3">
              <w:rPr>
                <w:rFonts w:asciiTheme="minorHAnsi" w:hAnsiTheme="minorHAnsi" w:cstheme="minorHAnsi"/>
                <w:sz w:val="20"/>
                <w:szCs w:val="20"/>
              </w:rPr>
              <w:t xml:space="preserve"> attempts to</w:t>
            </w:r>
            <w:r>
              <w:rPr>
                <w:rFonts w:asciiTheme="minorHAnsi" w:hAnsiTheme="minorHAnsi" w:cstheme="minorHAnsi"/>
                <w:sz w:val="20"/>
                <w:szCs w:val="20"/>
              </w:rPr>
              <w:t xml:space="preserve"> login with no roles assigned.  If</w:t>
            </w:r>
            <w:r w:rsidR="005819D3">
              <w:rPr>
                <w:rFonts w:asciiTheme="minorHAnsi" w:hAnsiTheme="minorHAnsi" w:cstheme="minorHAnsi"/>
                <w:sz w:val="20"/>
                <w:szCs w:val="20"/>
              </w:rPr>
              <w:t xml:space="preserve"> set to</w:t>
            </w:r>
            <w:r>
              <w:rPr>
                <w:rFonts w:asciiTheme="minorHAnsi" w:hAnsiTheme="minorHAnsi" w:cstheme="minorHAnsi"/>
                <w:sz w:val="20"/>
                <w:szCs w:val="20"/>
              </w:rPr>
              <w:t xml:space="preserve"> ‘true’ a log out will occur, otherwise the user will remain logged in.</w:t>
            </w:r>
          </w:p>
        </w:tc>
      </w:tr>
      <w:tr w:rsidRPr="00C549AA" w:rsidR="00947CCB" w:rsidTr="0086345B" w14:paraId="67FECC2A" w14:textId="77777777">
        <w:tblPrEx>
          <w:tblCellMar>
            <w:top w:w="0" w:type="dxa"/>
            <w:bottom w:w="0" w:type="dxa"/>
          </w:tblCellMar>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rsidR="00947CCB" w:rsidP="00C07B79" w:rsidRDefault="00947CCB" w14:paraId="2EE29CDF" w14:textId="77777777">
            <w:pPr>
              <w:spacing w:after="0"/>
              <w:rPr>
                <w:rFonts w:asciiTheme="minorHAnsi" w:hAnsiTheme="minorHAnsi" w:cstheme="minorHAnsi"/>
                <w:sz w:val="20"/>
                <w:szCs w:val="20"/>
              </w:rPr>
            </w:pPr>
          </w:p>
        </w:tc>
        <w:tc>
          <w:tcPr>
            <w:tcW w:w="2523" w:type="dxa"/>
          </w:tcPr>
          <w:p w:rsidR="00947CCB" w:rsidP="00C07B79" w:rsidRDefault="00947CCB" w14:paraId="46A8D55A" w14:textId="7777777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p>
        </w:tc>
        <w:tc>
          <w:tcPr>
            <w:tcW w:w="4217" w:type="dxa"/>
          </w:tcPr>
          <w:p w:rsidR="00947CCB" w:rsidP="00C07B79" w:rsidRDefault="00947CCB" w14:paraId="560DBC54" w14:textId="7777777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p>
        </w:tc>
      </w:tr>
      <w:tr w:rsidR="0086345B" w:rsidTr="0086345B" w14:paraId="64C8C3C5" w14:textId="77777777">
        <w:tblPrEx>
          <w:tblCellMar>
            <w:top w:w="0" w:type="dxa"/>
            <w:bottom w:w="0" w:type="dxa"/>
          </w:tblCellMar>
        </w:tblPrEx>
        <w:tc>
          <w:tcPr>
            <w:cnfStyle w:val="001000000000" w:firstRow="0" w:lastRow="0" w:firstColumn="1" w:lastColumn="0" w:oddVBand="0" w:evenVBand="0" w:oddHBand="0" w:evenHBand="0" w:firstRowFirstColumn="0" w:firstRowLastColumn="0" w:lastRowFirstColumn="0" w:lastRowLastColumn="0"/>
            <w:tcW w:w="3114" w:type="dxa"/>
          </w:tcPr>
          <w:p w:rsidR="0086345B" w:rsidP="00C07B79" w:rsidRDefault="0086345B" w14:paraId="64C8C3C1" w14:textId="70EB1B80">
            <w:pPr>
              <w:spacing w:after="0"/>
              <w:rPr>
                <w:rFonts w:asciiTheme="minorHAnsi" w:hAnsiTheme="minorHAnsi" w:cstheme="minorHAnsi"/>
                <w:b w:val="0"/>
                <w:sz w:val="20"/>
                <w:szCs w:val="20"/>
              </w:rPr>
            </w:pPr>
            <w:r>
              <w:rPr>
                <w:rFonts w:asciiTheme="minorHAnsi" w:hAnsiTheme="minorHAnsi" w:cstheme="minorHAnsi"/>
                <w:sz w:val="20"/>
                <w:szCs w:val="20"/>
              </w:rPr>
              <w:t>CardRemovalCheck</w:t>
            </w:r>
          </w:p>
          <w:p w:rsidR="0086345B" w:rsidP="00C07B79" w:rsidRDefault="0086345B" w14:paraId="64C8C3C2" w14:textId="77777777">
            <w:pPr>
              <w:spacing w:after="0"/>
              <w:rPr>
                <w:rFonts w:asciiTheme="minorHAnsi" w:hAnsiTheme="minorHAnsi" w:cstheme="minorHAnsi"/>
                <w:sz w:val="20"/>
                <w:szCs w:val="20"/>
              </w:rPr>
            </w:pPr>
            <w:r>
              <w:rPr>
                <w:rFonts w:asciiTheme="minorHAnsi" w:hAnsiTheme="minorHAnsi" w:cstheme="minorHAnsi"/>
                <w:b w:val="0"/>
                <w:sz w:val="20"/>
                <w:szCs w:val="20"/>
              </w:rPr>
              <w:t>(REG_SZ)</w:t>
            </w:r>
          </w:p>
        </w:tc>
        <w:tc>
          <w:tcPr>
            <w:tcW w:w="2523" w:type="dxa"/>
          </w:tcPr>
          <w:p w:rsidR="0086345B" w:rsidP="00C07B79" w:rsidRDefault="0086345B" w14:paraId="64C8C3C3" w14:textId="77777777">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Pr>
                <w:rFonts w:asciiTheme="minorHAnsi" w:hAnsiTheme="minorHAnsi" w:cstheme="minorHAnsi"/>
                <w:sz w:val="20"/>
                <w:szCs w:val="20"/>
              </w:rPr>
              <w:t>true</w:t>
            </w:r>
          </w:p>
        </w:tc>
        <w:tc>
          <w:tcPr>
            <w:tcW w:w="4217" w:type="dxa"/>
          </w:tcPr>
          <w:p w:rsidR="0086345B" w:rsidP="0047726A" w:rsidRDefault="0086345B" w14:paraId="64C8C3C4" w14:textId="4B7D563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Pr>
                <w:rFonts w:asciiTheme="minorHAnsi" w:hAnsiTheme="minorHAnsi" w:cstheme="minorHAnsi"/>
                <w:sz w:val="20"/>
                <w:szCs w:val="20"/>
              </w:rPr>
              <w:t xml:space="preserve">This registry entry should be placed with a value of ‘false’ by RA / RAMs performing CMS on CIS, in order to resolve Known Issue </w:t>
            </w:r>
            <w:r w:rsidR="00991B50">
              <w:rPr>
                <w:rFonts w:asciiTheme="minorHAnsi" w:hAnsiTheme="minorHAnsi" w:cstheme="minorHAnsi"/>
                <w:sz w:val="20"/>
                <w:szCs w:val="20"/>
              </w:rPr>
              <w:t xml:space="preserve">KE20 </w:t>
            </w:r>
            <w:r>
              <w:rPr>
                <w:rFonts w:asciiTheme="minorHAnsi" w:hAnsiTheme="minorHAnsi" w:cstheme="minorHAnsi"/>
                <w:sz w:val="20"/>
                <w:szCs w:val="20"/>
              </w:rPr>
              <w:t>in the I</w:t>
            </w:r>
            <w:r w:rsidR="004079C5">
              <w:rPr>
                <w:rFonts w:asciiTheme="minorHAnsi" w:hAnsiTheme="minorHAnsi" w:cstheme="minorHAnsi"/>
                <w:sz w:val="20"/>
                <w:szCs w:val="20"/>
              </w:rPr>
              <w:t xml:space="preserve">dentity </w:t>
            </w:r>
            <w:r>
              <w:rPr>
                <w:rFonts w:asciiTheme="minorHAnsi" w:hAnsiTheme="minorHAnsi" w:cstheme="minorHAnsi"/>
                <w:sz w:val="20"/>
                <w:szCs w:val="20"/>
              </w:rPr>
              <w:t>A</w:t>
            </w:r>
            <w:r w:rsidR="004079C5">
              <w:rPr>
                <w:rFonts w:asciiTheme="minorHAnsi" w:hAnsiTheme="minorHAnsi" w:cstheme="minorHAnsi"/>
                <w:sz w:val="20"/>
                <w:szCs w:val="20"/>
              </w:rPr>
              <w:t>gent</w:t>
            </w:r>
            <w:r>
              <w:rPr>
                <w:rFonts w:asciiTheme="minorHAnsi" w:hAnsiTheme="minorHAnsi" w:cstheme="minorHAnsi"/>
                <w:sz w:val="20"/>
                <w:szCs w:val="20"/>
              </w:rPr>
              <w:t xml:space="preserve"> v2</w:t>
            </w:r>
            <w:r w:rsidR="005819D3">
              <w:rPr>
                <w:rFonts w:asciiTheme="minorHAnsi" w:hAnsiTheme="minorHAnsi" w:cstheme="minorHAnsi"/>
                <w:sz w:val="20"/>
                <w:szCs w:val="20"/>
              </w:rPr>
              <w:t>.</w:t>
            </w:r>
            <w:r w:rsidR="0047726A">
              <w:rPr>
                <w:rFonts w:asciiTheme="minorHAnsi" w:hAnsiTheme="minorHAnsi" w:cstheme="minorHAnsi"/>
                <w:sz w:val="20"/>
                <w:szCs w:val="20"/>
              </w:rPr>
              <w:t>x</w:t>
            </w:r>
            <w:r w:rsidR="00A12870">
              <w:rPr>
                <w:rFonts w:asciiTheme="minorHAnsi" w:hAnsiTheme="minorHAnsi" w:cstheme="minorHAnsi"/>
                <w:sz w:val="20"/>
                <w:szCs w:val="20"/>
              </w:rPr>
              <w:t xml:space="preserve"> </w:t>
            </w:r>
            <w:r>
              <w:rPr>
                <w:rFonts w:asciiTheme="minorHAnsi" w:hAnsiTheme="minorHAnsi" w:cstheme="minorHAnsi"/>
                <w:sz w:val="20"/>
                <w:szCs w:val="20"/>
              </w:rPr>
              <w:t>Release Notes.</w:t>
            </w:r>
          </w:p>
        </w:tc>
      </w:tr>
      <w:tr w:rsidRPr="00A61115" w:rsidR="0086345B" w:rsidTr="0086345B" w14:paraId="64C8C3CE" w14:textId="77777777">
        <w:tblPrEx>
          <w:tblCellMar>
            <w:top w:w="0" w:type="dxa"/>
            <w:bottom w:w="0" w:type="dxa"/>
          </w:tblCellMar>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shd w:val="clear" w:color="auto" w:fill="auto"/>
          </w:tcPr>
          <w:p w:rsidRPr="00645B95" w:rsidR="0086345B" w:rsidP="00C07B79" w:rsidRDefault="0086345B" w14:paraId="64C8C3C8" w14:textId="77777777">
            <w:pPr>
              <w:spacing w:after="0"/>
              <w:rPr>
                <w:rFonts w:asciiTheme="minorHAnsi" w:hAnsiTheme="minorHAnsi" w:cstheme="minorHAnsi"/>
                <w:sz w:val="20"/>
                <w:szCs w:val="20"/>
              </w:rPr>
            </w:pPr>
            <w:r w:rsidRPr="00645B95">
              <w:rPr>
                <w:rFonts w:asciiTheme="minorHAnsi" w:hAnsiTheme="minorHAnsi" w:cstheme="minorHAnsi"/>
                <w:sz w:val="20"/>
                <w:szCs w:val="20"/>
              </w:rPr>
              <w:t>TrustedCertificateIssuers</w:t>
            </w:r>
          </w:p>
          <w:p w:rsidRPr="00645B95" w:rsidR="0086345B" w:rsidP="00C07B79" w:rsidRDefault="0086345B" w14:paraId="64C8C3C9" w14:textId="77777777">
            <w:pPr>
              <w:spacing w:after="0"/>
              <w:rPr>
                <w:rFonts w:asciiTheme="minorHAnsi" w:hAnsiTheme="minorHAnsi" w:cstheme="minorHAnsi"/>
                <w:b w:val="0"/>
                <w:sz w:val="20"/>
                <w:szCs w:val="20"/>
              </w:rPr>
            </w:pPr>
            <w:r w:rsidRPr="00645B95">
              <w:rPr>
                <w:rFonts w:asciiTheme="minorHAnsi" w:hAnsiTheme="minorHAnsi" w:cstheme="minorHAnsi"/>
                <w:b w:val="0"/>
                <w:sz w:val="20"/>
                <w:szCs w:val="20"/>
              </w:rPr>
              <w:t>(REG_SZ)</w:t>
            </w:r>
          </w:p>
        </w:tc>
        <w:tc>
          <w:tcPr>
            <w:tcW w:w="2523" w:type="dxa"/>
            <w:shd w:val="clear" w:color="auto" w:fill="auto"/>
          </w:tcPr>
          <w:p w:rsidRPr="00C07B79" w:rsidR="0086345B" w:rsidP="00C07B79" w:rsidRDefault="0086345B" w14:paraId="64C8C3CA" w14:textId="7777777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i/>
                <w:sz w:val="20"/>
                <w:szCs w:val="20"/>
              </w:rPr>
            </w:pPr>
            <w:r w:rsidRPr="00C07B79">
              <w:rPr>
                <w:rFonts w:asciiTheme="minorHAnsi" w:hAnsiTheme="minorHAnsi" w:cstheme="minorHAnsi"/>
                <w:b/>
                <w:i/>
                <w:sz w:val="20"/>
                <w:szCs w:val="20"/>
              </w:rPr>
              <w:t>None</w:t>
            </w:r>
          </w:p>
        </w:tc>
        <w:tc>
          <w:tcPr>
            <w:tcW w:w="4217" w:type="dxa"/>
            <w:shd w:val="clear" w:color="auto" w:fill="auto"/>
          </w:tcPr>
          <w:p w:rsidRPr="001E5A20" w:rsidR="0086345B" w:rsidP="00C07B79" w:rsidRDefault="0086345B" w14:paraId="64C8C3CB" w14:textId="7777777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1E5A20">
              <w:rPr>
                <w:rFonts w:asciiTheme="minorHAnsi" w:hAnsiTheme="minorHAnsi" w:cstheme="minorHAnsi"/>
                <w:sz w:val="20"/>
                <w:szCs w:val="20"/>
              </w:rPr>
              <w:t>By default, the user’s personal certificate store is cleared on successful Spine authentication.</w:t>
            </w:r>
          </w:p>
          <w:p w:rsidR="0086345B" w:rsidP="00C07B79" w:rsidRDefault="0086345B" w14:paraId="64C8C3CC" w14:textId="25DB0959">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1E5A20">
              <w:rPr>
                <w:rFonts w:asciiTheme="minorHAnsi" w:hAnsiTheme="minorHAnsi" w:cstheme="minorHAnsi"/>
                <w:sz w:val="20"/>
                <w:szCs w:val="20"/>
              </w:rPr>
              <w:t>If the user requires the presence of certificates other than those required for Spine authentication, place the following value for this registry entry:</w:t>
            </w:r>
          </w:p>
          <w:p w:rsidRPr="00E25943" w:rsidR="00373849" w:rsidP="00C07B79" w:rsidRDefault="00373849" w14:paraId="5F027000" w14:textId="4EB549F9">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0"/>
                <w:szCs w:val="20"/>
              </w:rPr>
            </w:pPr>
            <w:r w:rsidRPr="00E25943">
              <w:rPr>
                <w:rFonts w:asciiTheme="minorHAnsi" w:hAnsiTheme="minorHAnsi" w:cstheme="minorHAnsi"/>
                <w:b/>
                <w:bCs/>
                <w:sz w:val="20"/>
                <w:szCs w:val="20"/>
              </w:rPr>
              <w:t>LIVE</w:t>
            </w:r>
          </w:p>
          <w:p w:rsidR="00042888" w:rsidP="00C07B79" w:rsidRDefault="00042888" w14:paraId="2493CA0E" w14:textId="77777777">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2888">
              <w:rPr>
                <w:rFonts w:cstheme="minorHAnsi"/>
                <w:sz w:val="20"/>
                <w:szCs w:val="20"/>
              </w:rPr>
              <w:t>CN=NHS Level 1C, OU=CA, O=nhs;CN=NHS Level 1D, OU=CA, O=nhs;CN=NHS Authentication G2, OU=CA, O=nhs, C=GB;CN=NHS Signing G2, OU=CA, O=nhs, C=GB</w:t>
            </w:r>
          </w:p>
          <w:p w:rsidR="007C3349" w:rsidP="00C07B79" w:rsidRDefault="007C3349" w14:paraId="238709AD" w14:textId="374B186C">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1E5A20">
              <w:rPr>
                <w:rFonts w:asciiTheme="minorHAnsi" w:hAnsiTheme="minorHAnsi" w:cstheme="minorHAnsi"/>
                <w:sz w:val="20"/>
                <w:szCs w:val="20"/>
              </w:rPr>
              <w:t>For the test environments, place the following value in the registry:</w:t>
            </w:r>
          </w:p>
          <w:p w:rsidRPr="00E25943" w:rsidR="00373849" w:rsidP="00C07B79" w:rsidRDefault="00373849" w14:paraId="7CADCB6B" w14:textId="0EC4A55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color w:val="auto"/>
                <w:sz w:val="20"/>
                <w:szCs w:val="20"/>
              </w:rPr>
            </w:pPr>
            <w:r w:rsidRPr="00E25943">
              <w:rPr>
                <w:rFonts w:asciiTheme="minorHAnsi" w:hAnsiTheme="minorHAnsi" w:cstheme="minorHAnsi"/>
                <w:b/>
                <w:bCs/>
                <w:color w:val="auto"/>
                <w:sz w:val="20"/>
                <w:szCs w:val="20"/>
              </w:rPr>
              <w:t>INT</w:t>
            </w:r>
          </w:p>
          <w:p w:rsidRPr="00A713AC" w:rsidR="00BA7099" w:rsidP="003754C0" w:rsidRDefault="0033395E" w14:paraId="64C8C3CD" w14:textId="28EF84BC">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0"/>
                <w:szCs w:val="20"/>
              </w:rPr>
            </w:pPr>
            <w:r w:rsidRPr="0033395E">
              <w:rPr>
                <w:rFonts w:asciiTheme="minorHAnsi" w:hAnsiTheme="minorHAnsi" w:cstheme="minorHAnsi"/>
                <w:color w:val="auto"/>
                <w:sz w:val="20"/>
                <w:szCs w:val="20"/>
              </w:rPr>
              <w:t>CN=NHS INT Authentication G2,OU=CA,O=nhs,C=GB;CN=NHS INT Signing G2,OU=CA,O=nhs,C=GB</w:t>
            </w:r>
          </w:p>
        </w:tc>
      </w:tr>
      <w:tr w:rsidRPr="00A61115" w:rsidR="0086345B" w:rsidTr="00C07B79" w14:paraId="64C8C3D4" w14:textId="77777777">
        <w:tblPrEx>
          <w:tblCellMar>
            <w:top w:w="0" w:type="dxa"/>
            <w:bottom w:w="0" w:type="dxa"/>
          </w:tblCellMar>
        </w:tblPrEx>
        <w:tc>
          <w:tcPr>
            <w:cnfStyle w:val="001000000000" w:firstRow="0" w:lastRow="0" w:firstColumn="1" w:lastColumn="0" w:oddVBand="0" w:evenVBand="0" w:oddHBand="0" w:evenHBand="0" w:firstRowFirstColumn="0" w:firstRowLastColumn="0" w:lastRowFirstColumn="0" w:lastRowLastColumn="0"/>
            <w:tcW w:w="3114" w:type="dxa"/>
          </w:tcPr>
          <w:p w:rsidR="0086345B" w:rsidP="00C07B79" w:rsidRDefault="0086345B" w14:paraId="64C8C3CF" w14:textId="77777777">
            <w:pPr>
              <w:spacing w:after="0"/>
              <w:rPr>
                <w:rFonts w:asciiTheme="minorHAnsi" w:hAnsiTheme="minorHAnsi" w:cstheme="minorHAnsi"/>
                <w:sz w:val="20"/>
                <w:szCs w:val="20"/>
              </w:rPr>
            </w:pPr>
            <w:r>
              <w:rPr>
                <w:rFonts w:asciiTheme="minorHAnsi" w:hAnsiTheme="minorHAnsi" w:cstheme="minorHAnsi"/>
                <w:sz w:val="20"/>
                <w:szCs w:val="20"/>
              </w:rPr>
              <w:t>CardHealingEnabled</w:t>
            </w:r>
          </w:p>
          <w:p w:rsidRPr="00645B95" w:rsidR="0086345B" w:rsidP="00C07B79" w:rsidRDefault="0086345B" w14:paraId="64C8C3D0" w14:textId="77777777">
            <w:pPr>
              <w:spacing w:after="0"/>
              <w:rPr>
                <w:rFonts w:asciiTheme="minorHAnsi" w:hAnsiTheme="minorHAnsi" w:cstheme="minorHAnsi"/>
                <w:sz w:val="20"/>
                <w:szCs w:val="20"/>
              </w:rPr>
            </w:pPr>
            <w:r w:rsidRPr="00645B95">
              <w:rPr>
                <w:rFonts w:asciiTheme="minorHAnsi" w:hAnsiTheme="minorHAnsi" w:cstheme="minorHAnsi"/>
                <w:b w:val="0"/>
                <w:sz w:val="20"/>
                <w:szCs w:val="20"/>
              </w:rPr>
              <w:t>(REG_SZ)</w:t>
            </w:r>
          </w:p>
        </w:tc>
        <w:tc>
          <w:tcPr>
            <w:tcW w:w="2523" w:type="dxa"/>
          </w:tcPr>
          <w:p w:rsidRPr="00E20416" w:rsidR="0086345B" w:rsidP="00C07B79" w:rsidRDefault="0086345B" w14:paraId="64C8C3D1" w14:textId="77777777">
            <w:pPr>
              <w:cnfStyle w:val="000000000000" w:firstRow="0" w:lastRow="0" w:firstColumn="0" w:lastColumn="0" w:oddVBand="0" w:evenVBand="0" w:oddHBand="0" w:evenHBand="0" w:firstRowFirstColumn="0" w:firstRowLastColumn="0" w:lastRowFirstColumn="0" w:lastRowLastColumn="0"/>
              <w:rPr>
                <w:rFonts w:ascii="citrix" w:hAnsi="citrix" w:cstheme="minorHAnsi"/>
                <w:sz w:val="20"/>
                <w:szCs w:val="20"/>
              </w:rPr>
            </w:pPr>
            <w:r>
              <w:rPr>
                <w:rFonts w:asciiTheme="minorHAnsi" w:hAnsiTheme="minorHAnsi" w:cstheme="minorHAnsi"/>
                <w:sz w:val="20"/>
                <w:szCs w:val="20"/>
              </w:rPr>
              <w:t>true</w:t>
            </w:r>
          </w:p>
        </w:tc>
        <w:tc>
          <w:tcPr>
            <w:tcW w:w="4217" w:type="dxa"/>
          </w:tcPr>
          <w:p w:rsidRPr="001E5A20" w:rsidR="0086345B" w:rsidP="00C07B79" w:rsidRDefault="0086345B" w14:paraId="64C8C3D2" w14:textId="2B8F235B">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1E5A20">
              <w:rPr>
                <w:rFonts w:asciiTheme="minorHAnsi" w:hAnsiTheme="minorHAnsi" w:cstheme="minorHAnsi"/>
                <w:sz w:val="20"/>
                <w:szCs w:val="20"/>
              </w:rPr>
              <w:t>By default, Gem</w:t>
            </w:r>
            <w:r w:rsidRPr="001E5A20" w:rsidR="00811465">
              <w:rPr>
                <w:rFonts w:asciiTheme="minorHAnsi" w:hAnsiTheme="minorHAnsi" w:cstheme="minorHAnsi"/>
                <w:sz w:val="20"/>
                <w:szCs w:val="20"/>
              </w:rPr>
              <w:t>H</w:t>
            </w:r>
            <w:r w:rsidRPr="001E5A20">
              <w:rPr>
                <w:rFonts w:asciiTheme="minorHAnsi" w:hAnsiTheme="minorHAnsi" w:cstheme="minorHAnsi"/>
                <w:sz w:val="20"/>
                <w:szCs w:val="20"/>
              </w:rPr>
              <w:t xml:space="preserve">eal is enabled and will check and attempt to heal a </w:t>
            </w:r>
            <w:r w:rsidR="00265AF3">
              <w:rPr>
                <w:rFonts w:asciiTheme="minorHAnsi" w:hAnsiTheme="minorHAnsi" w:cstheme="minorHAnsi"/>
                <w:sz w:val="20"/>
                <w:szCs w:val="20"/>
              </w:rPr>
              <w:t xml:space="preserve">Gemalto Series 4/5/6 </w:t>
            </w:r>
            <w:r w:rsidRPr="001E5A20">
              <w:rPr>
                <w:rFonts w:asciiTheme="minorHAnsi" w:hAnsiTheme="minorHAnsi" w:cstheme="minorHAnsi"/>
                <w:sz w:val="20"/>
                <w:szCs w:val="20"/>
              </w:rPr>
              <w:t>Smartcard on each login by the user.</w:t>
            </w:r>
          </w:p>
          <w:p w:rsidR="0086345B" w:rsidP="00811465" w:rsidRDefault="0086345B" w14:paraId="64C8C3D3" w14:textId="247FC05B">
            <w:pPr>
              <w:cnfStyle w:val="000000000000" w:firstRow="0" w:lastRow="0" w:firstColumn="0" w:lastColumn="0" w:oddVBand="0" w:evenVBand="0" w:oddHBand="0" w:evenHBand="0" w:firstRowFirstColumn="0" w:firstRowLastColumn="0" w:lastRowFirstColumn="0" w:lastRowLastColumn="0"/>
              <w:rPr>
                <w:sz w:val="20"/>
                <w:szCs w:val="20"/>
              </w:rPr>
            </w:pPr>
            <w:r w:rsidRPr="001E5A20">
              <w:rPr>
                <w:rFonts w:asciiTheme="minorHAnsi" w:hAnsiTheme="minorHAnsi" w:cstheme="minorHAnsi"/>
                <w:sz w:val="20"/>
                <w:szCs w:val="20"/>
              </w:rPr>
              <w:t>This is unlikely to</w:t>
            </w:r>
            <w:r w:rsidRPr="001E5A20" w:rsidR="00C07B79">
              <w:rPr>
                <w:rFonts w:asciiTheme="minorHAnsi" w:hAnsiTheme="minorHAnsi" w:cstheme="minorHAnsi"/>
                <w:sz w:val="20"/>
                <w:szCs w:val="20"/>
              </w:rPr>
              <w:t xml:space="preserve"> need modifying, </w:t>
            </w:r>
            <w:r w:rsidRPr="001E5A20">
              <w:rPr>
                <w:rFonts w:asciiTheme="minorHAnsi" w:hAnsiTheme="minorHAnsi" w:cstheme="minorHAnsi"/>
                <w:sz w:val="20"/>
                <w:szCs w:val="20"/>
              </w:rPr>
              <w:t>however it may resolve issues with the Gem</w:t>
            </w:r>
            <w:r w:rsidRPr="001E5A20" w:rsidR="00811465">
              <w:rPr>
                <w:rFonts w:asciiTheme="minorHAnsi" w:hAnsiTheme="minorHAnsi" w:cstheme="minorHAnsi"/>
                <w:sz w:val="20"/>
                <w:szCs w:val="20"/>
              </w:rPr>
              <w:t>H</w:t>
            </w:r>
            <w:r w:rsidRPr="001E5A20">
              <w:rPr>
                <w:rFonts w:asciiTheme="minorHAnsi" w:hAnsiTheme="minorHAnsi" w:cstheme="minorHAnsi"/>
                <w:sz w:val="20"/>
                <w:szCs w:val="20"/>
              </w:rPr>
              <w:t>eal module, if advised so.</w:t>
            </w:r>
            <w:r w:rsidRPr="001E5A20" w:rsidR="005107EF">
              <w:rPr>
                <w:rFonts w:asciiTheme="minorHAnsi" w:hAnsiTheme="minorHAnsi" w:cstheme="minorHAnsi"/>
                <w:sz w:val="20"/>
                <w:szCs w:val="20"/>
              </w:rPr>
              <w:t xml:space="preserve"> *</w:t>
            </w:r>
          </w:p>
        </w:tc>
      </w:tr>
      <w:tr w:rsidRPr="00A61115" w:rsidR="003D6F41" w:rsidTr="00C07B79" w14:paraId="7ABE30F2" w14:textId="77777777">
        <w:tblPrEx>
          <w:tblCellMar>
            <w:top w:w="0" w:type="dxa"/>
            <w:bottom w:w="0" w:type="dxa"/>
          </w:tblCellMar>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rsidR="003D6F41" w:rsidP="00C07B79" w:rsidRDefault="00401A5A" w14:paraId="2AAAFE78" w14:textId="77777777">
            <w:pPr>
              <w:spacing w:after="0"/>
              <w:rPr>
                <w:rFonts w:asciiTheme="minorHAnsi" w:hAnsiTheme="minorHAnsi" w:cstheme="minorHAnsi"/>
                <w:b w:val="0"/>
                <w:bCs w:val="0"/>
                <w:sz w:val="20"/>
                <w:szCs w:val="20"/>
              </w:rPr>
            </w:pPr>
            <w:r>
              <w:rPr>
                <w:rFonts w:asciiTheme="minorHAnsi" w:hAnsiTheme="minorHAnsi" w:cstheme="minorHAnsi"/>
                <w:sz w:val="20"/>
                <w:szCs w:val="20"/>
              </w:rPr>
              <w:t>EnhancedNormalMode</w:t>
            </w:r>
          </w:p>
          <w:p w:rsidR="00401A5A" w:rsidP="00C07B79" w:rsidRDefault="00401A5A" w14:paraId="5FBA45AC" w14:textId="7CF11B94">
            <w:pPr>
              <w:spacing w:after="0"/>
              <w:rPr>
                <w:rFonts w:asciiTheme="minorHAnsi" w:hAnsiTheme="minorHAnsi" w:cstheme="minorHAnsi"/>
                <w:sz w:val="20"/>
                <w:szCs w:val="20"/>
              </w:rPr>
            </w:pPr>
            <w:r w:rsidRPr="00645B95">
              <w:rPr>
                <w:rFonts w:asciiTheme="minorHAnsi" w:hAnsiTheme="minorHAnsi" w:cstheme="minorHAnsi"/>
                <w:b w:val="0"/>
                <w:sz w:val="20"/>
                <w:szCs w:val="20"/>
              </w:rPr>
              <w:t>(REG_SZ)</w:t>
            </w:r>
          </w:p>
        </w:tc>
        <w:tc>
          <w:tcPr>
            <w:tcW w:w="2523" w:type="dxa"/>
          </w:tcPr>
          <w:p w:rsidR="003D6F41" w:rsidP="00C07B79" w:rsidRDefault="00401A5A" w14:paraId="080FB214" w14:textId="14374862">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Pr>
                <w:rFonts w:asciiTheme="minorHAnsi" w:hAnsiTheme="minorHAnsi" w:cstheme="minorHAnsi"/>
                <w:sz w:val="20"/>
                <w:szCs w:val="20"/>
              </w:rPr>
              <w:t>false</w:t>
            </w:r>
          </w:p>
        </w:tc>
        <w:tc>
          <w:tcPr>
            <w:tcW w:w="4217" w:type="dxa"/>
          </w:tcPr>
          <w:p w:rsidR="003D6F41" w:rsidP="00C07B79" w:rsidRDefault="00401A5A" w14:paraId="42A77BE8" w14:textId="7777777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1E5A20">
              <w:rPr>
                <w:rFonts w:asciiTheme="minorHAnsi" w:hAnsiTheme="minorHAnsi" w:cstheme="minorHAnsi"/>
                <w:sz w:val="20"/>
                <w:szCs w:val="20"/>
              </w:rPr>
              <w:t>By default, Normal mode is enabled, and the user does not have to enter their PIN on unlocking Windows when their Smartcard is left inserted and logged into Spine</w:t>
            </w:r>
            <w:r w:rsidRPr="001E5A20" w:rsidR="000671B9">
              <w:rPr>
                <w:rFonts w:asciiTheme="minorHAnsi" w:hAnsiTheme="minorHAnsi" w:cstheme="minorHAnsi"/>
                <w:sz w:val="20"/>
                <w:szCs w:val="20"/>
              </w:rPr>
              <w:t xml:space="preserve"> during the lock/unlock operation.</w:t>
            </w:r>
          </w:p>
          <w:p w:rsidRPr="001E5A20" w:rsidR="00B80733" w:rsidP="00C07B79" w:rsidRDefault="00B80733" w14:paraId="5D2F4D88" w14:textId="1BD28CCC">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Pr>
                <w:rFonts w:asciiTheme="minorHAnsi" w:hAnsiTheme="minorHAnsi" w:cstheme="minorHAnsi"/>
                <w:sz w:val="20"/>
                <w:szCs w:val="20"/>
              </w:rPr>
              <w:t xml:space="preserve">Setting to true will enforce the user requiring their </w:t>
            </w:r>
            <w:r w:rsidR="00E2250D">
              <w:rPr>
                <w:rFonts w:asciiTheme="minorHAnsi" w:hAnsiTheme="minorHAnsi" w:cstheme="minorHAnsi"/>
                <w:sz w:val="20"/>
                <w:szCs w:val="20"/>
              </w:rPr>
              <w:t>passcode</w:t>
            </w:r>
            <w:r>
              <w:rPr>
                <w:rFonts w:asciiTheme="minorHAnsi" w:hAnsiTheme="minorHAnsi" w:cstheme="minorHAnsi"/>
                <w:sz w:val="20"/>
                <w:szCs w:val="20"/>
              </w:rPr>
              <w:t xml:space="preserve"> on unlocking Windows in the same manner as the previous version of Identity Agent.</w:t>
            </w:r>
          </w:p>
        </w:tc>
      </w:tr>
      <w:tr w:rsidRPr="00A61115" w:rsidR="00DE7933" w:rsidTr="00C07B79" w14:paraId="4D805522" w14:textId="77777777">
        <w:tblPrEx>
          <w:tblCellMar>
            <w:top w:w="0" w:type="dxa"/>
            <w:bottom w:w="0" w:type="dxa"/>
          </w:tblCellMar>
        </w:tblPrEx>
        <w:tc>
          <w:tcPr>
            <w:cnfStyle w:val="001000000000" w:firstRow="0" w:lastRow="0" w:firstColumn="1" w:lastColumn="0" w:oddVBand="0" w:evenVBand="0" w:oddHBand="0" w:evenHBand="0" w:firstRowFirstColumn="0" w:firstRowLastColumn="0" w:lastRowFirstColumn="0" w:lastRowLastColumn="0"/>
            <w:tcW w:w="3114" w:type="dxa"/>
          </w:tcPr>
          <w:p w:rsidR="00DE7933" w:rsidP="00C07B79" w:rsidRDefault="00DE7933" w14:paraId="5A96327C" w14:textId="77777777">
            <w:pPr>
              <w:spacing w:after="0"/>
              <w:rPr>
                <w:rFonts w:asciiTheme="minorHAnsi" w:hAnsiTheme="minorHAnsi" w:cstheme="minorHAnsi"/>
                <w:b w:val="0"/>
                <w:bCs w:val="0"/>
                <w:sz w:val="20"/>
                <w:szCs w:val="20"/>
              </w:rPr>
            </w:pPr>
            <w:r>
              <w:rPr>
                <w:rFonts w:asciiTheme="minorHAnsi" w:hAnsiTheme="minorHAnsi" w:cstheme="minorHAnsi"/>
                <w:sz w:val="20"/>
                <w:szCs w:val="20"/>
              </w:rPr>
              <w:t>UseCardReaderPolling</w:t>
            </w:r>
          </w:p>
          <w:p w:rsidR="00DE7933" w:rsidP="00C07B79" w:rsidRDefault="00DE7933" w14:paraId="4355B396" w14:textId="7768B1DC">
            <w:pPr>
              <w:spacing w:after="0"/>
              <w:rPr>
                <w:rFonts w:asciiTheme="minorHAnsi" w:hAnsiTheme="minorHAnsi" w:cstheme="minorHAnsi"/>
                <w:sz w:val="20"/>
                <w:szCs w:val="20"/>
              </w:rPr>
            </w:pPr>
            <w:r w:rsidRPr="00645B95">
              <w:rPr>
                <w:rFonts w:asciiTheme="minorHAnsi" w:hAnsiTheme="minorHAnsi" w:cstheme="minorHAnsi"/>
                <w:b w:val="0"/>
                <w:sz w:val="20"/>
                <w:szCs w:val="20"/>
              </w:rPr>
              <w:t>(REG_SZ)</w:t>
            </w:r>
          </w:p>
        </w:tc>
        <w:tc>
          <w:tcPr>
            <w:tcW w:w="2523" w:type="dxa"/>
          </w:tcPr>
          <w:p w:rsidR="00DE7933" w:rsidP="00C07B79" w:rsidRDefault="00DE7933" w14:paraId="49D7471A" w14:textId="5E1B128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Pr>
                <w:rFonts w:asciiTheme="minorHAnsi" w:hAnsiTheme="minorHAnsi" w:cstheme="minorHAnsi"/>
                <w:sz w:val="20"/>
                <w:szCs w:val="20"/>
              </w:rPr>
              <w:t>false</w:t>
            </w:r>
          </w:p>
        </w:tc>
        <w:tc>
          <w:tcPr>
            <w:tcW w:w="4217" w:type="dxa"/>
          </w:tcPr>
          <w:p w:rsidRPr="001E5A20" w:rsidR="00DE7933" w:rsidP="00C07B79" w:rsidRDefault="00DE7933" w14:paraId="62CF8078" w14:textId="5403230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1E5A20">
              <w:rPr>
                <w:rFonts w:asciiTheme="minorHAnsi" w:hAnsiTheme="minorHAnsi" w:cstheme="minorHAnsi"/>
                <w:sz w:val="20"/>
                <w:szCs w:val="20"/>
              </w:rPr>
              <w:t xml:space="preserve">By default, </w:t>
            </w:r>
            <w:r w:rsidRPr="001E5A20" w:rsidR="00E14603">
              <w:rPr>
                <w:rFonts w:asciiTheme="minorHAnsi" w:hAnsiTheme="minorHAnsi" w:cstheme="minorHAnsi"/>
                <w:sz w:val="20"/>
                <w:szCs w:val="20"/>
              </w:rPr>
              <w:t xml:space="preserve">card </w:t>
            </w:r>
            <w:r w:rsidRPr="001E5A20" w:rsidR="006F5D45">
              <w:rPr>
                <w:rFonts w:asciiTheme="minorHAnsi" w:hAnsiTheme="minorHAnsi" w:cstheme="minorHAnsi"/>
                <w:sz w:val="20"/>
                <w:szCs w:val="20"/>
              </w:rPr>
              <w:t xml:space="preserve">reader </w:t>
            </w:r>
            <w:r w:rsidRPr="001E5A20">
              <w:rPr>
                <w:rFonts w:asciiTheme="minorHAnsi" w:hAnsiTheme="minorHAnsi" w:cstheme="minorHAnsi"/>
                <w:sz w:val="20"/>
                <w:szCs w:val="20"/>
              </w:rPr>
              <w:t>polling is disabled. Set this value to true to allow the Identity Agent to poll card readers when using Citrix environments</w:t>
            </w:r>
            <w:r w:rsidRPr="001E5A20" w:rsidR="000671B9">
              <w:rPr>
                <w:rFonts w:asciiTheme="minorHAnsi" w:hAnsiTheme="minorHAnsi" w:cstheme="minorHAnsi"/>
                <w:sz w:val="20"/>
                <w:szCs w:val="20"/>
              </w:rPr>
              <w:t>.</w:t>
            </w:r>
            <w:r w:rsidRPr="001E5A20" w:rsidR="005107EF">
              <w:rPr>
                <w:rFonts w:asciiTheme="minorHAnsi" w:hAnsiTheme="minorHAnsi" w:cstheme="minorHAnsi"/>
                <w:sz w:val="20"/>
                <w:szCs w:val="20"/>
              </w:rPr>
              <w:t xml:space="preserve"> *</w:t>
            </w:r>
          </w:p>
        </w:tc>
      </w:tr>
    </w:tbl>
    <w:p w:rsidRPr="0047726A" w:rsidR="005107EF" w:rsidP="0047726A" w:rsidRDefault="0086345B" w14:paraId="3CDBF18D" w14:textId="3CFD0EB7">
      <w:pPr>
        <w:rPr>
          <w:sz w:val="20"/>
          <w:szCs w:val="20"/>
        </w:rPr>
      </w:pPr>
      <w:bookmarkStart w:name="_*Config_Themes" w:id="53"/>
      <w:bookmarkEnd w:id="53"/>
      <w:r>
        <w:br/>
      </w:r>
      <w:r w:rsidRPr="005107EF" w:rsidR="005107EF">
        <w:rPr>
          <w:sz w:val="20"/>
          <w:szCs w:val="20"/>
        </w:rPr>
        <w:t>*</w:t>
      </w:r>
      <w:r w:rsidR="00E779A6">
        <w:rPr>
          <w:sz w:val="20"/>
          <w:szCs w:val="20"/>
        </w:rPr>
        <w:t xml:space="preserve"> </w:t>
      </w:r>
      <w:r w:rsidRPr="005107EF" w:rsidR="005107EF">
        <w:rPr>
          <w:sz w:val="20"/>
          <w:szCs w:val="20"/>
        </w:rPr>
        <w:t>When working in Citrix environments it is recommended to set CardHealingEnabled to false on the Citrix client machine. Restart Identity Agent when the setting has been changed.</w:t>
      </w:r>
    </w:p>
    <w:p w:rsidR="0086345B" w:rsidP="16442E4F" w:rsidRDefault="0086345B" w14:paraId="64C8C3D5" w14:textId="3577522B">
      <w:pPr>
        <w:pStyle w:val="Heading3"/>
      </w:pPr>
      <w:bookmarkStart w:name="_Toc591200201" w:id="54"/>
      <w:r>
        <w:t>*</w:t>
      </w:r>
      <w:r w:rsidR="00E779A6">
        <w:t>*</w:t>
      </w:r>
      <w:r>
        <w:t>Config Themes</w:t>
      </w:r>
      <w:bookmarkEnd w:id="54"/>
    </w:p>
    <w:p w:rsidRPr="00D06F6C" w:rsidR="0086345B" w:rsidP="0086345B" w:rsidRDefault="00C07B79" w14:paraId="64C8C3D6" w14:textId="2B3BD210">
      <w:pPr>
        <w:rPr>
          <w:sz w:val="20"/>
          <w:szCs w:val="20"/>
        </w:rPr>
      </w:pPr>
      <w:r>
        <w:rPr>
          <w:sz w:val="20"/>
          <w:szCs w:val="20"/>
        </w:rPr>
        <w:t>A key feature of ‘Mobility</w:t>
      </w:r>
      <w:r w:rsidRPr="00D06F6C" w:rsidR="0086345B">
        <w:rPr>
          <w:sz w:val="20"/>
          <w:szCs w:val="20"/>
        </w:rPr>
        <w:t xml:space="preserve"> mode</w:t>
      </w:r>
      <w:r>
        <w:rPr>
          <w:sz w:val="20"/>
          <w:szCs w:val="20"/>
        </w:rPr>
        <w:t>’</w:t>
      </w:r>
      <w:r w:rsidRPr="00D06F6C" w:rsidR="0086345B">
        <w:rPr>
          <w:sz w:val="20"/>
          <w:szCs w:val="20"/>
        </w:rPr>
        <w:t xml:space="preserve"> is that the user </w:t>
      </w:r>
      <w:r w:rsidR="0086345B">
        <w:rPr>
          <w:sz w:val="20"/>
          <w:szCs w:val="20"/>
        </w:rPr>
        <w:t xml:space="preserve">is </w:t>
      </w:r>
      <w:r w:rsidRPr="00D06F6C" w:rsidR="0086345B">
        <w:rPr>
          <w:sz w:val="20"/>
          <w:szCs w:val="20"/>
        </w:rPr>
        <w:t xml:space="preserve">periodically </w:t>
      </w:r>
      <w:r w:rsidR="0086345B">
        <w:rPr>
          <w:sz w:val="20"/>
          <w:szCs w:val="20"/>
        </w:rPr>
        <w:t xml:space="preserve">asked to </w:t>
      </w:r>
      <w:r w:rsidRPr="00D06F6C" w:rsidR="0086345B">
        <w:rPr>
          <w:sz w:val="20"/>
          <w:szCs w:val="20"/>
        </w:rPr>
        <w:t>re-authenticat</w:t>
      </w:r>
      <w:r w:rsidR="0086345B">
        <w:rPr>
          <w:sz w:val="20"/>
          <w:szCs w:val="20"/>
        </w:rPr>
        <w:t xml:space="preserve">e, </w:t>
      </w:r>
      <w:r w:rsidRPr="00D06F6C" w:rsidR="0086345B">
        <w:rPr>
          <w:sz w:val="20"/>
          <w:szCs w:val="20"/>
        </w:rPr>
        <w:t xml:space="preserve">either </w:t>
      </w:r>
      <w:r w:rsidR="0086345B">
        <w:rPr>
          <w:sz w:val="20"/>
          <w:szCs w:val="20"/>
        </w:rPr>
        <w:t xml:space="preserve">by </w:t>
      </w:r>
      <w:r w:rsidRPr="00D06F6C" w:rsidR="0086345B">
        <w:rPr>
          <w:sz w:val="20"/>
          <w:szCs w:val="20"/>
        </w:rPr>
        <w:t xml:space="preserve">one-factor (presenting the </w:t>
      </w:r>
      <w:r w:rsidR="00702A0F">
        <w:rPr>
          <w:sz w:val="20"/>
          <w:szCs w:val="20"/>
        </w:rPr>
        <w:t>Smartcard</w:t>
      </w:r>
      <w:r w:rsidRPr="00D06F6C" w:rsidR="0086345B">
        <w:rPr>
          <w:sz w:val="20"/>
          <w:szCs w:val="20"/>
        </w:rPr>
        <w:t xml:space="preserve">), or </w:t>
      </w:r>
      <w:r w:rsidR="0086345B">
        <w:rPr>
          <w:sz w:val="20"/>
          <w:szCs w:val="20"/>
        </w:rPr>
        <w:t xml:space="preserve">by </w:t>
      </w:r>
      <w:r w:rsidRPr="00D06F6C" w:rsidR="0086345B">
        <w:rPr>
          <w:sz w:val="20"/>
          <w:szCs w:val="20"/>
        </w:rPr>
        <w:t>two-factor (present</w:t>
      </w:r>
      <w:r w:rsidR="0086345B">
        <w:rPr>
          <w:sz w:val="20"/>
          <w:szCs w:val="20"/>
        </w:rPr>
        <w:t xml:space="preserve">ing the </w:t>
      </w:r>
      <w:r w:rsidR="00702A0F">
        <w:rPr>
          <w:sz w:val="20"/>
          <w:szCs w:val="20"/>
        </w:rPr>
        <w:t>Smartcard</w:t>
      </w:r>
      <w:r w:rsidR="0086345B">
        <w:rPr>
          <w:sz w:val="20"/>
          <w:szCs w:val="20"/>
        </w:rPr>
        <w:t xml:space="preserve"> and passcode)</w:t>
      </w:r>
    </w:p>
    <w:p w:rsidRPr="00D06F6C" w:rsidR="0086345B" w:rsidP="0086345B" w:rsidRDefault="0086345B" w14:paraId="64C8C3D7" w14:textId="77777777">
      <w:pPr>
        <w:rPr>
          <w:sz w:val="20"/>
          <w:szCs w:val="20"/>
        </w:rPr>
      </w:pPr>
      <w:r>
        <w:rPr>
          <w:sz w:val="20"/>
          <w:szCs w:val="20"/>
        </w:rPr>
        <w:t>The timings of these</w:t>
      </w:r>
      <w:r w:rsidRPr="00D06F6C">
        <w:rPr>
          <w:sz w:val="20"/>
          <w:szCs w:val="20"/>
        </w:rPr>
        <w:t xml:space="preserve"> events</w:t>
      </w:r>
      <w:r>
        <w:rPr>
          <w:sz w:val="20"/>
          <w:szCs w:val="20"/>
        </w:rPr>
        <w:t xml:space="preserve"> </w:t>
      </w:r>
      <w:r w:rsidRPr="00D06F6C">
        <w:rPr>
          <w:sz w:val="20"/>
          <w:szCs w:val="20"/>
        </w:rPr>
        <w:t>can be specified by the use of ‘Config Themes’</w:t>
      </w:r>
      <w:r>
        <w:rPr>
          <w:sz w:val="20"/>
          <w:szCs w:val="20"/>
        </w:rPr>
        <w:t xml:space="preserve"> - </w:t>
      </w:r>
      <w:r w:rsidRPr="00D06F6C">
        <w:rPr>
          <w:sz w:val="20"/>
          <w:szCs w:val="20"/>
        </w:rPr>
        <w:t>pre-set collection</w:t>
      </w:r>
      <w:r>
        <w:rPr>
          <w:sz w:val="20"/>
          <w:szCs w:val="20"/>
        </w:rPr>
        <w:t>s</w:t>
      </w:r>
      <w:r w:rsidRPr="00D06F6C">
        <w:rPr>
          <w:sz w:val="20"/>
          <w:szCs w:val="20"/>
        </w:rPr>
        <w:t xml:space="preserve"> of mobility timer settings. The possible registry values for this setting are ‘off’ (default), ‘</w:t>
      </w:r>
      <w:r>
        <w:rPr>
          <w:sz w:val="20"/>
          <w:szCs w:val="20"/>
        </w:rPr>
        <w:t>M</w:t>
      </w:r>
      <w:r w:rsidRPr="00D06F6C">
        <w:rPr>
          <w:sz w:val="20"/>
          <w:szCs w:val="20"/>
        </w:rPr>
        <w:t>inimal’, ‘</w:t>
      </w:r>
      <w:r>
        <w:rPr>
          <w:sz w:val="20"/>
          <w:szCs w:val="20"/>
        </w:rPr>
        <w:t>M</w:t>
      </w:r>
      <w:r w:rsidRPr="00D06F6C">
        <w:rPr>
          <w:sz w:val="20"/>
          <w:szCs w:val="20"/>
        </w:rPr>
        <w:t>edium’, and ‘</w:t>
      </w:r>
      <w:r>
        <w:rPr>
          <w:sz w:val="20"/>
          <w:szCs w:val="20"/>
        </w:rPr>
        <w:t>M</w:t>
      </w:r>
      <w:r w:rsidRPr="00D06F6C">
        <w:rPr>
          <w:sz w:val="20"/>
          <w:szCs w:val="20"/>
        </w:rPr>
        <w:t>aximum’. The individual values for these timer</w:t>
      </w:r>
      <w:r>
        <w:rPr>
          <w:sz w:val="20"/>
          <w:szCs w:val="20"/>
        </w:rPr>
        <w:t xml:space="preserve">s are described </w:t>
      </w:r>
      <w:r w:rsidRPr="00D06F6C">
        <w:rPr>
          <w:sz w:val="20"/>
          <w:szCs w:val="20"/>
        </w:rPr>
        <w:t>below:</w:t>
      </w:r>
    </w:p>
    <w:tbl>
      <w:tblPr>
        <w:tblW w:w="9781" w:type="dxa"/>
        <w:tblInd w:w="108"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Look w:val="0000" w:firstRow="0" w:lastRow="0" w:firstColumn="0" w:lastColumn="0" w:noHBand="0" w:noVBand="0"/>
      </w:tblPr>
      <w:tblGrid>
        <w:gridCol w:w="5529"/>
        <w:gridCol w:w="992"/>
        <w:gridCol w:w="992"/>
        <w:gridCol w:w="1134"/>
        <w:gridCol w:w="1134"/>
      </w:tblGrid>
      <w:tr w:rsidRPr="00C07B79" w:rsidR="00C07B79" w:rsidTr="00C07B79" w14:paraId="64C8C3DE" w14:textId="77777777">
        <w:trPr>
          <w:cantSplit/>
          <w:trHeight w:val="227"/>
        </w:trPr>
        <w:tc>
          <w:tcPr>
            <w:tcW w:w="5529" w:type="dxa"/>
            <w:tcBorders>
              <w:top w:val="single" w:color="auto" w:sz="4" w:space="0"/>
              <w:bottom w:val="single" w:color="auto" w:sz="4" w:space="0"/>
            </w:tcBorders>
            <w:shd w:val="clear" w:color="auto" w:fill="0070C0"/>
            <w:vAlign w:val="center"/>
          </w:tcPr>
          <w:p w:rsidRPr="00C07B79" w:rsidR="0086345B" w:rsidP="00C07B79" w:rsidRDefault="0086345B" w14:paraId="64C8C3D8" w14:textId="77777777">
            <w:pPr>
              <w:pStyle w:val="Default"/>
              <w:rPr>
                <w:b/>
                <w:bCs/>
                <w:color w:val="FFFFFF" w:themeColor="background1"/>
                <w:sz w:val="16"/>
                <w:szCs w:val="16"/>
              </w:rPr>
            </w:pPr>
            <w:r w:rsidRPr="00C07B79">
              <w:rPr>
                <w:b/>
                <w:bCs/>
                <w:color w:val="FFFFFF" w:themeColor="background1"/>
                <w:sz w:val="16"/>
                <w:szCs w:val="16"/>
              </w:rPr>
              <w:t xml:space="preserve">                                                                                          Mobility Mode </w:t>
            </w:r>
            <w:r w:rsidRPr="00C07B79">
              <w:rPr>
                <w:rFonts w:ascii="Wingdings" w:hAnsi="Wingdings" w:eastAsia="Wingdings" w:cs="Wingdings"/>
                <w:b/>
                <w:bCs/>
                <w:color w:val="FFFFFF" w:themeColor="background1"/>
                <w:sz w:val="16"/>
                <w:szCs w:val="16"/>
              </w:rPr>
              <w:t>è</w:t>
            </w:r>
          </w:p>
          <w:p w:rsidRPr="00C07B79" w:rsidR="0086345B" w:rsidP="00C07B79" w:rsidRDefault="0086345B" w14:paraId="64C8C3D9" w14:textId="77777777">
            <w:pPr>
              <w:pStyle w:val="Default"/>
              <w:rPr>
                <w:b/>
                <w:bCs/>
                <w:color w:val="FFFFFF" w:themeColor="background1"/>
                <w:sz w:val="16"/>
                <w:szCs w:val="16"/>
              </w:rPr>
            </w:pPr>
            <w:r w:rsidRPr="00C07B79">
              <w:rPr>
                <w:b/>
                <w:bCs/>
                <w:color w:val="FFFFFF" w:themeColor="background1"/>
                <w:sz w:val="16"/>
                <w:szCs w:val="16"/>
              </w:rPr>
              <w:t xml:space="preserve">Timer </w:t>
            </w:r>
            <w:r w:rsidRPr="00C07B79">
              <w:rPr>
                <w:rFonts w:ascii="Wingdings" w:hAnsi="Wingdings" w:eastAsia="Wingdings" w:cs="Wingdings"/>
                <w:b/>
                <w:bCs/>
                <w:color w:val="FFFFFF" w:themeColor="background1"/>
                <w:sz w:val="16"/>
                <w:szCs w:val="16"/>
              </w:rPr>
              <w:t>ê</w:t>
            </w:r>
          </w:p>
        </w:tc>
        <w:tc>
          <w:tcPr>
            <w:tcW w:w="992" w:type="dxa"/>
            <w:tcBorders>
              <w:top w:val="single" w:color="auto" w:sz="4" w:space="0"/>
              <w:bottom w:val="single" w:color="auto" w:sz="4" w:space="0"/>
            </w:tcBorders>
            <w:shd w:val="clear" w:color="auto" w:fill="0070C0"/>
            <w:vAlign w:val="center"/>
          </w:tcPr>
          <w:p w:rsidRPr="00C07B79" w:rsidR="0086345B" w:rsidP="00C07B79" w:rsidRDefault="0086345B" w14:paraId="64C8C3DA" w14:textId="77777777">
            <w:pPr>
              <w:pStyle w:val="Default"/>
              <w:jc w:val="center"/>
              <w:rPr>
                <w:b/>
                <w:bCs/>
                <w:color w:val="FFFFFF" w:themeColor="background1"/>
                <w:sz w:val="16"/>
                <w:szCs w:val="16"/>
              </w:rPr>
            </w:pPr>
            <w:r w:rsidRPr="00C07B79">
              <w:rPr>
                <w:b/>
                <w:bCs/>
                <w:color w:val="FFFFFF" w:themeColor="background1"/>
                <w:sz w:val="16"/>
                <w:szCs w:val="16"/>
              </w:rPr>
              <w:t>Default</w:t>
            </w:r>
          </w:p>
        </w:tc>
        <w:tc>
          <w:tcPr>
            <w:tcW w:w="992" w:type="dxa"/>
            <w:tcBorders>
              <w:top w:val="single" w:color="auto" w:sz="4" w:space="0"/>
              <w:bottom w:val="single" w:color="auto" w:sz="4" w:space="0"/>
            </w:tcBorders>
            <w:shd w:val="clear" w:color="auto" w:fill="0070C0"/>
            <w:vAlign w:val="center"/>
          </w:tcPr>
          <w:p w:rsidRPr="00C07B79" w:rsidR="0086345B" w:rsidP="00C07B79" w:rsidRDefault="0086345B" w14:paraId="64C8C3DB" w14:textId="77777777">
            <w:pPr>
              <w:pStyle w:val="Default"/>
              <w:jc w:val="center"/>
              <w:rPr>
                <w:b/>
                <w:bCs/>
                <w:color w:val="FFFFFF" w:themeColor="background1"/>
                <w:sz w:val="16"/>
                <w:szCs w:val="16"/>
              </w:rPr>
            </w:pPr>
            <w:r w:rsidRPr="00C07B79">
              <w:rPr>
                <w:b/>
                <w:bCs/>
                <w:color w:val="FFFFFF" w:themeColor="background1"/>
                <w:sz w:val="16"/>
                <w:szCs w:val="16"/>
              </w:rPr>
              <w:t>Minimal</w:t>
            </w:r>
          </w:p>
        </w:tc>
        <w:tc>
          <w:tcPr>
            <w:tcW w:w="1134" w:type="dxa"/>
            <w:tcBorders>
              <w:top w:val="single" w:color="auto" w:sz="4" w:space="0"/>
              <w:bottom w:val="single" w:color="auto" w:sz="4" w:space="0"/>
            </w:tcBorders>
            <w:shd w:val="clear" w:color="auto" w:fill="0070C0"/>
            <w:vAlign w:val="center"/>
          </w:tcPr>
          <w:p w:rsidRPr="00C07B79" w:rsidR="0086345B" w:rsidP="00C07B79" w:rsidRDefault="0086345B" w14:paraId="64C8C3DC" w14:textId="77777777">
            <w:pPr>
              <w:pStyle w:val="Default"/>
              <w:jc w:val="center"/>
              <w:rPr>
                <w:b/>
                <w:bCs/>
                <w:color w:val="FFFFFF" w:themeColor="background1"/>
                <w:sz w:val="16"/>
                <w:szCs w:val="16"/>
              </w:rPr>
            </w:pPr>
            <w:r w:rsidRPr="00C07B79">
              <w:rPr>
                <w:b/>
                <w:bCs/>
                <w:color w:val="FFFFFF" w:themeColor="background1"/>
                <w:sz w:val="16"/>
                <w:szCs w:val="16"/>
              </w:rPr>
              <w:t>Medium</w:t>
            </w:r>
          </w:p>
        </w:tc>
        <w:tc>
          <w:tcPr>
            <w:tcW w:w="1134" w:type="dxa"/>
            <w:tcBorders>
              <w:top w:val="single" w:color="auto" w:sz="4" w:space="0"/>
              <w:bottom w:val="single" w:color="auto" w:sz="4" w:space="0"/>
            </w:tcBorders>
            <w:shd w:val="clear" w:color="auto" w:fill="0070C0"/>
            <w:vAlign w:val="center"/>
          </w:tcPr>
          <w:p w:rsidRPr="00C07B79" w:rsidR="0086345B" w:rsidP="00C07B79" w:rsidRDefault="0086345B" w14:paraId="64C8C3DD" w14:textId="77777777">
            <w:pPr>
              <w:pStyle w:val="Default"/>
              <w:jc w:val="center"/>
              <w:rPr>
                <w:b/>
                <w:bCs/>
                <w:color w:val="FFFFFF" w:themeColor="background1"/>
                <w:sz w:val="16"/>
                <w:szCs w:val="16"/>
              </w:rPr>
            </w:pPr>
            <w:r w:rsidRPr="00C07B79">
              <w:rPr>
                <w:b/>
                <w:bCs/>
                <w:color w:val="FFFFFF" w:themeColor="background1"/>
                <w:sz w:val="16"/>
                <w:szCs w:val="16"/>
              </w:rPr>
              <w:t>Maximum</w:t>
            </w:r>
          </w:p>
        </w:tc>
      </w:tr>
      <w:tr w:rsidRPr="000F75E5" w:rsidR="0086345B" w:rsidTr="00C07B79" w14:paraId="64C8C3E4" w14:textId="77777777">
        <w:trPr>
          <w:cantSplit/>
          <w:trHeight w:val="340"/>
        </w:trPr>
        <w:tc>
          <w:tcPr>
            <w:tcW w:w="5529" w:type="dxa"/>
            <w:tcBorders>
              <w:top w:val="single" w:color="auto" w:sz="4" w:space="0"/>
            </w:tcBorders>
            <w:vAlign w:val="center"/>
          </w:tcPr>
          <w:p w:rsidRPr="00DB7232" w:rsidR="0086345B" w:rsidP="00C07B79" w:rsidRDefault="0086345B" w14:paraId="64C8C3DF" w14:textId="77777777">
            <w:pPr>
              <w:rPr>
                <w:rFonts w:cs="Arial"/>
                <w:b/>
                <w:bCs/>
                <w:sz w:val="16"/>
                <w:szCs w:val="16"/>
              </w:rPr>
            </w:pPr>
            <w:r>
              <w:rPr>
                <w:rFonts w:cs="Arial"/>
                <w:sz w:val="16"/>
                <w:szCs w:val="16"/>
              </w:rPr>
              <w:t>Time allowed idle before one-factor reverification is forced</w:t>
            </w:r>
          </w:p>
        </w:tc>
        <w:tc>
          <w:tcPr>
            <w:tcW w:w="992" w:type="dxa"/>
            <w:tcBorders>
              <w:top w:val="single" w:color="auto" w:sz="4" w:space="0"/>
            </w:tcBorders>
            <w:vAlign w:val="center"/>
          </w:tcPr>
          <w:p w:rsidRPr="000F75E5" w:rsidR="0086345B" w:rsidP="00C07B79" w:rsidRDefault="0086345B" w14:paraId="64C8C3E0" w14:textId="77777777">
            <w:pPr>
              <w:pStyle w:val="Default"/>
              <w:jc w:val="center"/>
              <w:rPr>
                <w:sz w:val="16"/>
                <w:szCs w:val="16"/>
              </w:rPr>
            </w:pPr>
            <w:r>
              <w:rPr>
                <w:sz w:val="16"/>
                <w:szCs w:val="16"/>
              </w:rPr>
              <w:t>300s</w:t>
            </w:r>
          </w:p>
        </w:tc>
        <w:tc>
          <w:tcPr>
            <w:tcW w:w="992" w:type="dxa"/>
            <w:tcBorders>
              <w:top w:val="single" w:color="auto" w:sz="4" w:space="0"/>
            </w:tcBorders>
            <w:vAlign w:val="center"/>
          </w:tcPr>
          <w:p w:rsidRPr="000F75E5" w:rsidR="0086345B" w:rsidP="00C07B79" w:rsidRDefault="0086345B" w14:paraId="64C8C3E1" w14:textId="77777777">
            <w:pPr>
              <w:pStyle w:val="Default"/>
              <w:jc w:val="center"/>
              <w:rPr>
                <w:sz w:val="16"/>
                <w:szCs w:val="16"/>
              </w:rPr>
            </w:pPr>
            <w:r>
              <w:rPr>
                <w:sz w:val="16"/>
                <w:szCs w:val="16"/>
              </w:rPr>
              <w:t>60s</w:t>
            </w:r>
          </w:p>
        </w:tc>
        <w:tc>
          <w:tcPr>
            <w:tcW w:w="1134" w:type="dxa"/>
            <w:tcBorders>
              <w:top w:val="single" w:color="auto" w:sz="4" w:space="0"/>
            </w:tcBorders>
            <w:vAlign w:val="center"/>
          </w:tcPr>
          <w:p w:rsidRPr="000F75E5" w:rsidR="0086345B" w:rsidP="00C07B79" w:rsidRDefault="0086345B" w14:paraId="64C8C3E2" w14:textId="77777777">
            <w:pPr>
              <w:pStyle w:val="Default"/>
              <w:jc w:val="center"/>
              <w:rPr>
                <w:sz w:val="16"/>
                <w:szCs w:val="16"/>
              </w:rPr>
            </w:pPr>
            <w:r>
              <w:rPr>
                <w:sz w:val="16"/>
                <w:szCs w:val="16"/>
              </w:rPr>
              <w:t>180s</w:t>
            </w:r>
          </w:p>
        </w:tc>
        <w:tc>
          <w:tcPr>
            <w:tcW w:w="1134" w:type="dxa"/>
            <w:tcBorders>
              <w:top w:val="single" w:color="auto" w:sz="4" w:space="0"/>
            </w:tcBorders>
            <w:vAlign w:val="center"/>
          </w:tcPr>
          <w:p w:rsidRPr="000F75E5" w:rsidR="0086345B" w:rsidP="00C07B79" w:rsidRDefault="0086345B" w14:paraId="64C8C3E3" w14:textId="77777777">
            <w:pPr>
              <w:pStyle w:val="Default"/>
              <w:jc w:val="center"/>
              <w:rPr>
                <w:sz w:val="16"/>
                <w:szCs w:val="16"/>
              </w:rPr>
            </w:pPr>
            <w:r>
              <w:rPr>
                <w:sz w:val="16"/>
                <w:szCs w:val="16"/>
              </w:rPr>
              <w:t>300s</w:t>
            </w:r>
          </w:p>
        </w:tc>
      </w:tr>
      <w:tr w:rsidRPr="000F75E5" w:rsidR="0086345B" w:rsidTr="00C07B79" w14:paraId="64C8C3EA" w14:textId="77777777">
        <w:trPr>
          <w:cantSplit/>
          <w:trHeight w:val="340"/>
        </w:trPr>
        <w:tc>
          <w:tcPr>
            <w:tcW w:w="5529" w:type="dxa"/>
            <w:vAlign w:val="center"/>
          </w:tcPr>
          <w:p w:rsidRPr="00DB7232" w:rsidR="0086345B" w:rsidP="00C07B79" w:rsidRDefault="0086345B" w14:paraId="64C8C3E5" w14:textId="77777777">
            <w:pPr>
              <w:pStyle w:val="Default"/>
              <w:rPr>
                <w:sz w:val="16"/>
                <w:szCs w:val="16"/>
              </w:rPr>
            </w:pPr>
            <w:r w:rsidRPr="00DB7232">
              <w:rPr>
                <w:sz w:val="16"/>
                <w:szCs w:val="16"/>
              </w:rPr>
              <w:t>Regardless of</w:t>
            </w:r>
            <w:r>
              <w:rPr>
                <w:sz w:val="16"/>
                <w:szCs w:val="16"/>
              </w:rPr>
              <w:t xml:space="preserve"> activity, time allowed before one-factor reverification is forced</w:t>
            </w:r>
          </w:p>
        </w:tc>
        <w:tc>
          <w:tcPr>
            <w:tcW w:w="992" w:type="dxa"/>
            <w:vAlign w:val="center"/>
          </w:tcPr>
          <w:p w:rsidR="001E69E1" w:rsidP="00C07B79" w:rsidRDefault="0086345B" w14:paraId="6F6B108A" w14:textId="77777777">
            <w:pPr>
              <w:pStyle w:val="Default"/>
              <w:jc w:val="center"/>
              <w:rPr>
                <w:sz w:val="16"/>
                <w:szCs w:val="16"/>
              </w:rPr>
            </w:pPr>
            <w:r>
              <w:rPr>
                <w:sz w:val="16"/>
                <w:szCs w:val="16"/>
              </w:rPr>
              <w:t>1800s</w:t>
            </w:r>
          </w:p>
          <w:p w:rsidRPr="000F75E5" w:rsidR="0086345B" w:rsidP="00C07B79" w:rsidRDefault="0086345B" w14:paraId="64C8C3E6" w14:textId="3D729280">
            <w:pPr>
              <w:pStyle w:val="Default"/>
              <w:jc w:val="center"/>
              <w:rPr>
                <w:sz w:val="16"/>
                <w:szCs w:val="16"/>
              </w:rPr>
            </w:pPr>
            <w:r>
              <w:rPr>
                <w:sz w:val="16"/>
                <w:szCs w:val="16"/>
              </w:rPr>
              <w:t>(30m)</w:t>
            </w:r>
          </w:p>
        </w:tc>
        <w:tc>
          <w:tcPr>
            <w:tcW w:w="992" w:type="dxa"/>
            <w:vAlign w:val="center"/>
          </w:tcPr>
          <w:p w:rsidRPr="000F75E5" w:rsidR="0086345B" w:rsidP="00C07B79" w:rsidRDefault="0086345B" w14:paraId="64C8C3E7" w14:textId="77777777">
            <w:pPr>
              <w:pStyle w:val="Default"/>
              <w:jc w:val="center"/>
              <w:rPr>
                <w:sz w:val="16"/>
                <w:szCs w:val="16"/>
              </w:rPr>
            </w:pPr>
            <w:r>
              <w:rPr>
                <w:sz w:val="16"/>
                <w:szCs w:val="16"/>
              </w:rPr>
              <w:t>900s (15m)</w:t>
            </w:r>
          </w:p>
        </w:tc>
        <w:tc>
          <w:tcPr>
            <w:tcW w:w="1134" w:type="dxa"/>
            <w:vAlign w:val="center"/>
          </w:tcPr>
          <w:p w:rsidRPr="000F75E5" w:rsidR="0086345B" w:rsidP="00C07B79" w:rsidRDefault="0086345B" w14:paraId="64C8C3E8" w14:textId="77777777">
            <w:pPr>
              <w:pStyle w:val="Default"/>
              <w:jc w:val="center"/>
              <w:rPr>
                <w:sz w:val="16"/>
                <w:szCs w:val="16"/>
              </w:rPr>
            </w:pPr>
            <w:r>
              <w:rPr>
                <w:sz w:val="16"/>
                <w:szCs w:val="16"/>
              </w:rPr>
              <w:t xml:space="preserve">1800s </w:t>
            </w:r>
            <w:r>
              <w:rPr>
                <w:sz w:val="16"/>
                <w:szCs w:val="16"/>
              </w:rPr>
              <w:br/>
            </w:r>
            <w:r>
              <w:rPr>
                <w:sz w:val="16"/>
                <w:szCs w:val="16"/>
              </w:rPr>
              <w:t>(30m)</w:t>
            </w:r>
          </w:p>
        </w:tc>
        <w:tc>
          <w:tcPr>
            <w:tcW w:w="1134" w:type="dxa"/>
            <w:vAlign w:val="center"/>
          </w:tcPr>
          <w:p w:rsidRPr="000F75E5" w:rsidR="0086345B" w:rsidP="00C07B79" w:rsidRDefault="0086345B" w14:paraId="64C8C3E9" w14:textId="77777777">
            <w:pPr>
              <w:pStyle w:val="Default"/>
              <w:jc w:val="center"/>
              <w:rPr>
                <w:sz w:val="16"/>
                <w:szCs w:val="16"/>
              </w:rPr>
            </w:pPr>
            <w:r>
              <w:rPr>
                <w:sz w:val="16"/>
                <w:szCs w:val="16"/>
              </w:rPr>
              <w:t xml:space="preserve">3600 </w:t>
            </w:r>
            <w:r>
              <w:rPr>
                <w:sz w:val="16"/>
                <w:szCs w:val="16"/>
              </w:rPr>
              <w:br/>
            </w:r>
            <w:r>
              <w:rPr>
                <w:sz w:val="16"/>
                <w:szCs w:val="16"/>
              </w:rPr>
              <w:t>(1</w:t>
            </w:r>
            <w:r w:rsidRPr="000F75E5">
              <w:rPr>
                <w:sz w:val="16"/>
                <w:szCs w:val="16"/>
              </w:rPr>
              <w:t>h</w:t>
            </w:r>
            <w:r>
              <w:rPr>
                <w:sz w:val="16"/>
                <w:szCs w:val="16"/>
              </w:rPr>
              <w:t>)</w:t>
            </w:r>
          </w:p>
        </w:tc>
      </w:tr>
      <w:tr w:rsidRPr="000F75E5" w:rsidR="0086345B" w:rsidTr="00C07B79" w14:paraId="64C8C3F0" w14:textId="77777777">
        <w:trPr>
          <w:cantSplit/>
          <w:trHeight w:val="340"/>
        </w:trPr>
        <w:tc>
          <w:tcPr>
            <w:tcW w:w="5529" w:type="dxa"/>
            <w:vAlign w:val="center"/>
          </w:tcPr>
          <w:p w:rsidRPr="00DB7232" w:rsidR="0086345B" w:rsidP="00C07B79" w:rsidRDefault="0086345B" w14:paraId="64C8C3EB" w14:textId="77777777">
            <w:pPr>
              <w:pStyle w:val="Default"/>
              <w:rPr>
                <w:sz w:val="16"/>
                <w:szCs w:val="16"/>
              </w:rPr>
            </w:pPr>
            <w:r w:rsidRPr="00DB7232">
              <w:rPr>
                <w:sz w:val="16"/>
                <w:szCs w:val="16"/>
              </w:rPr>
              <w:t xml:space="preserve">Regardless of </w:t>
            </w:r>
            <w:r>
              <w:rPr>
                <w:sz w:val="16"/>
                <w:szCs w:val="16"/>
              </w:rPr>
              <w:t>activity, time allowed before two-</w:t>
            </w:r>
            <w:r w:rsidRPr="00DB7232">
              <w:rPr>
                <w:sz w:val="16"/>
                <w:szCs w:val="16"/>
              </w:rPr>
              <w:t>factor reverificatio</w:t>
            </w:r>
            <w:r>
              <w:rPr>
                <w:sz w:val="16"/>
                <w:szCs w:val="16"/>
              </w:rPr>
              <w:t>n is forced</w:t>
            </w:r>
          </w:p>
        </w:tc>
        <w:tc>
          <w:tcPr>
            <w:tcW w:w="992" w:type="dxa"/>
            <w:vAlign w:val="center"/>
          </w:tcPr>
          <w:p w:rsidR="001E69E1" w:rsidP="00C07B79" w:rsidRDefault="0086345B" w14:paraId="0036F288" w14:textId="77777777">
            <w:pPr>
              <w:pStyle w:val="Default"/>
              <w:jc w:val="center"/>
              <w:rPr>
                <w:sz w:val="16"/>
                <w:szCs w:val="16"/>
              </w:rPr>
            </w:pPr>
            <w:r>
              <w:rPr>
                <w:sz w:val="16"/>
                <w:szCs w:val="16"/>
              </w:rPr>
              <w:t>7200s</w:t>
            </w:r>
          </w:p>
          <w:p w:rsidRPr="000F75E5" w:rsidR="0086345B" w:rsidP="00C07B79" w:rsidRDefault="0086345B" w14:paraId="64C8C3EC" w14:textId="40FB3542">
            <w:pPr>
              <w:pStyle w:val="Default"/>
              <w:jc w:val="center"/>
              <w:rPr>
                <w:sz w:val="16"/>
                <w:szCs w:val="16"/>
              </w:rPr>
            </w:pPr>
            <w:r>
              <w:rPr>
                <w:sz w:val="16"/>
                <w:szCs w:val="16"/>
              </w:rPr>
              <w:t>(2h)</w:t>
            </w:r>
          </w:p>
        </w:tc>
        <w:tc>
          <w:tcPr>
            <w:tcW w:w="992" w:type="dxa"/>
            <w:vAlign w:val="center"/>
          </w:tcPr>
          <w:p w:rsidRPr="000F75E5" w:rsidR="0086345B" w:rsidP="00C07B79" w:rsidRDefault="0086345B" w14:paraId="64C8C3ED" w14:textId="77777777">
            <w:pPr>
              <w:pStyle w:val="Default"/>
              <w:jc w:val="center"/>
              <w:rPr>
                <w:sz w:val="16"/>
                <w:szCs w:val="16"/>
              </w:rPr>
            </w:pPr>
            <w:r>
              <w:rPr>
                <w:sz w:val="16"/>
                <w:szCs w:val="16"/>
              </w:rPr>
              <w:t xml:space="preserve">3600s </w:t>
            </w:r>
            <w:r>
              <w:rPr>
                <w:sz w:val="16"/>
                <w:szCs w:val="16"/>
              </w:rPr>
              <w:br/>
            </w:r>
            <w:r>
              <w:rPr>
                <w:sz w:val="16"/>
                <w:szCs w:val="16"/>
              </w:rPr>
              <w:t>(1h)</w:t>
            </w:r>
          </w:p>
        </w:tc>
        <w:tc>
          <w:tcPr>
            <w:tcW w:w="1134" w:type="dxa"/>
            <w:vAlign w:val="center"/>
          </w:tcPr>
          <w:p w:rsidRPr="000F75E5" w:rsidR="0086345B" w:rsidP="00C07B79" w:rsidRDefault="0086345B" w14:paraId="64C8C3EE" w14:textId="77777777">
            <w:pPr>
              <w:pStyle w:val="Default"/>
              <w:jc w:val="center"/>
              <w:rPr>
                <w:sz w:val="16"/>
                <w:szCs w:val="16"/>
              </w:rPr>
            </w:pPr>
            <w:r>
              <w:rPr>
                <w:sz w:val="16"/>
                <w:szCs w:val="16"/>
              </w:rPr>
              <w:t xml:space="preserve">7200s </w:t>
            </w:r>
            <w:r>
              <w:rPr>
                <w:sz w:val="16"/>
                <w:szCs w:val="16"/>
              </w:rPr>
              <w:br/>
            </w:r>
            <w:r>
              <w:rPr>
                <w:sz w:val="16"/>
                <w:szCs w:val="16"/>
              </w:rPr>
              <w:t>(2h)</w:t>
            </w:r>
          </w:p>
        </w:tc>
        <w:tc>
          <w:tcPr>
            <w:tcW w:w="1134" w:type="dxa"/>
            <w:vAlign w:val="center"/>
          </w:tcPr>
          <w:p w:rsidRPr="000F75E5" w:rsidR="0086345B" w:rsidP="00C07B79" w:rsidRDefault="0086345B" w14:paraId="64C8C3EF" w14:textId="77777777">
            <w:pPr>
              <w:pStyle w:val="Default"/>
              <w:jc w:val="center"/>
              <w:rPr>
                <w:sz w:val="16"/>
                <w:szCs w:val="16"/>
              </w:rPr>
            </w:pPr>
            <w:r>
              <w:rPr>
                <w:sz w:val="16"/>
                <w:szCs w:val="16"/>
              </w:rPr>
              <w:t xml:space="preserve">14400s </w:t>
            </w:r>
            <w:r>
              <w:rPr>
                <w:sz w:val="16"/>
                <w:szCs w:val="16"/>
              </w:rPr>
              <w:br/>
            </w:r>
            <w:r>
              <w:rPr>
                <w:sz w:val="16"/>
                <w:szCs w:val="16"/>
              </w:rPr>
              <w:t>(</w:t>
            </w:r>
            <w:r w:rsidRPr="000F75E5">
              <w:rPr>
                <w:sz w:val="16"/>
                <w:szCs w:val="16"/>
              </w:rPr>
              <w:t>4h</w:t>
            </w:r>
            <w:r>
              <w:rPr>
                <w:sz w:val="16"/>
                <w:szCs w:val="16"/>
              </w:rPr>
              <w:t>)</w:t>
            </w:r>
          </w:p>
        </w:tc>
      </w:tr>
      <w:tr w:rsidRPr="000F75E5" w:rsidR="0086345B" w:rsidTr="00C07B79" w14:paraId="64C8C3F6" w14:textId="77777777">
        <w:trPr>
          <w:cantSplit/>
          <w:trHeight w:val="340"/>
        </w:trPr>
        <w:tc>
          <w:tcPr>
            <w:tcW w:w="5529" w:type="dxa"/>
            <w:vAlign w:val="center"/>
          </w:tcPr>
          <w:p w:rsidRPr="00DB7232" w:rsidR="0086345B" w:rsidP="00C07B79" w:rsidRDefault="0086345B" w14:paraId="64C8C3F1" w14:textId="77777777">
            <w:pPr>
              <w:pStyle w:val="Default"/>
              <w:rPr>
                <w:sz w:val="16"/>
                <w:szCs w:val="16"/>
              </w:rPr>
            </w:pPr>
            <w:r>
              <w:rPr>
                <w:sz w:val="16"/>
                <w:szCs w:val="16"/>
              </w:rPr>
              <w:t xml:space="preserve">Advance System Tray notification before </w:t>
            </w:r>
            <w:r w:rsidRPr="00DB7232">
              <w:rPr>
                <w:sz w:val="16"/>
                <w:szCs w:val="16"/>
              </w:rPr>
              <w:t xml:space="preserve">idle timer </w:t>
            </w:r>
            <w:r>
              <w:rPr>
                <w:sz w:val="16"/>
                <w:szCs w:val="16"/>
              </w:rPr>
              <w:t>prompt</w:t>
            </w:r>
          </w:p>
        </w:tc>
        <w:tc>
          <w:tcPr>
            <w:tcW w:w="992" w:type="dxa"/>
            <w:vAlign w:val="center"/>
          </w:tcPr>
          <w:p w:rsidRPr="000F75E5" w:rsidR="0086345B" w:rsidP="00C07B79" w:rsidRDefault="0086345B" w14:paraId="64C8C3F2" w14:textId="77777777">
            <w:pPr>
              <w:pStyle w:val="Default"/>
              <w:jc w:val="center"/>
              <w:rPr>
                <w:sz w:val="16"/>
                <w:szCs w:val="16"/>
              </w:rPr>
            </w:pPr>
            <w:r>
              <w:rPr>
                <w:sz w:val="16"/>
                <w:szCs w:val="16"/>
              </w:rPr>
              <w:t>60s</w:t>
            </w:r>
          </w:p>
        </w:tc>
        <w:tc>
          <w:tcPr>
            <w:tcW w:w="992" w:type="dxa"/>
            <w:vAlign w:val="center"/>
          </w:tcPr>
          <w:p w:rsidRPr="000F75E5" w:rsidR="0086345B" w:rsidP="00C07B79" w:rsidRDefault="0086345B" w14:paraId="64C8C3F3" w14:textId="77777777">
            <w:pPr>
              <w:pStyle w:val="Default"/>
              <w:jc w:val="center"/>
              <w:rPr>
                <w:sz w:val="16"/>
                <w:szCs w:val="16"/>
              </w:rPr>
            </w:pPr>
            <w:r w:rsidRPr="000F75E5">
              <w:rPr>
                <w:sz w:val="16"/>
                <w:szCs w:val="16"/>
              </w:rPr>
              <w:t>20s</w:t>
            </w:r>
          </w:p>
        </w:tc>
        <w:tc>
          <w:tcPr>
            <w:tcW w:w="1134" w:type="dxa"/>
            <w:vAlign w:val="center"/>
          </w:tcPr>
          <w:p w:rsidRPr="000F75E5" w:rsidR="0086345B" w:rsidP="00C07B79" w:rsidRDefault="0086345B" w14:paraId="64C8C3F4" w14:textId="7AC600C1">
            <w:pPr>
              <w:pStyle w:val="Default"/>
              <w:jc w:val="center"/>
              <w:rPr>
                <w:sz w:val="16"/>
                <w:szCs w:val="16"/>
              </w:rPr>
            </w:pPr>
            <w:r>
              <w:rPr>
                <w:sz w:val="16"/>
                <w:szCs w:val="16"/>
              </w:rPr>
              <w:t>60</w:t>
            </w:r>
            <w:r w:rsidR="00875360">
              <w:rPr>
                <w:sz w:val="16"/>
                <w:szCs w:val="16"/>
              </w:rPr>
              <w:t>s</w:t>
            </w:r>
          </w:p>
        </w:tc>
        <w:tc>
          <w:tcPr>
            <w:tcW w:w="1134" w:type="dxa"/>
            <w:vAlign w:val="center"/>
          </w:tcPr>
          <w:p w:rsidRPr="000F75E5" w:rsidR="0086345B" w:rsidP="00C07B79" w:rsidRDefault="0086345B" w14:paraId="64C8C3F5" w14:textId="77777777">
            <w:pPr>
              <w:pStyle w:val="Default"/>
              <w:jc w:val="center"/>
              <w:rPr>
                <w:sz w:val="16"/>
                <w:szCs w:val="16"/>
              </w:rPr>
            </w:pPr>
            <w:r>
              <w:rPr>
                <w:sz w:val="16"/>
                <w:szCs w:val="16"/>
              </w:rPr>
              <w:t xml:space="preserve">120s </w:t>
            </w:r>
          </w:p>
        </w:tc>
      </w:tr>
      <w:tr w:rsidRPr="000F75E5" w:rsidR="0086345B" w:rsidTr="00C07B79" w14:paraId="64C8C3FC" w14:textId="77777777">
        <w:trPr>
          <w:cantSplit/>
          <w:trHeight w:val="340"/>
        </w:trPr>
        <w:tc>
          <w:tcPr>
            <w:tcW w:w="5529" w:type="dxa"/>
            <w:vAlign w:val="center"/>
          </w:tcPr>
          <w:p w:rsidRPr="00DB7232" w:rsidR="0086345B" w:rsidP="00C07B79" w:rsidRDefault="0086345B" w14:paraId="64C8C3F7" w14:textId="77777777">
            <w:pPr>
              <w:pStyle w:val="Default"/>
              <w:rPr>
                <w:sz w:val="16"/>
                <w:szCs w:val="16"/>
              </w:rPr>
            </w:pPr>
            <w:r>
              <w:rPr>
                <w:sz w:val="16"/>
                <w:szCs w:val="16"/>
              </w:rPr>
              <w:t>Advance System Tray notification before one-</w:t>
            </w:r>
            <w:r w:rsidRPr="00DB7232">
              <w:rPr>
                <w:sz w:val="16"/>
                <w:szCs w:val="16"/>
              </w:rPr>
              <w:t xml:space="preserve">factor reverification </w:t>
            </w:r>
            <w:r>
              <w:rPr>
                <w:sz w:val="16"/>
                <w:szCs w:val="16"/>
              </w:rPr>
              <w:t>prompt</w:t>
            </w:r>
          </w:p>
        </w:tc>
        <w:tc>
          <w:tcPr>
            <w:tcW w:w="992" w:type="dxa"/>
            <w:vAlign w:val="center"/>
          </w:tcPr>
          <w:p w:rsidRPr="000F75E5" w:rsidR="0086345B" w:rsidP="00C07B79" w:rsidRDefault="0086345B" w14:paraId="64C8C3F8" w14:textId="77777777">
            <w:pPr>
              <w:pStyle w:val="Default"/>
              <w:jc w:val="center"/>
              <w:rPr>
                <w:sz w:val="16"/>
                <w:szCs w:val="16"/>
              </w:rPr>
            </w:pPr>
            <w:r>
              <w:rPr>
                <w:sz w:val="16"/>
                <w:szCs w:val="16"/>
              </w:rPr>
              <w:t>180s</w:t>
            </w:r>
          </w:p>
        </w:tc>
        <w:tc>
          <w:tcPr>
            <w:tcW w:w="992" w:type="dxa"/>
            <w:vAlign w:val="center"/>
          </w:tcPr>
          <w:p w:rsidRPr="000F75E5" w:rsidR="0086345B" w:rsidP="00C07B79" w:rsidRDefault="0086345B" w14:paraId="64C8C3F9" w14:textId="77777777">
            <w:pPr>
              <w:pStyle w:val="Default"/>
              <w:jc w:val="center"/>
              <w:rPr>
                <w:sz w:val="16"/>
                <w:szCs w:val="16"/>
              </w:rPr>
            </w:pPr>
            <w:r>
              <w:rPr>
                <w:sz w:val="16"/>
                <w:szCs w:val="16"/>
              </w:rPr>
              <w:t>120s</w:t>
            </w:r>
          </w:p>
        </w:tc>
        <w:tc>
          <w:tcPr>
            <w:tcW w:w="1134" w:type="dxa"/>
            <w:vAlign w:val="center"/>
          </w:tcPr>
          <w:p w:rsidRPr="000F75E5" w:rsidR="0086345B" w:rsidP="00C07B79" w:rsidRDefault="0086345B" w14:paraId="64C8C3FA" w14:textId="77777777">
            <w:pPr>
              <w:pStyle w:val="Default"/>
              <w:jc w:val="center"/>
              <w:rPr>
                <w:sz w:val="16"/>
                <w:szCs w:val="16"/>
              </w:rPr>
            </w:pPr>
            <w:r>
              <w:rPr>
                <w:sz w:val="16"/>
                <w:szCs w:val="16"/>
              </w:rPr>
              <w:t>180s</w:t>
            </w:r>
          </w:p>
        </w:tc>
        <w:tc>
          <w:tcPr>
            <w:tcW w:w="1134" w:type="dxa"/>
            <w:vAlign w:val="center"/>
          </w:tcPr>
          <w:p w:rsidRPr="000F75E5" w:rsidR="0086345B" w:rsidP="00C07B79" w:rsidRDefault="0086345B" w14:paraId="64C8C3FB" w14:textId="77777777">
            <w:pPr>
              <w:pStyle w:val="Default"/>
              <w:jc w:val="center"/>
              <w:rPr>
                <w:sz w:val="16"/>
                <w:szCs w:val="16"/>
              </w:rPr>
            </w:pPr>
            <w:r>
              <w:rPr>
                <w:sz w:val="16"/>
                <w:szCs w:val="16"/>
              </w:rPr>
              <w:t xml:space="preserve">180s </w:t>
            </w:r>
          </w:p>
        </w:tc>
      </w:tr>
      <w:tr w:rsidRPr="000F75E5" w:rsidR="0086345B" w:rsidTr="00C07B79" w14:paraId="64C8C402" w14:textId="77777777">
        <w:trPr>
          <w:cantSplit/>
          <w:trHeight w:val="340"/>
        </w:trPr>
        <w:tc>
          <w:tcPr>
            <w:tcW w:w="5529" w:type="dxa"/>
            <w:vAlign w:val="center"/>
          </w:tcPr>
          <w:p w:rsidRPr="00DB7232" w:rsidR="0086345B" w:rsidP="00C07B79" w:rsidRDefault="0086345B" w14:paraId="64C8C3FD" w14:textId="77777777">
            <w:pPr>
              <w:pStyle w:val="Default"/>
              <w:rPr>
                <w:sz w:val="16"/>
                <w:szCs w:val="16"/>
              </w:rPr>
            </w:pPr>
            <w:r>
              <w:rPr>
                <w:sz w:val="16"/>
                <w:szCs w:val="16"/>
              </w:rPr>
              <w:t>Advance System Tray notification before two-</w:t>
            </w:r>
            <w:r w:rsidRPr="00DB7232">
              <w:rPr>
                <w:sz w:val="16"/>
                <w:szCs w:val="16"/>
              </w:rPr>
              <w:t xml:space="preserve">factor reverification </w:t>
            </w:r>
            <w:r>
              <w:rPr>
                <w:sz w:val="16"/>
                <w:szCs w:val="16"/>
              </w:rPr>
              <w:t>prompt</w:t>
            </w:r>
          </w:p>
        </w:tc>
        <w:tc>
          <w:tcPr>
            <w:tcW w:w="992" w:type="dxa"/>
            <w:vAlign w:val="center"/>
          </w:tcPr>
          <w:p w:rsidRPr="000F75E5" w:rsidR="0086345B" w:rsidP="00C07B79" w:rsidRDefault="0086345B" w14:paraId="64C8C3FE" w14:textId="77777777">
            <w:pPr>
              <w:pStyle w:val="Default"/>
              <w:jc w:val="center"/>
              <w:rPr>
                <w:sz w:val="16"/>
                <w:szCs w:val="16"/>
              </w:rPr>
            </w:pPr>
            <w:r>
              <w:rPr>
                <w:sz w:val="16"/>
                <w:szCs w:val="16"/>
              </w:rPr>
              <w:t>420s</w:t>
            </w:r>
          </w:p>
        </w:tc>
        <w:tc>
          <w:tcPr>
            <w:tcW w:w="992" w:type="dxa"/>
            <w:vAlign w:val="center"/>
          </w:tcPr>
          <w:p w:rsidRPr="000F75E5" w:rsidR="0086345B" w:rsidP="00C07B79" w:rsidRDefault="0086345B" w14:paraId="64C8C3FF" w14:textId="77777777">
            <w:pPr>
              <w:pStyle w:val="Default"/>
              <w:jc w:val="center"/>
              <w:rPr>
                <w:sz w:val="16"/>
                <w:szCs w:val="16"/>
              </w:rPr>
            </w:pPr>
            <w:r>
              <w:rPr>
                <w:sz w:val="16"/>
                <w:szCs w:val="16"/>
              </w:rPr>
              <w:t>300s</w:t>
            </w:r>
          </w:p>
        </w:tc>
        <w:tc>
          <w:tcPr>
            <w:tcW w:w="1134" w:type="dxa"/>
            <w:vAlign w:val="center"/>
          </w:tcPr>
          <w:p w:rsidRPr="000F75E5" w:rsidR="0086345B" w:rsidP="00C07B79" w:rsidRDefault="0086345B" w14:paraId="64C8C400" w14:textId="77777777">
            <w:pPr>
              <w:pStyle w:val="Default"/>
              <w:jc w:val="center"/>
              <w:rPr>
                <w:sz w:val="16"/>
                <w:szCs w:val="16"/>
              </w:rPr>
            </w:pPr>
            <w:r>
              <w:rPr>
                <w:sz w:val="16"/>
                <w:szCs w:val="16"/>
              </w:rPr>
              <w:t>600s</w:t>
            </w:r>
          </w:p>
        </w:tc>
        <w:tc>
          <w:tcPr>
            <w:tcW w:w="1134" w:type="dxa"/>
            <w:vAlign w:val="center"/>
          </w:tcPr>
          <w:p w:rsidRPr="000F75E5" w:rsidR="0086345B" w:rsidP="00C07B79" w:rsidRDefault="0086345B" w14:paraId="64C8C401" w14:textId="77777777">
            <w:pPr>
              <w:pStyle w:val="Default"/>
              <w:jc w:val="center"/>
              <w:rPr>
                <w:sz w:val="16"/>
                <w:szCs w:val="16"/>
              </w:rPr>
            </w:pPr>
            <w:r>
              <w:rPr>
                <w:sz w:val="16"/>
                <w:szCs w:val="16"/>
              </w:rPr>
              <w:t>600s</w:t>
            </w:r>
          </w:p>
        </w:tc>
      </w:tr>
      <w:tr w:rsidRPr="000F75E5" w:rsidR="0086345B" w:rsidTr="00C07B79" w14:paraId="64C8C408" w14:textId="77777777">
        <w:trPr>
          <w:cantSplit/>
          <w:trHeight w:val="340"/>
        </w:trPr>
        <w:tc>
          <w:tcPr>
            <w:tcW w:w="5529" w:type="dxa"/>
            <w:vAlign w:val="center"/>
          </w:tcPr>
          <w:p w:rsidRPr="00DB7232" w:rsidR="0086345B" w:rsidP="00C07B79" w:rsidRDefault="0086345B" w14:paraId="64C8C403" w14:textId="715844FE">
            <w:pPr>
              <w:pStyle w:val="Default"/>
              <w:rPr>
                <w:sz w:val="16"/>
                <w:szCs w:val="16"/>
              </w:rPr>
            </w:pPr>
            <w:r w:rsidRPr="00DB7232">
              <w:rPr>
                <w:sz w:val="16"/>
                <w:szCs w:val="16"/>
              </w:rPr>
              <w:t>Time bef</w:t>
            </w:r>
            <w:r>
              <w:rPr>
                <w:sz w:val="16"/>
                <w:szCs w:val="16"/>
              </w:rPr>
              <w:t>ore two-</w:t>
            </w:r>
            <w:r w:rsidRPr="00DB7232">
              <w:rPr>
                <w:sz w:val="16"/>
                <w:szCs w:val="16"/>
              </w:rPr>
              <w:t xml:space="preserve">factor reverification </w:t>
            </w:r>
            <w:r>
              <w:rPr>
                <w:sz w:val="16"/>
                <w:szCs w:val="16"/>
              </w:rPr>
              <w:t>timer expires, where if the one-</w:t>
            </w:r>
            <w:r w:rsidRPr="00DB7232">
              <w:rPr>
                <w:sz w:val="16"/>
                <w:szCs w:val="16"/>
              </w:rPr>
              <w:t>factor reverification about to be shown (either due to a forced reverification or due to the user presenting their</w:t>
            </w:r>
            <w:r>
              <w:rPr>
                <w:sz w:val="16"/>
                <w:szCs w:val="16"/>
              </w:rPr>
              <w:t xml:space="preserve"> </w:t>
            </w:r>
            <w:r w:rsidR="006F5D45">
              <w:rPr>
                <w:sz w:val="16"/>
                <w:szCs w:val="16"/>
              </w:rPr>
              <w:t>Smart</w:t>
            </w:r>
            <w:r>
              <w:rPr>
                <w:sz w:val="16"/>
                <w:szCs w:val="16"/>
              </w:rPr>
              <w:t>card voluntarily) – that a two-</w:t>
            </w:r>
            <w:r w:rsidRPr="00DB7232">
              <w:rPr>
                <w:sz w:val="16"/>
                <w:szCs w:val="16"/>
              </w:rPr>
              <w:t>factor reverification is forced instead.  (Preve</w:t>
            </w:r>
            <w:r>
              <w:rPr>
                <w:sz w:val="16"/>
                <w:szCs w:val="16"/>
              </w:rPr>
              <w:t>nts a two-</w:t>
            </w:r>
            <w:r w:rsidRPr="00DB7232">
              <w:rPr>
                <w:sz w:val="16"/>
                <w:szCs w:val="16"/>
              </w:rPr>
              <w:t xml:space="preserve">factor reverification being required shortly after a one factor reverification has been completed.) </w:t>
            </w:r>
          </w:p>
        </w:tc>
        <w:tc>
          <w:tcPr>
            <w:tcW w:w="992" w:type="dxa"/>
            <w:vAlign w:val="center"/>
          </w:tcPr>
          <w:p w:rsidRPr="000F75E5" w:rsidR="0086345B" w:rsidP="00C07B79" w:rsidRDefault="0086345B" w14:paraId="64C8C404" w14:textId="2E01BF38">
            <w:pPr>
              <w:pStyle w:val="Default"/>
              <w:jc w:val="center"/>
              <w:rPr>
                <w:sz w:val="16"/>
                <w:szCs w:val="16"/>
              </w:rPr>
            </w:pPr>
            <w:r>
              <w:rPr>
                <w:sz w:val="16"/>
                <w:szCs w:val="16"/>
              </w:rPr>
              <w:t>900s (15m)</w:t>
            </w:r>
          </w:p>
        </w:tc>
        <w:tc>
          <w:tcPr>
            <w:tcW w:w="992" w:type="dxa"/>
            <w:vAlign w:val="center"/>
          </w:tcPr>
          <w:p w:rsidRPr="000F75E5" w:rsidR="0086345B" w:rsidP="00C07B79" w:rsidRDefault="0086345B" w14:paraId="64C8C405" w14:textId="77777777">
            <w:pPr>
              <w:pStyle w:val="Default"/>
              <w:jc w:val="center"/>
              <w:rPr>
                <w:sz w:val="16"/>
                <w:szCs w:val="16"/>
              </w:rPr>
            </w:pPr>
            <w:r>
              <w:rPr>
                <w:sz w:val="16"/>
                <w:szCs w:val="16"/>
              </w:rPr>
              <w:t>600s</w:t>
            </w:r>
          </w:p>
        </w:tc>
        <w:tc>
          <w:tcPr>
            <w:tcW w:w="1134" w:type="dxa"/>
            <w:vAlign w:val="center"/>
          </w:tcPr>
          <w:p w:rsidRPr="000F75E5" w:rsidR="0086345B" w:rsidP="00C07B79" w:rsidRDefault="0086345B" w14:paraId="64C8C406" w14:textId="77777777">
            <w:pPr>
              <w:pStyle w:val="Default"/>
              <w:jc w:val="center"/>
              <w:rPr>
                <w:sz w:val="16"/>
                <w:szCs w:val="16"/>
              </w:rPr>
            </w:pPr>
            <w:r>
              <w:rPr>
                <w:sz w:val="16"/>
                <w:szCs w:val="16"/>
              </w:rPr>
              <w:t>900s</w:t>
            </w:r>
            <w:r>
              <w:rPr>
                <w:sz w:val="16"/>
                <w:szCs w:val="16"/>
              </w:rPr>
              <w:br/>
            </w:r>
            <w:r>
              <w:rPr>
                <w:sz w:val="16"/>
                <w:szCs w:val="16"/>
              </w:rPr>
              <w:t>(15m)</w:t>
            </w:r>
          </w:p>
        </w:tc>
        <w:tc>
          <w:tcPr>
            <w:tcW w:w="1134" w:type="dxa"/>
            <w:vAlign w:val="center"/>
          </w:tcPr>
          <w:p w:rsidRPr="000F75E5" w:rsidR="0086345B" w:rsidP="00C07B79" w:rsidRDefault="0086345B" w14:paraId="64C8C407" w14:textId="77777777">
            <w:pPr>
              <w:pStyle w:val="Default"/>
              <w:jc w:val="center"/>
              <w:rPr>
                <w:sz w:val="16"/>
                <w:szCs w:val="16"/>
              </w:rPr>
            </w:pPr>
            <w:r>
              <w:rPr>
                <w:sz w:val="16"/>
                <w:szCs w:val="16"/>
              </w:rPr>
              <w:t xml:space="preserve">1200s </w:t>
            </w:r>
            <w:r>
              <w:rPr>
                <w:sz w:val="16"/>
                <w:szCs w:val="16"/>
              </w:rPr>
              <w:br/>
            </w:r>
            <w:r>
              <w:rPr>
                <w:sz w:val="16"/>
                <w:szCs w:val="16"/>
              </w:rPr>
              <w:t>(</w:t>
            </w:r>
            <w:r w:rsidRPr="000F75E5">
              <w:rPr>
                <w:sz w:val="16"/>
                <w:szCs w:val="16"/>
              </w:rPr>
              <w:t>20m</w:t>
            </w:r>
            <w:r>
              <w:rPr>
                <w:sz w:val="16"/>
                <w:szCs w:val="16"/>
              </w:rPr>
              <w:t>)</w:t>
            </w:r>
          </w:p>
        </w:tc>
      </w:tr>
      <w:tr w:rsidRPr="000F75E5" w:rsidR="0086345B" w:rsidTr="00C07B79" w14:paraId="64C8C40E" w14:textId="77777777">
        <w:trPr>
          <w:cantSplit/>
          <w:trHeight w:val="340"/>
        </w:trPr>
        <w:tc>
          <w:tcPr>
            <w:tcW w:w="5529" w:type="dxa"/>
            <w:vAlign w:val="center"/>
          </w:tcPr>
          <w:p w:rsidRPr="00DB7232" w:rsidR="0086345B" w:rsidP="00C07B79" w:rsidRDefault="0086345B" w14:paraId="64C8C409" w14:textId="77777777">
            <w:pPr>
              <w:pStyle w:val="Default"/>
              <w:rPr>
                <w:sz w:val="16"/>
                <w:szCs w:val="16"/>
              </w:rPr>
            </w:pPr>
            <w:r>
              <w:rPr>
                <w:sz w:val="16"/>
                <w:szCs w:val="16"/>
              </w:rPr>
              <w:t>Countdown timer on the one-</w:t>
            </w:r>
            <w:r w:rsidRPr="00DB7232">
              <w:rPr>
                <w:sz w:val="16"/>
                <w:szCs w:val="16"/>
              </w:rPr>
              <w:t>factor reverification form.</w:t>
            </w:r>
          </w:p>
        </w:tc>
        <w:tc>
          <w:tcPr>
            <w:tcW w:w="992" w:type="dxa"/>
            <w:vAlign w:val="center"/>
          </w:tcPr>
          <w:p w:rsidRPr="000F75E5" w:rsidR="0086345B" w:rsidP="00C07B79" w:rsidRDefault="0086345B" w14:paraId="64C8C40A" w14:textId="77777777">
            <w:pPr>
              <w:pStyle w:val="Default"/>
              <w:jc w:val="center"/>
              <w:rPr>
                <w:sz w:val="16"/>
                <w:szCs w:val="16"/>
              </w:rPr>
            </w:pPr>
            <w:r>
              <w:rPr>
                <w:sz w:val="16"/>
                <w:szCs w:val="16"/>
              </w:rPr>
              <w:t>240s</w:t>
            </w:r>
          </w:p>
        </w:tc>
        <w:tc>
          <w:tcPr>
            <w:tcW w:w="992" w:type="dxa"/>
            <w:vAlign w:val="center"/>
          </w:tcPr>
          <w:p w:rsidRPr="000F75E5" w:rsidR="0086345B" w:rsidP="00C07B79" w:rsidRDefault="0086345B" w14:paraId="64C8C40B" w14:textId="77777777">
            <w:pPr>
              <w:pStyle w:val="Default"/>
              <w:jc w:val="center"/>
              <w:rPr>
                <w:sz w:val="16"/>
                <w:szCs w:val="16"/>
              </w:rPr>
            </w:pPr>
            <w:r>
              <w:rPr>
                <w:sz w:val="16"/>
                <w:szCs w:val="16"/>
              </w:rPr>
              <w:t>120s</w:t>
            </w:r>
          </w:p>
        </w:tc>
        <w:tc>
          <w:tcPr>
            <w:tcW w:w="1134" w:type="dxa"/>
            <w:vAlign w:val="center"/>
          </w:tcPr>
          <w:p w:rsidRPr="000F75E5" w:rsidR="0086345B" w:rsidP="00C07B79" w:rsidRDefault="0086345B" w14:paraId="64C8C40C" w14:textId="77777777">
            <w:pPr>
              <w:pStyle w:val="Default"/>
              <w:jc w:val="center"/>
              <w:rPr>
                <w:sz w:val="16"/>
                <w:szCs w:val="16"/>
              </w:rPr>
            </w:pPr>
            <w:r>
              <w:rPr>
                <w:sz w:val="16"/>
                <w:szCs w:val="16"/>
              </w:rPr>
              <w:t>240s</w:t>
            </w:r>
          </w:p>
        </w:tc>
        <w:tc>
          <w:tcPr>
            <w:tcW w:w="1134" w:type="dxa"/>
            <w:vAlign w:val="center"/>
          </w:tcPr>
          <w:p w:rsidRPr="000F75E5" w:rsidR="0086345B" w:rsidP="00C07B79" w:rsidRDefault="0086345B" w14:paraId="64C8C40D" w14:textId="77777777">
            <w:pPr>
              <w:pStyle w:val="Default"/>
              <w:jc w:val="center"/>
              <w:rPr>
                <w:sz w:val="16"/>
                <w:szCs w:val="16"/>
              </w:rPr>
            </w:pPr>
            <w:r>
              <w:rPr>
                <w:sz w:val="16"/>
                <w:szCs w:val="16"/>
              </w:rPr>
              <w:t>240s</w:t>
            </w:r>
          </w:p>
        </w:tc>
      </w:tr>
      <w:tr w:rsidRPr="000F75E5" w:rsidR="0086345B" w:rsidTr="00C07B79" w14:paraId="64C8C414" w14:textId="77777777">
        <w:trPr>
          <w:cantSplit/>
          <w:trHeight w:val="340"/>
        </w:trPr>
        <w:tc>
          <w:tcPr>
            <w:tcW w:w="5529" w:type="dxa"/>
            <w:tcBorders>
              <w:bottom w:val="single" w:color="auto" w:sz="4" w:space="0"/>
            </w:tcBorders>
            <w:vAlign w:val="center"/>
          </w:tcPr>
          <w:p w:rsidRPr="00DB7232" w:rsidR="0086345B" w:rsidP="00C07B79" w:rsidRDefault="0086345B" w14:paraId="64C8C40F" w14:textId="77777777">
            <w:pPr>
              <w:pStyle w:val="Default"/>
              <w:rPr>
                <w:sz w:val="16"/>
                <w:szCs w:val="16"/>
              </w:rPr>
            </w:pPr>
            <w:r>
              <w:rPr>
                <w:sz w:val="16"/>
                <w:szCs w:val="16"/>
              </w:rPr>
              <w:t>Countdown timer on the two-</w:t>
            </w:r>
            <w:r w:rsidRPr="00DB7232">
              <w:rPr>
                <w:sz w:val="16"/>
                <w:szCs w:val="16"/>
              </w:rPr>
              <w:t>factor reverification form.</w:t>
            </w:r>
          </w:p>
        </w:tc>
        <w:tc>
          <w:tcPr>
            <w:tcW w:w="992" w:type="dxa"/>
            <w:tcBorders>
              <w:bottom w:val="single" w:color="auto" w:sz="4" w:space="0"/>
            </w:tcBorders>
            <w:vAlign w:val="center"/>
          </w:tcPr>
          <w:p w:rsidRPr="000F75E5" w:rsidR="0086345B" w:rsidP="00C07B79" w:rsidRDefault="0086345B" w14:paraId="64C8C410" w14:textId="77777777">
            <w:pPr>
              <w:pStyle w:val="Default"/>
              <w:jc w:val="center"/>
              <w:rPr>
                <w:sz w:val="16"/>
                <w:szCs w:val="16"/>
              </w:rPr>
            </w:pPr>
            <w:r>
              <w:rPr>
                <w:sz w:val="16"/>
                <w:szCs w:val="16"/>
              </w:rPr>
              <w:t>240s</w:t>
            </w:r>
          </w:p>
        </w:tc>
        <w:tc>
          <w:tcPr>
            <w:tcW w:w="992" w:type="dxa"/>
            <w:tcBorders>
              <w:bottom w:val="single" w:color="auto" w:sz="4" w:space="0"/>
            </w:tcBorders>
            <w:vAlign w:val="center"/>
          </w:tcPr>
          <w:p w:rsidRPr="000F75E5" w:rsidR="0086345B" w:rsidP="00C07B79" w:rsidRDefault="0086345B" w14:paraId="64C8C411" w14:textId="77777777">
            <w:pPr>
              <w:pStyle w:val="Default"/>
              <w:jc w:val="center"/>
              <w:rPr>
                <w:sz w:val="16"/>
                <w:szCs w:val="16"/>
              </w:rPr>
            </w:pPr>
            <w:r>
              <w:rPr>
                <w:sz w:val="16"/>
                <w:szCs w:val="16"/>
              </w:rPr>
              <w:t>240s</w:t>
            </w:r>
          </w:p>
        </w:tc>
        <w:tc>
          <w:tcPr>
            <w:tcW w:w="1134" w:type="dxa"/>
            <w:tcBorders>
              <w:bottom w:val="single" w:color="auto" w:sz="4" w:space="0"/>
            </w:tcBorders>
            <w:vAlign w:val="center"/>
          </w:tcPr>
          <w:p w:rsidRPr="000F75E5" w:rsidR="0086345B" w:rsidP="00C07B79" w:rsidRDefault="0086345B" w14:paraId="64C8C412" w14:textId="77777777">
            <w:pPr>
              <w:pStyle w:val="Default"/>
              <w:jc w:val="center"/>
              <w:rPr>
                <w:sz w:val="16"/>
                <w:szCs w:val="16"/>
              </w:rPr>
            </w:pPr>
            <w:r>
              <w:rPr>
                <w:sz w:val="16"/>
                <w:szCs w:val="16"/>
              </w:rPr>
              <w:t>240s</w:t>
            </w:r>
          </w:p>
        </w:tc>
        <w:tc>
          <w:tcPr>
            <w:tcW w:w="1134" w:type="dxa"/>
            <w:tcBorders>
              <w:bottom w:val="single" w:color="auto" w:sz="4" w:space="0"/>
            </w:tcBorders>
            <w:vAlign w:val="center"/>
          </w:tcPr>
          <w:p w:rsidRPr="000F75E5" w:rsidR="0086345B" w:rsidP="00C07B79" w:rsidRDefault="0086345B" w14:paraId="64C8C413" w14:textId="77777777">
            <w:pPr>
              <w:pStyle w:val="Default"/>
              <w:jc w:val="center"/>
              <w:rPr>
                <w:sz w:val="16"/>
                <w:szCs w:val="16"/>
              </w:rPr>
            </w:pPr>
            <w:r>
              <w:rPr>
                <w:sz w:val="16"/>
                <w:szCs w:val="16"/>
              </w:rPr>
              <w:t>240s</w:t>
            </w:r>
          </w:p>
        </w:tc>
      </w:tr>
    </w:tbl>
    <w:p w:rsidR="00C07B79" w:rsidP="00C07B79" w:rsidRDefault="00C07B79" w14:paraId="64C8C416" w14:textId="77702448"/>
    <w:p w:rsidR="00C07B79" w:rsidP="00E25943" w:rsidRDefault="00C07B79" w14:paraId="64C8C417" w14:textId="77777777">
      <w:pPr>
        <w:pStyle w:val="Heading2"/>
      </w:pPr>
      <w:bookmarkStart w:name="_Spine_Environments" w:id="55"/>
      <w:bookmarkStart w:name="_Toc1632135108" w:id="56"/>
      <w:bookmarkEnd w:id="55"/>
      <w:r>
        <w:t>Spine Environments</w:t>
      </w:r>
      <w:bookmarkEnd w:id="56"/>
    </w:p>
    <w:p w:rsidR="00C07B79" w:rsidP="00C07B79" w:rsidRDefault="00971B36" w14:paraId="64C8C418" w14:textId="625C08D2">
      <w:r>
        <w:t xml:space="preserve">The </w:t>
      </w:r>
      <w:r w:rsidR="008C2379">
        <w:t>Identity Agent</w:t>
      </w:r>
      <w:r w:rsidR="00C07B79">
        <w:t xml:space="preserve"> can be configured to operate against alternate environments through the use of registry settings.</w:t>
      </w:r>
    </w:p>
    <w:p w:rsidR="00C07B79" w:rsidP="00C07B79" w:rsidRDefault="00C07B79" w14:paraId="64C8C419" w14:textId="0C5C7272">
      <w:r>
        <w:t>This table lists the Path-to-Live environments and their respective settings:</w:t>
      </w:r>
    </w:p>
    <w:p w:rsidR="00C17F2A" w:rsidP="00C07B79" w:rsidRDefault="00C17F2A" w14:paraId="519F40AD" w14:textId="77777777"/>
    <w:tbl>
      <w:tblPr>
        <w:tblStyle w:val="ListTable3-Accent11"/>
        <w:tblW w:w="0" w:type="auto"/>
        <w:tblLook w:val="04A0" w:firstRow="1" w:lastRow="0" w:firstColumn="1" w:lastColumn="0" w:noHBand="0" w:noVBand="1"/>
      </w:tblPr>
      <w:tblGrid>
        <w:gridCol w:w="3114"/>
        <w:gridCol w:w="6740"/>
      </w:tblGrid>
      <w:tr w:rsidRPr="006A356D" w:rsidR="00C07B79" w:rsidTr="00C07B79" w14:paraId="64C8C41C"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114" w:type="dxa"/>
            <w:tcMar>
              <w:top w:w="113" w:type="dxa"/>
              <w:bottom w:w="113" w:type="dxa"/>
            </w:tcMar>
          </w:tcPr>
          <w:p w:rsidRPr="00C07B79" w:rsidR="00C07B79" w:rsidP="00C07B79" w:rsidRDefault="00C07B79" w14:paraId="64C8C41A" w14:textId="77777777">
            <w:pPr>
              <w:spacing w:after="0"/>
              <w:rPr>
                <w:color w:val="FFFFFF" w:themeColor="background1"/>
              </w:rPr>
            </w:pPr>
            <w:r>
              <w:rPr>
                <w:color w:val="FFFFFF" w:themeColor="background1"/>
              </w:rPr>
              <w:t>Registry s</w:t>
            </w:r>
            <w:r w:rsidRPr="00C07B79">
              <w:rPr>
                <w:color w:val="FFFFFF" w:themeColor="background1"/>
              </w:rPr>
              <w:t>etting</w:t>
            </w:r>
          </w:p>
        </w:tc>
        <w:tc>
          <w:tcPr>
            <w:tcW w:w="6740" w:type="dxa"/>
            <w:tcMar>
              <w:top w:w="113" w:type="dxa"/>
              <w:bottom w:w="113" w:type="dxa"/>
            </w:tcMar>
          </w:tcPr>
          <w:p w:rsidRPr="00C07B79" w:rsidR="00C07B79" w:rsidP="00C07B79" w:rsidRDefault="00C07B79" w14:paraId="64C8C41B" w14:textId="77777777">
            <w:pPr>
              <w:spacing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C07B79">
              <w:rPr>
                <w:color w:val="FFFFFF" w:themeColor="background1"/>
              </w:rPr>
              <w:t>Value</w:t>
            </w:r>
          </w:p>
        </w:tc>
      </w:tr>
      <w:tr w:rsidRPr="006A356D" w:rsidR="00C07B79" w:rsidTr="00C07B79" w14:paraId="64C8C41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shd w:val="clear" w:color="auto" w:fill="B5BCC3" w:themeFill="accent2" w:themeFillTint="99"/>
            <w:tcMar>
              <w:top w:w="113" w:type="dxa"/>
              <w:bottom w:w="113" w:type="dxa"/>
            </w:tcMar>
          </w:tcPr>
          <w:p w:rsidRPr="006A356D" w:rsidR="00C07B79" w:rsidP="00C07B79" w:rsidRDefault="00C07B79" w14:paraId="64C8C41D" w14:textId="77777777">
            <w:pPr>
              <w:spacing w:after="0"/>
              <w:rPr>
                <w:sz w:val="20"/>
                <w:szCs w:val="20"/>
              </w:rPr>
            </w:pPr>
            <w:r w:rsidRPr="006A356D">
              <w:rPr>
                <w:b w:val="0"/>
                <w:sz w:val="20"/>
                <w:szCs w:val="20"/>
              </w:rPr>
              <w:t>Environment:</w:t>
            </w:r>
            <w:r>
              <w:rPr>
                <w:sz w:val="20"/>
                <w:szCs w:val="20"/>
              </w:rPr>
              <w:t xml:space="preserve"> NIS1 (INT)</w:t>
            </w:r>
          </w:p>
        </w:tc>
        <w:tc>
          <w:tcPr>
            <w:tcW w:w="6740" w:type="dxa"/>
            <w:shd w:val="clear" w:color="auto" w:fill="B5BCC3" w:themeFill="accent2" w:themeFillTint="99"/>
            <w:tcMar>
              <w:top w:w="113" w:type="dxa"/>
              <w:bottom w:w="113" w:type="dxa"/>
            </w:tcMar>
          </w:tcPr>
          <w:p w:rsidRPr="006A356D" w:rsidR="00C07B79" w:rsidP="00C07B79" w:rsidRDefault="00C07B79" w14:paraId="64C8C41E" w14:textId="77777777">
            <w:pPr>
              <w:spacing w:after="0"/>
              <w:cnfStyle w:val="000000100000" w:firstRow="0" w:lastRow="0" w:firstColumn="0" w:lastColumn="0" w:oddVBand="0" w:evenVBand="0" w:oddHBand="1" w:evenHBand="0" w:firstRowFirstColumn="0" w:firstRowLastColumn="0" w:lastRowFirstColumn="0" w:lastRowLastColumn="0"/>
              <w:rPr>
                <w:sz w:val="20"/>
                <w:szCs w:val="20"/>
              </w:rPr>
            </w:pPr>
          </w:p>
        </w:tc>
      </w:tr>
      <w:tr w:rsidRPr="006A356D" w:rsidR="00C07B79" w:rsidTr="00C07B79" w14:paraId="64C8C422" w14:textId="77777777">
        <w:tc>
          <w:tcPr>
            <w:cnfStyle w:val="001000000000" w:firstRow="0" w:lastRow="0" w:firstColumn="1" w:lastColumn="0" w:oddVBand="0" w:evenVBand="0" w:oddHBand="0" w:evenHBand="0" w:firstRowFirstColumn="0" w:firstRowLastColumn="0" w:lastRowFirstColumn="0" w:lastRowLastColumn="0"/>
            <w:tcW w:w="3114" w:type="dxa"/>
            <w:tcMar>
              <w:top w:w="113" w:type="dxa"/>
              <w:bottom w:w="113" w:type="dxa"/>
            </w:tcMar>
          </w:tcPr>
          <w:p w:rsidRPr="006A356D" w:rsidR="00C07B79" w:rsidP="00C07B79" w:rsidRDefault="00C07B79" w14:paraId="64C8C420" w14:textId="77777777">
            <w:pPr>
              <w:spacing w:after="0"/>
              <w:rPr>
                <w:rFonts w:asciiTheme="minorHAnsi" w:hAnsiTheme="minorHAnsi" w:cstheme="minorHAnsi"/>
                <w:sz w:val="20"/>
                <w:szCs w:val="20"/>
              </w:rPr>
            </w:pPr>
            <w:r w:rsidRPr="00250C63">
              <w:rPr>
                <w:rFonts w:asciiTheme="minorHAnsi" w:hAnsiTheme="minorHAnsi" w:cstheme="minorHAnsi"/>
                <w:sz w:val="20"/>
                <w:szCs w:val="20"/>
              </w:rPr>
              <w:t>ActivatePOSTURL</w:t>
            </w:r>
          </w:p>
        </w:tc>
        <w:tc>
          <w:tcPr>
            <w:tcW w:w="6740" w:type="dxa"/>
            <w:tcMar>
              <w:top w:w="113" w:type="dxa"/>
              <w:bottom w:w="113" w:type="dxa"/>
            </w:tcMar>
          </w:tcPr>
          <w:p w:rsidRPr="004F211A" w:rsidR="00C07B79" w:rsidP="00C07B79" w:rsidRDefault="00570D93" w14:paraId="64C8C421" w14:textId="2CC4FD7C">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hyperlink w:history="1" r:id="rId28">
              <w:r w:rsidRPr="00AF3E64" w:rsidR="006451D2">
                <w:rPr>
                  <w:rStyle w:val="Hyperlink"/>
                  <w:sz w:val="20"/>
                  <w:szCs w:val="20"/>
                </w:rPr>
                <w:t>https://gas.nis1.national.ncrs.nhs.uk/login/authactivate</w:t>
              </w:r>
            </w:hyperlink>
          </w:p>
        </w:tc>
      </w:tr>
      <w:tr w:rsidRPr="006A356D" w:rsidR="00C07B79" w:rsidTr="00C07B79" w14:paraId="64C8C42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shd w:val="clear" w:color="auto" w:fill="B5BCC3" w:themeFill="accent2" w:themeFillTint="99"/>
            <w:tcMar>
              <w:top w:w="113" w:type="dxa"/>
              <w:bottom w:w="113" w:type="dxa"/>
            </w:tcMar>
          </w:tcPr>
          <w:p w:rsidRPr="006A356D" w:rsidR="00C07B79" w:rsidP="00C07B79" w:rsidRDefault="00C07B79" w14:paraId="64C8C423" w14:textId="77777777">
            <w:pPr>
              <w:spacing w:after="0"/>
              <w:rPr>
                <w:sz w:val="20"/>
                <w:szCs w:val="20"/>
              </w:rPr>
            </w:pPr>
            <w:r w:rsidRPr="006A356D">
              <w:rPr>
                <w:b w:val="0"/>
                <w:sz w:val="20"/>
                <w:szCs w:val="20"/>
              </w:rPr>
              <w:t>Environment:</w:t>
            </w:r>
            <w:r>
              <w:rPr>
                <w:sz w:val="20"/>
                <w:szCs w:val="20"/>
              </w:rPr>
              <w:t xml:space="preserve"> VNIS1 (DEP)</w:t>
            </w:r>
          </w:p>
        </w:tc>
        <w:tc>
          <w:tcPr>
            <w:tcW w:w="6740" w:type="dxa"/>
            <w:shd w:val="clear" w:color="auto" w:fill="B5BCC3" w:themeFill="accent2" w:themeFillTint="99"/>
            <w:tcMar>
              <w:top w:w="113" w:type="dxa"/>
              <w:bottom w:w="113" w:type="dxa"/>
            </w:tcMar>
          </w:tcPr>
          <w:p w:rsidRPr="00016E3B" w:rsidR="00C07B79" w:rsidP="00C07B79" w:rsidRDefault="00C07B79" w14:paraId="64C8C424" w14:textId="77777777">
            <w:pPr>
              <w:spacing w:after="0"/>
              <w:cnfStyle w:val="000000100000" w:firstRow="0" w:lastRow="0" w:firstColumn="0" w:lastColumn="0" w:oddVBand="0" w:evenVBand="0" w:oddHBand="1" w:evenHBand="0" w:firstRowFirstColumn="0" w:firstRowLastColumn="0" w:lastRowFirstColumn="0" w:lastRowLastColumn="0"/>
              <w:rPr>
                <w:color w:val="00B050"/>
                <w:sz w:val="20"/>
                <w:szCs w:val="20"/>
              </w:rPr>
            </w:pPr>
          </w:p>
        </w:tc>
      </w:tr>
      <w:tr w:rsidRPr="006A356D" w:rsidR="00C07B79" w:rsidTr="00C07B79" w14:paraId="64C8C428" w14:textId="77777777">
        <w:tc>
          <w:tcPr>
            <w:cnfStyle w:val="001000000000" w:firstRow="0" w:lastRow="0" w:firstColumn="1" w:lastColumn="0" w:oddVBand="0" w:evenVBand="0" w:oddHBand="0" w:evenHBand="0" w:firstRowFirstColumn="0" w:firstRowLastColumn="0" w:lastRowFirstColumn="0" w:lastRowLastColumn="0"/>
            <w:tcW w:w="3114" w:type="dxa"/>
            <w:tcMar>
              <w:top w:w="113" w:type="dxa"/>
              <w:bottom w:w="113" w:type="dxa"/>
            </w:tcMar>
          </w:tcPr>
          <w:p w:rsidRPr="006A356D" w:rsidR="00C07B79" w:rsidP="00C07B79" w:rsidRDefault="00C07B79" w14:paraId="64C8C426" w14:textId="77777777">
            <w:pPr>
              <w:spacing w:after="0"/>
              <w:rPr>
                <w:rFonts w:asciiTheme="minorHAnsi" w:hAnsiTheme="minorHAnsi" w:cstheme="minorHAnsi"/>
                <w:sz w:val="20"/>
                <w:szCs w:val="20"/>
              </w:rPr>
            </w:pPr>
            <w:r w:rsidRPr="00250C63">
              <w:rPr>
                <w:rFonts w:asciiTheme="minorHAnsi" w:hAnsiTheme="minorHAnsi" w:cstheme="minorHAnsi"/>
                <w:sz w:val="20"/>
                <w:szCs w:val="20"/>
              </w:rPr>
              <w:t>ActivatePOSTURL</w:t>
            </w:r>
          </w:p>
        </w:tc>
        <w:tc>
          <w:tcPr>
            <w:tcW w:w="6740" w:type="dxa"/>
            <w:tcMar>
              <w:top w:w="113" w:type="dxa"/>
              <w:bottom w:w="113" w:type="dxa"/>
            </w:tcMar>
          </w:tcPr>
          <w:p w:rsidRPr="006451D2" w:rsidR="00C07B79" w:rsidP="00C07B79" w:rsidRDefault="006451D2" w14:paraId="64C8C427" w14:textId="25F00482">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olor w:val="003087" w:themeColor="accent3"/>
                <w:sz w:val="20"/>
                <w:szCs w:val="20"/>
              </w:rPr>
            </w:pPr>
            <w:r w:rsidRPr="006451D2">
              <w:rPr>
                <w:rStyle w:val="Hyperlink"/>
                <w:sz w:val="20"/>
                <w:szCs w:val="20"/>
              </w:rPr>
              <w:t>https://gas.vn1.national.ncrs.nhs.uk/login/authactivate</w:t>
            </w:r>
          </w:p>
        </w:tc>
      </w:tr>
      <w:tr w:rsidRPr="006A356D" w:rsidR="00C07B79" w:rsidTr="00C07B79" w14:paraId="64C8C42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shd w:val="clear" w:color="auto" w:fill="B5BCC3" w:themeFill="accent2" w:themeFillTint="99"/>
            <w:tcMar>
              <w:top w:w="113" w:type="dxa"/>
              <w:bottom w:w="113" w:type="dxa"/>
            </w:tcMar>
          </w:tcPr>
          <w:p w:rsidRPr="006A356D" w:rsidR="00C07B79" w:rsidP="00C07B79" w:rsidRDefault="00C07B79" w14:paraId="64C8C429" w14:textId="57AD49AF">
            <w:pPr>
              <w:spacing w:after="0"/>
              <w:rPr>
                <w:sz w:val="20"/>
                <w:szCs w:val="20"/>
              </w:rPr>
            </w:pPr>
            <w:r w:rsidRPr="006A356D">
              <w:rPr>
                <w:b w:val="0"/>
                <w:sz w:val="20"/>
                <w:szCs w:val="20"/>
              </w:rPr>
              <w:t>Environment:</w:t>
            </w:r>
            <w:r>
              <w:rPr>
                <w:sz w:val="20"/>
                <w:szCs w:val="20"/>
              </w:rPr>
              <w:t xml:space="preserve"> </w:t>
            </w:r>
            <w:r w:rsidR="00533D20">
              <w:rPr>
                <w:sz w:val="20"/>
                <w:szCs w:val="20"/>
              </w:rPr>
              <w:t xml:space="preserve">TSP </w:t>
            </w:r>
            <w:r>
              <w:rPr>
                <w:sz w:val="20"/>
                <w:szCs w:val="20"/>
              </w:rPr>
              <w:t>(</w:t>
            </w:r>
            <w:r w:rsidR="00533D20">
              <w:rPr>
                <w:sz w:val="20"/>
                <w:szCs w:val="20"/>
              </w:rPr>
              <w:t>TRAINING)</w:t>
            </w:r>
          </w:p>
        </w:tc>
        <w:tc>
          <w:tcPr>
            <w:tcW w:w="6740" w:type="dxa"/>
            <w:shd w:val="clear" w:color="auto" w:fill="B5BCC3" w:themeFill="accent2" w:themeFillTint="99"/>
            <w:tcMar>
              <w:top w:w="113" w:type="dxa"/>
              <w:bottom w:w="113" w:type="dxa"/>
            </w:tcMar>
          </w:tcPr>
          <w:p w:rsidRPr="00016E3B" w:rsidR="00C07B79" w:rsidP="00C07B79" w:rsidRDefault="00C07B79" w14:paraId="64C8C42A" w14:textId="77777777">
            <w:pPr>
              <w:spacing w:after="0"/>
              <w:cnfStyle w:val="000000100000" w:firstRow="0" w:lastRow="0" w:firstColumn="0" w:lastColumn="0" w:oddVBand="0" w:evenVBand="0" w:oddHBand="1" w:evenHBand="0" w:firstRowFirstColumn="0" w:firstRowLastColumn="0" w:lastRowFirstColumn="0" w:lastRowLastColumn="0"/>
              <w:rPr>
                <w:color w:val="00B050"/>
                <w:sz w:val="20"/>
                <w:szCs w:val="20"/>
              </w:rPr>
            </w:pPr>
          </w:p>
        </w:tc>
      </w:tr>
      <w:tr w:rsidRPr="006A356D" w:rsidR="00C07B79" w:rsidTr="00C07B79" w14:paraId="64C8C42E" w14:textId="77777777">
        <w:tc>
          <w:tcPr>
            <w:cnfStyle w:val="001000000000" w:firstRow="0" w:lastRow="0" w:firstColumn="1" w:lastColumn="0" w:oddVBand="0" w:evenVBand="0" w:oddHBand="0" w:evenHBand="0" w:firstRowFirstColumn="0" w:firstRowLastColumn="0" w:lastRowFirstColumn="0" w:lastRowLastColumn="0"/>
            <w:tcW w:w="3114" w:type="dxa"/>
            <w:tcMar>
              <w:top w:w="113" w:type="dxa"/>
              <w:bottom w:w="113" w:type="dxa"/>
            </w:tcMar>
          </w:tcPr>
          <w:p w:rsidRPr="006A356D" w:rsidR="00C07B79" w:rsidP="00C07B79" w:rsidRDefault="00C07B79" w14:paraId="64C8C42C" w14:textId="77777777">
            <w:pPr>
              <w:spacing w:after="0"/>
              <w:rPr>
                <w:rFonts w:asciiTheme="minorHAnsi" w:hAnsiTheme="minorHAnsi" w:cstheme="minorHAnsi"/>
                <w:sz w:val="20"/>
                <w:szCs w:val="20"/>
              </w:rPr>
            </w:pPr>
            <w:r w:rsidRPr="00250C63">
              <w:rPr>
                <w:rFonts w:asciiTheme="minorHAnsi" w:hAnsiTheme="minorHAnsi" w:cstheme="minorHAnsi"/>
                <w:sz w:val="20"/>
                <w:szCs w:val="20"/>
              </w:rPr>
              <w:t>ActivatePOSTURL</w:t>
            </w:r>
          </w:p>
        </w:tc>
        <w:tc>
          <w:tcPr>
            <w:tcW w:w="6740" w:type="dxa"/>
            <w:tcMar>
              <w:top w:w="113" w:type="dxa"/>
              <w:bottom w:w="113" w:type="dxa"/>
            </w:tcMar>
          </w:tcPr>
          <w:p w:rsidRPr="00016E3B" w:rsidR="00C07B79" w:rsidP="00C07B79" w:rsidRDefault="00533D20" w14:paraId="64C8C42D" w14:textId="3562BCA3">
            <w:pPr>
              <w:spacing w:after="0"/>
              <w:cnfStyle w:val="000000000000" w:firstRow="0" w:lastRow="0" w:firstColumn="0" w:lastColumn="0" w:oddVBand="0" w:evenVBand="0" w:oddHBand="0" w:evenHBand="0" w:firstRowFirstColumn="0" w:firstRowLastColumn="0" w:lastRowFirstColumn="0" w:lastRowLastColumn="0"/>
              <w:rPr>
                <w:color w:val="00B050"/>
                <w:sz w:val="20"/>
                <w:szCs w:val="20"/>
              </w:rPr>
            </w:pPr>
            <w:r w:rsidRPr="00533D20">
              <w:rPr>
                <w:rStyle w:val="Hyperlink"/>
                <w:sz w:val="20"/>
                <w:szCs w:val="20"/>
              </w:rPr>
              <w:t>https://gas.tsp.national.ncrs.nhs.uk/login/authactivate</w:t>
            </w:r>
          </w:p>
        </w:tc>
      </w:tr>
      <w:tr w:rsidRPr="006A356D" w:rsidR="00AA3355" w:rsidTr="001E4C6F" w14:paraId="1EB2066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shd w:val="clear" w:color="auto" w:fill="B5BCC3" w:themeFill="accent2" w:themeFillTint="99"/>
            <w:tcMar>
              <w:top w:w="113" w:type="dxa"/>
              <w:bottom w:w="113" w:type="dxa"/>
            </w:tcMar>
          </w:tcPr>
          <w:p w:rsidRPr="006A356D" w:rsidR="00AA3355" w:rsidP="001E4C6F" w:rsidRDefault="00AA3355" w14:paraId="21642039" w14:textId="3773F5F2">
            <w:pPr>
              <w:spacing w:after="0"/>
              <w:rPr>
                <w:sz w:val="20"/>
                <w:szCs w:val="20"/>
              </w:rPr>
            </w:pPr>
            <w:r w:rsidRPr="006A356D">
              <w:rPr>
                <w:b w:val="0"/>
                <w:sz w:val="20"/>
                <w:szCs w:val="20"/>
              </w:rPr>
              <w:t>Environment:</w:t>
            </w:r>
            <w:r>
              <w:rPr>
                <w:sz w:val="20"/>
                <w:szCs w:val="20"/>
              </w:rPr>
              <w:t xml:space="preserve"> Live</w:t>
            </w:r>
          </w:p>
        </w:tc>
        <w:tc>
          <w:tcPr>
            <w:tcW w:w="6740" w:type="dxa"/>
            <w:shd w:val="clear" w:color="auto" w:fill="B5BCC3" w:themeFill="accent2" w:themeFillTint="99"/>
            <w:tcMar>
              <w:top w:w="113" w:type="dxa"/>
              <w:bottom w:w="113" w:type="dxa"/>
            </w:tcMar>
          </w:tcPr>
          <w:p w:rsidRPr="006A356D" w:rsidR="00AA3355" w:rsidP="001E4C6F" w:rsidRDefault="00AA3355" w14:paraId="1934EE98" w14:textId="11A81A50">
            <w:pPr>
              <w:spacing w:after="0"/>
              <w:cnfStyle w:val="000000100000" w:firstRow="0" w:lastRow="0" w:firstColumn="0" w:lastColumn="0" w:oddVBand="0" w:evenVBand="0" w:oddHBand="1" w:evenHBand="0" w:firstRowFirstColumn="0" w:firstRowLastColumn="0" w:lastRowFirstColumn="0" w:lastRowLastColumn="0"/>
              <w:rPr>
                <w:sz w:val="20"/>
                <w:szCs w:val="20"/>
              </w:rPr>
            </w:pPr>
          </w:p>
        </w:tc>
      </w:tr>
      <w:tr w:rsidRPr="006A356D" w:rsidR="00AA3355" w:rsidTr="00C07B79" w14:paraId="3AF891B7" w14:textId="77777777">
        <w:tc>
          <w:tcPr>
            <w:cnfStyle w:val="001000000000" w:firstRow="0" w:lastRow="0" w:firstColumn="1" w:lastColumn="0" w:oddVBand="0" w:evenVBand="0" w:oddHBand="0" w:evenHBand="0" w:firstRowFirstColumn="0" w:firstRowLastColumn="0" w:lastRowFirstColumn="0" w:lastRowLastColumn="0"/>
            <w:tcW w:w="3114" w:type="dxa"/>
            <w:tcMar>
              <w:top w:w="113" w:type="dxa"/>
              <w:bottom w:w="113" w:type="dxa"/>
            </w:tcMar>
          </w:tcPr>
          <w:p w:rsidRPr="00250C63" w:rsidR="00AA3355" w:rsidP="00C07B79" w:rsidRDefault="00AA3355" w14:paraId="5199C872" w14:textId="7D47E434">
            <w:pPr>
              <w:spacing w:after="0"/>
              <w:rPr>
                <w:rFonts w:asciiTheme="minorHAnsi" w:hAnsiTheme="minorHAnsi" w:cstheme="minorHAnsi"/>
                <w:sz w:val="20"/>
                <w:szCs w:val="20"/>
              </w:rPr>
            </w:pPr>
            <w:r w:rsidRPr="00250C63">
              <w:rPr>
                <w:rFonts w:asciiTheme="minorHAnsi" w:hAnsiTheme="minorHAnsi" w:cstheme="minorHAnsi"/>
                <w:sz w:val="20"/>
                <w:szCs w:val="20"/>
              </w:rPr>
              <w:t>ActivatePOSTURL</w:t>
            </w:r>
          </w:p>
        </w:tc>
        <w:tc>
          <w:tcPr>
            <w:tcW w:w="6740" w:type="dxa"/>
            <w:tcMar>
              <w:top w:w="113" w:type="dxa"/>
              <w:bottom w:w="113" w:type="dxa"/>
            </w:tcMar>
          </w:tcPr>
          <w:p w:rsidRPr="00041DFF" w:rsidR="00AA3355" w:rsidP="00C07B79" w:rsidRDefault="00AA3355" w14:paraId="13ABA57E" w14:textId="37A50917">
            <w:pPr>
              <w:spacing w:after="0"/>
              <w:cnfStyle w:val="000000000000" w:firstRow="0" w:lastRow="0" w:firstColumn="0" w:lastColumn="0" w:oddVBand="0" w:evenVBand="0" w:oddHBand="0" w:evenHBand="0" w:firstRowFirstColumn="0" w:firstRowLastColumn="0" w:lastRowFirstColumn="0" w:lastRowLastColumn="0"/>
              <w:rPr>
                <w:rStyle w:val="Hyperlink"/>
                <w:sz w:val="20"/>
                <w:szCs w:val="20"/>
              </w:rPr>
            </w:pPr>
            <w:r w:rsidRPr="00041DFF">
              <w:rPr>
                <w:rStyle w:val="Hyperlink"/>
                <w:sz w:val="20"/>
                <w:szCs w:val="20"/>
              </w:rPr>
              <w:t>https://gas.national.ncrs.nhs.uk/login/authactivate</w:t>
            </w:r>
          </w:p>
        </w:tc>
      </w:tr>
    </w:tbl>
    <w:p w:rsidR="00C07B79" w:rsidP="00C07B79" w:rsidRDefault="00C07B79" w14:paraId="64C8C42F" w14:textId="1B018852"/>
    <w:p w:rsidR="0091781B" w:rsidP="00C07B79" w:rsidRDefault="0091781B" w14:paraId="24D766B1" w14:textId="77777777"/>
    <w:p w:rsidR="00C07B79" w:rsidP="00C07B79" w:rsidRDefault="00C07B79" w14:paraId="64C8C430" w14:textId="77777777">
      <w:pPr>
        <w:rPr>
          <w:b/>
        </w:rPr>
      </w:pPr>
      <w:r w:rsidRPr="008A7DED">
        <w:rPr>
          <w:b/>
        </w:rPr>
        <w:t>Note</w:t>
      </w:r>
    </w:p>
    <w:p w:rsidRPr="0056071D" w:rsidR="00C07B79" w:rsidP="00C07B79" w:rsidRDefault="00C07B79" w14:paraId="64C8C431" w14:textId="1E202E87">
      <w:pPr>
        <w:pStyle w:val="ListParagraph"/>
        <w:numPr>
          <w:ilvl w:val="0"/>
          <w:numId w:val="10"/>
        </w:numPr>
        <w:spacing w:after="0"/>
        <w:ind w:left="714" w:hanging="357"/>
        <w:contextualSpacing/>
        <w:textboxTightWrap w:val="none"/>
        <w:rPr>
          <w:rFonts w:eastAsia="MS Mincho"/>
          <w:b/>
          <w:color w:val="005EB8" w:themeColor="accent1"/>
          <w:spacing w:val="-8"/>
          <w:kern w:val="28"/>
          <w:sz w:val="35"/>
          <w:szCs w:val="28"/>
          <w14:ligatures w14:val="standardContextual"/>
        </w:rPr>
      </w:pPr>
      <w:r>
        <w:t xml:space="preserve">The value </w:t>
      </w:r>
      <w:r w:rsidR="00AA3355">
        <w:t>for Live is listed for reference only</w:t>
      </w:r>
      <w:r>
        <w:t>, it is not necessary to present an ActivatePOSTURL value in the registry</w:t>
      </w:r>
      <w:r w:rsidR="00AA3355">
        <w:t xml:space="preserve"> to authenticate against the live environment</w:t>
      </w:r>
      <w:r>
        <w:t>.</w:t>
      </w:r>
    </w:p>
    <w:p w:rsidR="00A505EA" w:rsidRDefault="00A505EA" w14:paraId="7EC57A04" w14:textId="77777777">
      <w:pPr>
        <w:spacing w:after="0"/>
        <w:textboxTightWrap w:val="none"/>
      </w:pPr>
    </w:p>
    <w:p w:rsidR="00A505EA" w:rsidP="00A505EA" w:rsidRDefault="002B6F87" w14:paraId="193B2AAF" w14:textId="00DFE254">
      <w:pPr>
        <w:spacing w:before="100" w:beforeAutospacing="1" w:after="100" w:afterAutospacing="1"/>
        <w:textboxTightWrap w:val="none"/>
      </w:pPr>
      <w:r>
        <w:t>In the event that t</w:t>
      </w:r>
      <w:r w:rsidR="00A505EA">
        <w:t>he</w:t>
      </w:r>
      <w:r>
        <w:t xml:space="preserve"> certificates for Path-to-Live are updated, the</w:t>
      </w:r>
      <w:r w:rsidR="00A505EA">
        <w:t xml:space="preserve"> latest certificates for the environments can be downloaded from the URL below.</w:t>
      </w:r>
      <w:r w:rsidR="00ED1A35">
        <w:t xml:space="preserve"> Follow the link for ‘Root and SubCA Certificates’.</w:t>
      </w:r>
    </w:p>
    <w:p w:rsidRPr="00A713AC" w:rsidR="00A505EA" w:rsidP="00A713AC" w:rsidRDefault="00570D93" w14:paraId="559D2C79" w14:textId="1C3D54AB">
      <w:hyperlink w:tgtFrame="_blank" w:history="1" r:id="rId29">
        <w:r w:rsidRPr="00A713AC" w:rsidR="00A713AC">
          <w:rPr>
            <w:rStyle w:val="Hyperlink"/>
          </w:rPr>
          <w:t>https://digital.nhs.uk/services/path-to-live-environments</w:t>
        </w:r>
      </w:hyperlink>
    </w:p>
    <w:p w:rsidR="00E76EA1" w:rsidP="004106E0" w:rsidRDefault="00A505EA" w14:paraId="369CC6D3" w14:textId="77777777">
      <w:pPr>
        <w:spacing w:before="100" w:beforeAutospacing="1" w:after="100" w:afterAutospacing="1"/>
        <w:textboxTightWrap w:val="none"/>
      </w:pPr>
      <w:r>
        <w:t xml:space="preserve">These certificates need to go into the correct </w:t>
      </w:r>
      <w:r w:rsidR="00726C78">
        <w:t xml:space="preserve">certificate </w:t>
      </w:r>
      <w:r>
        <w:t>stores for all users on the machines and require administrative rights to install</w:t>
      </w:r>
      <w:r w:rsidR="00ED1A35">
        <w:t xml:space="preserve"> them</w:t>
      </w:r>
      <w:r>
        <w:t>. Please contact your local ICT department to arrange this.</w:t>
      </w:r>
    </w:p>
    <w:p w:rsidR="007F27FF" w:rsidP="004106E0" w:rsidRDefault="00E76EA1" w14:paraId="3F373DAF" w14:textId="63D09453">
      <w:pPr>
        <w:spacing w:before="100" w:beforeAutospacing="1" w:after="100" w:afterAutospacing="1"/>
        <w:textboxTightWrap w:val="none"/>
      </w:pPr>
      <w:r>
        <w:t xml:space="preserve">A simple to use tool </w:t>
      </w:r>
      <w:r w:rsidR="00CA259A">
        <w:t>(I</w:t>
      </w:r>
      <w:r w:rsidRPr="00DE1C8D" w:rsidR="00CA259A">
        <w:t xml:space="preserve">A Registry Editor Tool </w:t>
      </w:r>
      <w:r w:rsidR="006C5409">
        <w:t>v</w:t>
      </w:r>
      <w:r w:rsidRPr="00DE1C8D" w:rsidR="00CA259A">
        <w:t>1.</w:t>
      </w:r>
      <w:r w:rsidR="006C5409">
        <w:t>2</w:t>
      </w:r>
      <w:r w:rsidR="00CA259A">
        <w:t xml:space="preserve">) </w:t>
      </w:r>
      <w:r>
        <w:t xml:space="preserve">is available from </w:t>
      </w:r>
      <w:r w:rsidRPr="00E76EA1">
        <w:t xml:space="preserve">the </w:t>
      </w:r>
      <w:hyperlink w:history="1" r:id="rId30">
        <w:r w:rsidRPr="00991387">
          <w:rPr>
            <w:rStyle w:val="Hyperlink"/>
            <w:u w:val="single"/>
          </w:rPr>
          <w:t>DIR website</w:t>
        </w:r>
      </w:hyperlink>
      <w:r w:rsidRPr="00991387">
        <w:rPr>
          <w:rStyle w:val="Hyperlink"/>
        </w:rPr>
        <w:t xml:space="preserve"> </w:t>
      </w:r>
      <w:r w:rsidRPr="00E76EA1">
        <w:t>to</w:t>
      </w:r>
      <w:r>
        <w:t xml:space="preserve"> quickly update registry setting to switch between environments. Please note, this tool requires Admin rights to update the registry.</w:t>
      </w:r>
      <w:r w:rsidR="00C07B79">
        <w:br w:type="page"/>
      </w:r>
    </w:p>
    <w:p w:rsidRPr="00016E3B" w:rsidR="00C07B79" w:rsidP="00E25943" w:rsidRDefault="00C07B79" w14:paraId="64C8C433" w14:textId="77777777">
      <w:pPr>
        <w:pStyle w:val="Heading2"/>
      </w:pPr>
      <w:bookmarkStart w:name="_Toc452130225" w:id="57"/>
      <w:bookmarkStart w:name="_Toc856431529" w:id="58"/>
      <w:r>
        <w:t>Series 4 Smartcards</w:t>
      </w:r>
      <w:bookmarkEnd w:id="57"/>
      <w:bookmarkEnd w:id="58"/>
    </w:p>
    <w:p w:rsidRPr="00016E3B" w:rsidR="00C07B79" w:rsidP="00C07B79" w:rsidRDefault="00C07B79" w14:paraId="64C8C434" w14:textId="7CF30691">
      <w:r>
        <w:t>Series 4 Smartcards</w:t>
      </w:r>
      <w:r w:rsidRPr="00016E3B">
        <w:t xml:space="preserve"> do not have a driver in the Windows driver library, and as such will prompt for driver installation when used. This does not impact the functionality of the </w:t>
      </w:r>
      <w:r w:rsidR="006F5D45">
        <w:t>Smart</w:t>
      </w:r>
      <w:r w:rsidRPr="00016E3B">
        <w:t xml:space="preserve">card as it is accessed directly through the Gemalto </w:t>
      </w:r>
      <w:r w:rsidR="006F5D45">
        <w:t>Middleware</w:t>
      </w:r>
      <w:r w:rsidRPr="00016E3B">
        <w:t>; it is however unsightly and may raise additional support calls from users.</w:t>
      </w:r>
    </w:p>
    <w:p w:rsidR="00C07B79" w:rsidP="00C07B79" w:rsidRDefault="009C35F9" w14:paraId="64C8C435" w14:textId="264CE128">
      <w:r>
        <w:t>To resolve this, y</w:t>
      </w:r>
      <w:r w:rsidR="00C07B79">
        <w:t xml:space="preserve">ou will need the ’004 Card.inf’ file held on the </w:t>
      </w:r>
      <w:hyperlink r:id="rId31">
        <w:r w:rsidRPr="6BEC054C" w:rsidR="00C07B79">
          <w:rPr>
            <w:rStyle w:val="Hyperlink"/>
          </w:rPr>
          <w:t>DIR website</w:t>
        </w:r>
      </w:hyperlink>
      <w:r w:rsidR="00C07B79">
        <w:t xml:space="preserve"> (‘Identity Agent Supporting Components’).</w:t>
      </w:r>
    </w:p>
    <w:p w:rsidRPr="00016E3B" w:rsidR="00C07B79" w:rsidP="00C07B79" w:rsidRDefault="00C07B79" w14:paraId="64C8C436" w14:textId="77777777">
      <w:r w:rsidRPr="00016E3B">
        <w:t>The</w:t>
      </w:r>
      <w:r w:rsidR="009C35F9">
        <w:t xml:space="preserve"> following</w:t>
      </w:r>
      <w:r w:rsidRPr="00016E3B">
        <w:t xml:space="preserve"> steps need to be completed under an administrative context.</w:t>
      </w:r>
    </w:p>
    <w:tbl>
      <w:tblPr>
        <w:tblStyle w:val="ListTable3-Accent11"/>
        <w:tblW w:w="0" w:type="auto"/>
        <w:tblCellMar>
          <w:top w:w="113" w:type="dxa"/>
          <w:bottom w:w="113" w:type="dxa"/>
        </w:tblCellMar>
        <w:tblLook w:val="04A0" w:firstRow="1" w:lastRow="0" w:firstColumn="1" w:lastColumn="0" w:noHBand="0" w:noVBand="1"/>
      </w:tblPr>
      <w:tblGrid>
        <w:gridCol w:w="737"/>
        <w:gridCol w:w="2827"/>
        <w:gridCol w:w="6290"/>
      </w:tblGrid>
      <w:tr w:rsidRPr="00016E3B" w:rsidR="00C07B79" w:rsidTr="00C07B79" w14:paraId="64C8C43A"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04" w:type="dxa"/>
          </w:tcPr>
          <w:p w:rsidRPr="009C35F9" w:rsidR="00C07B79" w:rsidP="00C07B79" w:rsidRDefault="00C07B79" w14:paraId="64C8C437" w14:textId="77777777">
            <w:pPr>
              <w:spacing w:after="0"/>
              <w:rPr>
                <w:color w:val="FFFFFF" w:themeColor="background1"/>
                <w:lang w:eastAsia="en-US"/>
              </w:rPr>
            </w:pPr>
            <w:r w:rsidRPr="009C35F9">
              <w:rPr>
                <w:color w:val="FFFFFF" w:themeColor="background1"/>
                <w:lang w:eastAsia="en-US"/>
              </w:rPr>
              <w:t>Step</w:t>
            </w:r>
          </w:p>
        </w:tc>
        <w:tc>
          <w:tcPr>
            <w:tcW w:w="2835" w:type="dxa"/>
          </w:tcPr>
          <w:p w:rsidRPr="009C35F9" w:rsidR="00C07B79" w:rsidP="00C07B79" w:rsidRDefault="00C07B79" w14:paraId="64C8C438" w14:textId="77777777">
            <w:pPr>
              <w:spacing w:after="0"/>
              <w:cnfStyle w:val="100000000000" w:firstRow="1" w:lastRow="0" w:firstColumn="0" w:lastColumn="0" w:oddVBand="0" w:evenVBand="0" w:oddHBand="0" w:evenHBand="0" w:firstRowFirstColumn="0" w:firstRowLastColumn="0" w:lastRowFirstColumn="0" w:lastRowLastColumn="0"/>
              <w:rPr>
                <w:color w:val="FFFFFF" w:themeColor="background1"/>
                <w:lang w:eastAsia="en-US"/>
              </w:rPr>
            </w:pPr>
            <w:r w:rsidRPr="009C35F9">
              <w:rPr>
                <w:color w:val="FFFFFF" w:themeColor="background1"/>
                <w:lang w:eastAsia="en-US"/>
              </w:rPr>
              <w:t>Objective</w:t>
            </w:r>
          </w:p>
        </w:tc>
        <w:tc>
          <w:tcPr>
            <w:tcW w:w="6315" w:type="dxa"/>
          </w:tcPr>
          <w:p w:rsidRPr="009C35F9" w:rsidR="00C07B79" w:rsidP="00C07B79" w:rsidRDefault="00C07B79" w14:paraId="64C8C439" w14:textId="77777777">
            <w:pPr>
              <w:spacing w:after="0"/>
              <w:cnfStyle w:val="100000000000" w:firstRow="1" w:lastRow="0" w:firstColumn="0" w:lastColumn="0" w:oddVBand="0" w:evenVBand="0" w:oddHBand="0" w:evenHBand="0" w:firstRowFirstColumn="0" w:firstRowLastColumn="0" w:lastRowFirstColumn="0" w:lastRowLastColumn="0"/>
              <w:rPr>
                <w:color w:val="FFFFFF" w:themeColor="background1"/>
                <w:lang w:eastAsia="en-US"/>
              </w:rPr>
            </w:pPr>
            <w:r w:rsidRPr="009C35F9">
              <w:rPr>
                <w:color w:val="FFFFFF" w:themeColor="background1"/>
                <w:lang w:eastAsia="en-US"/>
              </w:rPr>
              <w:t>Process</w:t>
            </w:r>
          </w:p>
        </w:tc>
      </w:tr>
      <w:tr w:rsidRPr="00016E3B" w:rsidR="00C07B79" w:rsidTr="00C07B79" w14:paraId="64C8C44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Pr="00016E3B" w:rsidR="00C07B79" w:rsidP="00C07B79" w:rsidRDefault="00C07B79" w14:paraId="64C8C43B" w14:textId="77777777">
            <w:pPr>
              <w:spacing w:after="0"/>
              <w:rPr>
                <w:sz w:val="20"/>
                <w:szCs w:val="20"/>
                <w:lang w:eastAsia="en-US"/>
              </w:rPr>
            </w:pPr>
            <w:r w:rsidRPr="00016E3B">
              <w:rPr>
                <w:sz w:val="20"/>
                <w:szCs w:val="20"/>
                <w:lang w:eastAsia="en-US"/>
              </w:rPr>
              <w:t>1</w:t>
            </w:r>
          </w:p>
        </w:tc>
        <w:tc>
          <w:tcPr>
            <w:tcW w:w="2835" w:type="dxa"/>
          </w:tcPr>
          <w:p w:rsidRPr="00016E3B" w:rsidR="00C07B79" w:rsidP="00C07B79" w:rsidRDefault="00C07B79" w14:paraId="64C8C43C" w14:textId="77777777">
            <w:pPr>
              <w:spacing w:after="0"/>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Manually associate the Series 4 card .inf file</w:t>
            </w:r>
          </w:p>
        </w:tc>
        <w:tc>
          <w:tcPr>
            <w:tcW w:w="6315" w:type="dxa"/>
          </w:tcPr>
          <w:p w:rsidRPr="00016E3B" w:rsidR="00C07B79" w:rsidP="00C07B79" w:rsidRDefault="00C07B79" w14:paraId="64C8C43D"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lang w:eastAsia="en-US"/>
              </w:rPr>
            </w:pPr>
            <w:r w:rsidRPr="00016E3B">
              <w:rPr>
                <w:sz w:val="20"/>
                <w:lang w:eastAsia="en-US"/>
              </w:rPr>
              <w:t>Insert a Series 4 Smartcard</w:t>
            </w:r>
          </w:p>
          <w:p w:rsidRPr="00016E3B" w:rsidR="00C07B79" w:rsidP="00C07B79" w:rsidRDefault="00C07B79" w14:paraId="64C8C43E"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lang w:eastAsia="en-US"/>
              </w:rPr>
            </w:pPr>
            <w:r w:rsidRPr="00016E3B">
              <w:rPr>
                <w:sz w:val="20"/>
                <w:lang w:eastAsia="en-US"/>
              </w:rPr>
              <w:t xml:space="preserve">Open </w:t>
            </w:r>
            <w:r w:rsidRPr="00016E3B">
              <w:rPr>
                <w:b/>
                <w:sz w:val="20"/>
                <w:lang w:eastAsia="en-US"/>
              </w:rPr>
              <w:t>Device Manager</w:t>
            </w:r>
          </w:p>
          <w:p w:rsidRPr="00016E3B" w:rsidR="00C07B79" w:rsidP="00C07B79" w:rsidRDefault="00C07B79" w14:paraId="64C8C43F"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lang w:eastAsia="en-US"/>
              </w:rPr>
            </w:pPr>
            <w:r w:rsidRPr="00016E3B">
              <w:rPr>
                <w:sz w:val="20"/>
                <w:lang w:eastAsia="en-US"/>
              </w:rPr>
              <w:t xml:space="preserve">Locate </w:t>
            </w:r>
            <w:r w:rsidRPr="00016E3B">
              <w:rPr>
                <w:b/>
                <w:sz w:val="20"/>
                <w:lang w:eastAsia="en-US"/>
              </w:rPr>
              <w:t>Other devices | Smart Card</w:t>
            </w:r>
          </w:p>
          <w:p w:rsidRPr="00016E3B" w:rsidR="00C07B79" w:rsidP="00C07B79" w:rsidRDefault="00C07B79" w14:paraId="64C8C440"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lang w:eastAsia="en-US"/>
              </w:rPr>
            </w:pPr>
            <w:r w:rsidRPr="00016E3B">
              <w:rPr>
                <w:sz w:val="20"/>
                <w:lang w:eastAsia="en-US"/>
              </w:rPr>
              <w:t xml:space="preserve">Right click </w:t>
            </w:r>
            <w:r w:rsidRPr="00016E3B">
              <w:rPr>
                <w:b/>
                <w:sz w:val="20"/>
                <w:lang w:eastAsia="en-US"/>
              </w:rPr>
              <w:t>Smart Card</w:t>
            </w:r>
            <w:r w:rsidRPr="00016E3B">
              <w:rPr>
                <w:sz w:val="20"/>
                <w:lang w:eastAsia="en-US"/>
              </w:rPr>
              <w:t xml:space="preserve"> and select </w:t>
            </w:r>
            <w:r w:rsidRPr="00016E3B">
              <w:rPr>
                <w:b/>
                <w:sz w:val="20"/>
                <w:lang w:eastAsia="en-US"/>
              </w:rPr>
              <w:t>Update Driver Software…</w:t>
            </w:r>
          </w:p>
          <w:p w:rsidRPr="00016E3B" w:rsidR="00C07B79" w:rsidP="00C07B79" w:rsidRDefault="00C07B79" w14:paraId="64C8C441"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lang w:eastAsia="en-US"/>
              </w:rPr>
            </w:pPr>
            <w:r w:rsidRPr="00016E3B">
              <w:rPr>
                <w:sz w:val="20"/>
                <w:lang w:eastAsia="en-US"/>
              </w:rPr>
              <w:t xml:space="preserve">Select </w:t>
            </w:r>
            <w:r w:rsidRPr="00016E3B">
              <w:rPr>
                <w:b/>
                <w:sz w:val="20"/>
                <w:lang w:eastAsia="en-US"/>
              </w:rPr>
              <w:t>Browse my computer for driver software</w:t>
            </w:r>
          </w:p>
          <w:p w:rsidRPr="00016E3B" w:rsidR="00C07B79" w:rsidP="00C07B79" w:rsidRDefault="00C07B79" w14:paraId="64C8C442"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lang w:eastAsia="en-US"/>
              </w:rPr>
            </w:pPr>
            <w:r w:rsidRPr="00016E3B">
              <w:rPr>
                <w:sz w:val="20"/>
                <w:lang w:eastAsia="en-US"/>
              </w:rPr>
              <w:t xml:space="preserve">Select </w:t>
            </w:r>
            <w:r w:rsidRPr="00016E3B">
              <w:rPr>
                <w:b/>
                <w:sz w:val="20"/>
                <w:lang w:eastAsia="en-US"/>
              </w:rPr>
              <w:t>Let me pick from a list of device drivers on my computer</w:t>
            </w:r>
          </w:p>
          <w:p w:rsidRPr="00016E3B" w:rsidR="00C07B79" w:rsidP="00C07B79" w:rsidRDefault="00C07B79" w14:paraId="64C8C443"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lang w:eastAsia="en-US"/>
              </w:rPr>
            </w:pPr>
            <w:r w:rsidRPr="00016E3B">
              <w:rPr>
                <w:sz w:val="20"/>
                <w:lang w:eastAsia="en-US"/>
              </w:rPr>
              <w:t xml:space="preserve">Click </w:t>
            </w:r>
            <w:r w:rsidRPr="00016E3B">
              <w:rPr>
                <w:b/>
                <w:sz w:val="20"/>
                <w:lang w:eastAsia="en-US"/>
              </w:rPr>
              <w:t>Next</w:t>
            </w:r>
          </w:p>
          <w:p w:rsidRPr="00016E3B" w:rsidR="00C07B79" w:rsidP="00C07B79" w:rsidRDefault="00C07B79" w14:paraId="64C8C444"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lang w:eastAsia="en-US"/>
              </w:rPr>
            </w:pPr>
            <w:r w:rsidRPr="00016E3B">
              <w:rPr>
                <w:sz w:val="20"/>
                <w:lang w:eastAsia="en-US"/>
              </w:rPr>
              <w:t xml:space="preserve">Click </w:t>
            </w:r>
            <w:r w:rsidRPr="00016E3B">
              <w:rPr>
                <w:b/>
                <w:sz w:val="20"/>
                <w:lang w:eastAsia="en-US"/>
              </w:rPr>
              <w:t>Have Disk…</w:t>
            </w:r>
          </w:p>
          <w:p w:rsidRPr="00016E3B" w:rsidR="00C07B79" w:rsidP="00C07B79" w:rsidRDefault="00C07B79" w14:paraId="64C8C445"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lang w:eastAsia="en-US"/>
              </w:rPr>
            </w:pPr>
            <w:r w:rsidRPr="00016E3B">
              <w:rPr>
                <w:sz w:val="20"/>
                <w:lang w:eastAsia="en-US"/>
              </w:rPr>
              <w:t xml:space="preserve">On the </w:t>
            </w:r>
            <w:r w:rsidRPr="00016E3B">
              <w:rPr>
                <w:b/>
                <w:sz w:val="20"/>
                <w:lang w:eastAsia="en-US"/>
              </w:rPr>
              <w:t>Install From Disk</w:t>
            </w:r>
            <w:r w:rsidRPr="00016E3B">
              <w:rPr>
                <w:sz w:val="20"/>
                <w:lang w:eastAsia="en-US"/>
              </w:rPr>
              <w:t xml:space="preserve"> window, click </w:t>
            </w:r>
            <w:r w:rsidRPr="00016E3B">
              <w:rPr>
                <w:b/>
                <w:sz w:val="20"/>
                <w:lang w:eastAsia="en-US"/>
              </w:rPr>
              <w:t>Browse…</w:t>
            </w:r>
          </w:p>
          <w:p w:rsidRPr="00016E3B" w:rsidR="00C07B79" w:rsidP="00C07B79" w:rsidRDefault="00C07B79" w14:paraId="64C8C446"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lang w:eastAsia="en-US"/>
              </w:rPr>
            </w:pPr>
            <w:r w:rsidRPr="00016E3B">
              <w:rPr>
                <w:sz w:val="20"/>
                <w:lang w:eastAsia="en-US"/>
              </w:rPr>
              <w:t xml:space="preserve">Navigate to the folder where </w:t>
            </w:r>
            <w:r w:rsidRPr="00016E3B">
              <w:rPr>
                <w:b/>
                <w:sz w:val="20"/>
                <w:lang w:eastAsia="en-US"/>
              </w:rPr>
              <w:t>004 Card.inf</w:t>
            </w:r>
            <w:r w:rsidRPr="00016E3B">
              <w:rPr>
                <w:sz w:val="20"/>
                <w:lang w:eastAsia="en-US"/>
              </w:rPr>
              <w:t xml:space="preserve"> is stored</w:t>
            </w:r>
          </w:p>
          <w:p w:rsidRPr="00016E3B" w:rsidR="00C07B79" w:rsidP="00C07B79" w:rsidRDefault="00C07B79" w14:paraId="64C8C447"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lang w:eastAsia="en-US"/>
              </w:rPr>
            </w:pPr>
            <w:r w:rsidRPr="00016E3B">
              <w:rPr>
                <w:sz w:val="20"/>
                <w:lang w:eastAsia="en-US"/>
              </w:rPr>
              <w:t xml:space="preserve">Select </w:t>
            </w:r>
            <w:r w:rsidRPr="00016E3B">
              <w:rPr>
                <w:b/>
                <w:sz w:val="20"/>
                <w:lang w:eastAsia="en-US"/>
              </w:rPr>
              <w:t>004 Card.inf</w:t>
            </w:r>
            <w:r w:rsidRPr="00016E3B">
              <w:rPr>
                <w:sz w:val="20"/>
                <w:lang w:eastAsia="en-US"/>
              </w:rPr>
              <w:t xml:space="preserve">, and click </w:t>
            </w:r>
            <w:r w:rsidRPr="00016E3B">
              <w:rPr>
                <w:b/>
                <w:sz w:val="20"/>
                <w:lang w:eastAsia="en-US"/>
              </w:rPr>
              <w:t>Open</w:t>
            </w:r>
          </w:p>
          <w:p w:rsidRPr="00016E3B" w:rsidR="00C07B79" w:rsidP="00C07B79" w:rsidRDefault="00C07B79" w14:paraId="64C8C448"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lang w:eastAsia="en-US"/>
              </w:rPr>
            </w:pPr>
            <w:r w:rsidRPr="00016E3B">
              <w:rPr>
                <w:sz w:val="20"/>
                <w:lang w:eastAsia="en-US"/>
              </w:rPr>
              <w:t xml:space="preserve">Click </w:t>
            </w:r>
            <w:r w:rsidRPr="00016E3B">
              <w:rPr>
                <w:b/>
                <w:sz w:val="20"/>
                <w:lang w:eastAsia="en-US"/>
              </w:rPr>
              <w:t>OK</w:t>
            </w:r>
          </w:p>
          <w:p w:rsidRPr="00016E3B" w:rsidR="00C07B79" w:rsidP="00C07B79" w:rsidRDefault="00C07B79" w14:paraId="64C8C449"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lang w:eastAsia="en-US"/>
              </w:rPr>
            </w:pPr>
            <w:r w:rsidRPr="00016E3B">
              <w:rPr>
                <w:sz w:val="20"/>
                <w:lang w:eastAsia="en-US"/>
              </w:rPr>
              <w:t xml:space="preserve">A warning is shown indicating that </w:t>
            </w:r>
            <w:r w:rsidRPr="00016E3B">
              <w:rPr>
                <w:b/>
                <w:sz w:val="20"/>
                <w:lang w:eastAsia="en-US"/>
              </w:rPr>
              <w:t>This driver is not digitally signed!</w:t>
            </w:r>
          </w:p>
          <w:p w:rsidRPr="00016E3B" w:rsidR="00C07B79" w:rsidP="00C07B79" w:rsidRDefault="00C07B79" w14:paraId="64C8C44A"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lang w:eastAsia="en-US"/>
              </w:rPr>
            </w:pPr>
            <w:r w:rsidRPr="00016E3B">
              <w:rPr>
                <w:sz w:val="20"/>
                <w:lang w:eastAsia="en-US"/>
              </w:rPr>
              <w:t xml:space="preserve">Click </w:t>
            </w:r>
            <w:r w:rsidRPr="00016E3B">
              <w:rPr>
                <w:b/>
                <w:sz w:val="20"/>
                <w:lang w:eastAsia="en-US"/>
              </w:rPr>
              <w:t>Next</w:t>
            </w:r>
          </w:p>
          <w:p w:rsidRPr="00016E3B" w:rsidR="00C07B79" w:rsidP="00C07B79" w:rsidRDefault="00C07B79" w14:paraId="64C8C44B"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lang w:eastAsia="en-US"/>
              </w:rPr>
            </w:pPr>
            <w:r w:rsidRPr="00016E3B">
              <w:rPr>
                <w:sz w:val="20"/>
                <w:lang w:eastAsia="en-US"/>
              </w:rPr>
              <w:t xml:space="preserve">A further warning is displayed.  Click </w:t>
            </w:r>
            <w:r w:rsidRPr="00016E3B">
              <w:rPr>
                <w:b/>
                <w:sz w:val="20"/>
                <w:lang w:eastAsia="en-US"/>
              </w:rPr>
              <w:t>Yes</w:t>
            </w:r>
          </w:p>
          <w:p w:rsidRPr="00016E3B" w:rsidR="00C07B79" w:rsidP="00C07B79" w:rsidRDefault="00C07B79" w14:paraId="64C8C44C"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lang w:eastAsia="en-US"/>
              </w:rPr>
            </w:pPr>
            <w:r w:rsidRPr="00016E3B">
              <w:rPr>
                <w:sz w:val="20"/>
                <w:lang w:eastAsia="en-US"/>
              </w:rPr>
              <w:t xml:space="preserve">Another warning is now displayed.  Click </w:t>
            </w:r>
            <w:r w:rsidRPr="00016E3B">
              <w:rPr>
                <w:b/>
                <w:sz w:val="20"/>
                <w:lang w:eastAsia="en-US"/>
              </w:rPr>
              <w:t>Install this driver software anyway</w:t>
            </w:r>
          </w:p>
          <w:p w:rsidRPr="00016E3B" w:rsidR="00C07B79" w:rsidP="00C07B79" w:rsidRDefault="00C07B79" w14:paraId="64C8C44D"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lang w:eastAsia="en-US"/>
              </w:rPr>
            </w:pPr>
            <w:r w:rsidRPr="00016E3B">
              <w:rPr>
                <w:sz w:val="20"/>
                <w:lang w:eastAsia="en-US"/>
              </w:rPr>
              <w:t xml:space="preserve">Finally a success message should be displayed.  Click </w:t>
            </w:r>
            <w:r w:rsidRPr="00016E3B">
              <w:rPr>
                <w:b/>
                <w:sz w:val="20"/>
                <w:lang w:eastAsia="en-US"/>
              </w:rPr>
              <w:t>Close</w:t>
            </w:r>
          </w:p>
          <w:p w:rsidRPr="00016E3B" w:rsidR="00C07B79" w:rsidP="00C07B79" w:rsidRDefault="00C07B79" w14:paraId="64C8C44E"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lang w:eastAsia="en-US"/>
              </w:rPr>
            </w:pPr>
            <w:r w:rsidRPr="00016E3B">
              <w:rPr>
                <w:sz w:val="20"/>
                <w:lang w:eastAsia="en-US"/>
              </w:rPr>
              <w:t xml:space="preserve">Observe in </w:t>
            </w:r>
            <w:r w:rsidRPr="00016E3B">
              <w:rPr>
                <w:b/>
                <w:sz w:val="20"/>
                <w:lang w:eastAsia="en-US"/>
              </w:rPr>
              <w:t>Device Manager</w:t>
            </w:r>
            <w:r w:rsidRPr="00016E3B">
              <w:rPr>
                <w:sz w:val="20"/>
                <w:lang w:eastAsia="en-US"/>
              </w:rPr>
              <w:t xml:space="preserve"> that there is now a </w:t>
            </w:r>
            <w:r w:rsidRPr="00016E3B">
              <w:rPr>
                <w:b/>
                <w:sz w:val="20"/>
                <w:lang w:eastAsia="en-US"/>
              </w:rPr>
              <w:t>Smart cards | Generic Smart card</w:t>
            </w:r>
            <w:r w:rsidRPr="00016E3B">
              <w:rPr>
                <w:sz w:val="20"/>
                <w:lang w:eastAsia="en-US"/>
              </w:rPr>
              <w:t xml:space="preserve"> object</w:t>
            </w:r>
          </w:p>
        </w:tc>
      </w:tr>
    </w:tbl>
    <w:p w:rsidR="009C35F9" w:rsidP="004F0A67" w:rsidRDefault="009C35F9" w14:paraId="64C8C450" w14:textId="77777777"/>
    <w:p w:rsidR="009C35F9" w:rsidP="009C35F9" w:rsidRDefault="009C35F9" w14:paraId="64C8C451" w14:textId="531FE406"/>
    <w:p w:rsidR="00792851" w:rsidRDefault="00792851" w14:paraId="498C48B9" w14:textId="77777777">
      <w:pPr>
        <w:spacing w:after="0"/>
        <w:textboxTightWrap w:val="none"/>
        <w:rPr>
          <w:rFonts w:cs="Arial"/>
          <w:b/>
          <w:bCs/>
          <w:color w:val="005EB8" w:themeColor="accent1"/>
          <w:spacing w:val="-14"/>
          <w:kern w:val="28"/>
          <w:sz w:val="42"/>
          <w:szCs w:val="42"/>
          <w14:ligatures w14:val="standardContextual"/>
        </w:rPr>
      </w:pPr>
      <w:bookmarkStart w:name="_Toc452130226" w:id="59"/>
      <w:r>
        <w:rPr>
          <w:szCs w:val="42"/>
        </w:rPr>
        <w:br w:type="page"/>
      </w:r>
    </w:p>
    <w:p w:rsidR="00792851" w:rsidP="00E25943" w:rsidRDefault="00792851" w14:paraId="3DAD005D" w14:textId="35815F72">
      <w:pPr>
        <w:pStyle w:val="Heading2"/>
      </w:pPr>
      <w:bookmarkStart w:name="_Toc829152031" w:id="60"/>
      <w:r>
        <w:t xml:space="preserve">Windows 7 </w:t>
      </w:r>
      <w:r w:rsidR="00901D44">
        <w:t>“</w:t>
      </w:r>
      <w:r>
        <w:t>Device driver software was not successfully installed</w:t>
      </w:r>
      <w:r w:rsidR="00901D44">
        <w:t>”</w:t>
      </w:r>
      <w:bookmarkEnd w:id="60"/>
    </w:p>
    <w:p w:rsidR="00792851" w:rsidP="00792851" w:rsidRDefault="00792851" w14:paraId="2283D7CA" w14:textId="186444FC">
      <w:r>
        <w:t xml:space="preserve">On some Windows 7 machines, the user may get an error in the system tray with the text “Device driver </w:t>
      </w:r>
      <w:r w:rsidR="00901D44">
        <w:t xml:space="preserve">software </w:t>
      </w:r>
      <w:r>
        <w:t>was not successfully installed. Click here for details”</w:t>
      </w:r>
    </w:p>
    <w:p w:rsidR="00792851" w:rsidP="00792851" w:rsidRDefault="00792851" w14:paraId="376FDD4B" w14:textId="7D0B9D56">
      <w:r>
        <w:t xml:space="preserve">This is due to Windows attempting to install the </w:t>
      </w:r>
      <w:r w:rsidR="00702A0F">
        <w:t>Smartcard</w:t>
      </w:r>
      <w:r>
        <w:t xml:space="preserve"> as a device on the system and failing to find the correct driver as one does not exist.</w:t>
      </w:r>
    </w:p>
    <w:p w:rsidR="0093394A" w:rsidP="00792851" w:rsidRDefault="00792851" w14:paraId="0013574B" w14:textId="72323AB8">
      <w:r>
        <w:t>System administrators can resolve this problem by adding a registry value in the following location</w:t>
      </w:r>
      <w:r w:rsidR="0093394A">
        <w:t>s</w:t>
      </w:r>
      <w:r w:rsidR="00041E0B">
        <w:t>:</w:t>
      </w:r>
    </w:p>
    <w:tbl>
      <w:tblPr>
        <w:tblStyle w:val="TableGrid"/>
        <w:tblW w:w="9918" w:type="dxa"/>
        <w:tblLook w:val="04A0" w:firstRow="1" w:lastRow="0" w:firstColumn="1" w:lastColumn="0" w:noHBand="0" w:noVBand="1"/>
      </w:tblPr>
      <w:tblGrid>
        <w:gridCol w:w="1120"/>
        <w:gridCol w:w="4581"/>
        <w:gridCol w:w="1665"/>
        <w:gridCol w:w="1701"/>
        <w:gridCol w:w="851"/>
      </w:tblGrid>
      <w:tr w:rsidR="0093394A" w:rsidTr="00BE74A5" w14:paraId="12E88BD2" w14:textId="77777777">
        <w:tc>
          <w:tcPr>
            <w:tcW w:w="1120" w:type="dxa"/>
          </w:tcPr>
          <w:p w:rsidR="0093394A" w:rsidP="00792851" w:rsidRDefault="0093394A" w14:paraId="3EA06258" w14:textId="77777777"/>
        </w:tc>
        <w:tc>
          <w:tcPr>
            <w:tcW w:w="4581" w:type="dxa"/>
          </w:tcPr>
          <w:p w:rsidR="0093394A" w:rsidP="00792851" w:rsidRDefault="0093394A" w14:paraId="29E98DEE" w14:textId="7547B38C">
            <w:r>
              <w:t>Registry Key</w:t>
            </w:r>
          </w:p>
        </w:tc>
        <w:tc>
          <w:tcPr>
            <w:tcW w:w="1665" w:type="dxa"/>
          </w:tcPr>
          <w:p w:rsidR="0093394A" w:rsidP="00792851" w:rsidRDefault="0093394A" w14:paraId="7FF6B3A1" w14:textId="1EA035DB">
            <w:r>
              <w:t>Name</w:t>
            </w:r>
          </w:p>
        </w:tc>
        <w:tc>
          <w:tcPr>
            <w:tcW w:w="1701" w:type="dxa"/>
          </w:tcPr>
          <w:p w:rsidR="0093394A" w:rsidP="00792851" w:rsidRDefault="0093394A" w14:paraId="36563554" w14:textId="6861B9E3">
            <w:r>
              <w:t>Type</w:t>
            </w:r>
          </w:p>
        </w:tc>
        <w:tc>
          <w:tcPr>
            <w:tcW w:w="851" w:type="dxa"/>
          </w:tcPr>
          <w:p w:rsidR="0093394A" w:rsidP="00792851" w:rsidRDefault="0093394A" w14:paraId="2448AB83" w14:textId="2A32FF64">
            <w:r>
              <w:t>Value</w:t>
            </w:r>
          </w:p>
        </w:tc>
      </w:tr>
      <w:tr w:rsidR="0093394A" w:rsidTr="00BE74A5" w14:paraId="2AF3BF5A" w14:textId="77777777">
        <w:tc>
          <w:tcPr>
            <w:tcW w:w="1120" w:type="dxa"/>
          </w:tcPr>
          <w:p w:rsidRPr="002F46DE" w:rsidR="0093394A" w:rsidP="00792851" w:rsidRDefault="0093394A" w14:paraId="7E48B8D9" w14:textId="268FCCF0">
            <w:pPr>
              <w:rPr>
                <w:sz w:val="22"/>
                <w:szCs w:val="22"/>
              </w:rPr>
            </w:pPr>
            <w:r w:rsidRPr="002F46DE">
              <w:rPr>
                <w:sz w:val="22"/>
                <w:szCs w:val="22"/>
              </w:rPr>
              <w:t>32</w:t>
            </w:r>
            <w:r w:rsidRPr="002F46DE" w:rsidR="00041E0B">
              <w:rPr>
                <w:sz w:val="22"/>
                <w:szCs w:val="22"/>
              </w:rPr>
              <w:t>-</w:t>
            </w:r>
            <w:r w:rsidRPr="002F46DE">
              <w:rPr>
                <w:sz w:val="22"/>
                <w:szCs w:val="22"/>
              </w:rPr>
              <w:t>bit machine</w:t>
            </w:r>
          </w:p>
        </w:tc>
        <w:tc>
          <w:tcPr>
            <w:tcW w:w="4581" w:type="dxa"/>
          </w:tcPr>
          <w:p w:rsidRPr="002F46DE" w:rsidR="0093394A" w:rsidP="00792851" w:rsidRDefault="0093394A" w14:paraId="46E85A90" w14:textId="3DE13142">
            <w:pPr>
              <w:rPr>
                <w:sz w:val="22"/>
                <w:szCs w:val="22"/>
              </w:rPr>
            </w:pPr>
            <w:r w:rsidRPr="002F46DE">
              <w:rPr>
                <w:sz w:val="22"/>
                <w:szCs w:val="22"/>
              </w:rPr>
              <w:t>HKLM\SOFTWARE\Policies\Microsoft\</w:t>
            </w:r>
            <w:r w:rsidRPr="002F46DE" w:rsidR="00BD5D12">
              <w:rPr>
                <w:sz w:val="22"/>
                <w:szCs w:val="22"/>
              </w:rPr>
              <w:br/>
            </w:r>
            <w:r w:rsidRPr="002F46DE">
              <w:rPr>
                <w:sz w:val="22"/>
                <w:szCs w:val="22"/>
              </w:rPr>
              <w:t>Windows\ScPnP</w:t>
            </w:r>
          </w:p>
        </w:tc>
        <w:tc>
          <w:tcPr>
            <w:tcW w:w="1665" w:type="dxa"/>
          </w:tcPr>
          <w:p w:rsidRPr="002F46DE" w:rsidR="0093394A" w:rsidP="00792851" w:rsidRDefault="0093394A" w14:paraId="5AE7185C" w14:textId="6333C5E5">
            <w:pPr>
              <w:rPr>
                <w:sz w:val="22"/>
                <w:szCs w:val="22"/>
              </w:rPr>
            </w:pPr>
            <w:r w:rsidRPr="002F46DE">
              <w:rPr>
                <w:sz w:val="22"/>
                <w:szCs w:val="22"/>
              </w:rPr>
              <w:t>EnableScPnP</w:t>
            </w:r>
          </w:p>
        </w:tc>
        <w:tc>
          <w:tcPr>
            <w:tcW w:w="1701" w:type="dxa"/>
          </w:tcPr>
          <w:p w:rsidRPr="002F46DE" w:rsidR="0093394A" w:rsidP="00792851" w:rsidRDefault="0093394A" w14:paraId="6E9E574A" w14:textId="7DE76BDA">
            <w:pPr>
              <w:rPr>
                <w:sz w:val="22"/>
                <w:szCs w:val="22"/>
              </w:rPr>
            </w:pPr>
            <w:r w:rsidRPr="002F46DE">
              <w:rPr>
                <w:sz w:val="22"/>
                <w:szCs w:val="22"/>
              </w:rPr>
              <w:t>REG_DWORD</w:t>
            </w:r>
          </w:p>
        </w:tc>
        <w:tc>
          <w:tcPr>
            <w:tcW w:w="851" w:type="dxa"/>
          </w:tcPr>
          <w:p w:rsidRPr="002F46DE" w:rsidR="0093394A" w:rsidP="00792851" w:rsidRDefault="0093394A" w14:paraId="4B8791DE" w14:textId="624A43E9">
            <w:pPr>
              <w:rPr>
                <w:sz w:val="22"/>
                <w:szCs w:val="22"/>
              </w:rPr>
            </w:pPr>
            <w:r w:rsidRPr="002F46DE">
              <w:rPr>
                <w:sz w:val="22"/>
                <w:szCs w:val="22"/>
              </w:rPr>
              <w:t>0</w:t>
            </w:r>
          </w:p>
        </w:tc>
      </w:tr>
      <w:tr w:rsidR="0093394A" w:rsidTr="00BE74A5" w14:paraId="63C6DE6E" w14:textId="77777777">
        <w:tc>
          <w:tcPr>
            <w:tcW w:w="1120" w:type="dxa"/>
          </w:tcPr>
          <w:p w:rsidRPr="002F46DE" w:rsidR="0093394A" w:rsidP="00792851" w:rsidRDefault="0093394A" w14:paraId="6400A108" w14:textId="279AB140">
            <w:pPr>
              <w:rPr>
                <w:sz w:val="22"/>
                <w:szCs w:val="22"/>
              </w:rPr>
            </w:pPr>
            <w:r w:rsidRPr="002F46DE">
              <w:rPr>
                <w:sz w:val="22"/>
                <w:szCs w:val="22"/>
              </w:rPr>
              <w:t>64</w:t>
            </w:r>
            <w:r w:rsidRPr="002F46DE" w:rsidR="00041E0B">
              <w:rPr>
                <w:sz w:val="22"/>
                <w:szCs w:val="22"/>
              </w:rPr>
              <w:t>-</w:t>
            </w:r>
            <w:r w:rsidRPr="002F46DE">
              <w:rPr>
                <w:sz w:val="22"/>
                <w:szCs w:val="22"/>
              </w:rPr>
              <w:t>bit machine</w:t>
            </w:r>
          </w:p>
        </w:tc>
        <w:tc>
          <w:tcPr>
            <w:tcW w:w="4581" w:type="dxa"/>
          </w:tcPr>
          <w:p w:rsidRPr="002F46DE" w:rsidR="00BD5D12" w:rsidP="00792851" w:rsidRDefault="00BD5D12" w14:paraId="0F6CBC20" w14:textId="32E65143">
            <w:pPr>
              <w:rPr>
                <w:sz w:val="22"/>
                <w:szCs w:val="22"/>
              </w:rPr>
            </w:pPr>
            <w:r w:rsidRPr="002F46DE">
              <w:rPr>
                <w:sz w:val="22"/>
                <w:szCs w:val="22"/>
              </w:rPr>
              <w:t>HKLM\SOFTWARE\Policies\Microsoft\</w:t>
            </w:r>
            <w:r w:rsidRPr="002F46DE">
              <w:rPr>
                <w:sz w:val="22"/>
                <w:szCs w:val="22"/>
              </w:rPr>
              <w:br/>
            </w:r>
            <w:r w:rsidRPr="002F46DE">
              <w:rPr>
                <w:sz w:val="22"/>
                <w:szCs w:val="22"/>
              </w:rPr>
              <w:t>Windows\ScPnP</w:t>
            </w:r>
          </w:p>
          <w:p w:rsidRPr="002F46DE" w:rsidR="0093394A" w:rsidP="00792851" w:rsidRDefault="0093394A" w14:paraId="2AFD7E0A" w14:textId="3A815A29">
            <w:pPr>
              <w:rPr>
                <w:sz w:val="22"/>
                <w:szCs w:val="22"/>
              </w:rPr>
            </w:pPr>
            <w:r w:rsidRPr="002F46DE">
              <w:rPr>
                <w:sz w:val="22"/>
                <w:szCs w:val="22"/>
              </w:rPr>
              <w:t>HKLM\SOFTWARE\Wow6432Node\Policies\</w:t>
            </w:r>
            <w:r w:rsidRPr="002F46DE">
              <w:rPr>
                <w:sz w:val="22"/>
                <w:szCs w:val="22"/>
              </w:rPr>
              <w:br/>
            </w:r>
            <w:r w:rsidRPr="002F46DE">
              <w:rPr>
                <w:sz w:val="22"/>
                <w:szCs w:val="22"/>
              </w:rPr>
              <w:t>Microsoft\Windows\ScPnP</w:t>
            </w:r>
          </w:p>
          <w:p w:rsidRPr="002F46DE" w:rsidR="0093394A" w:rsidP="00792851" w:rsidRDefault="0093394A" w14:paraId="072E98BC" w14:textId="02FFD0E4">
            <w:pPr>
              <w:rPr>
                <w:sz w:val="22"/>
                <w:szCs w:val="22"/>
              </w:rPr>
            </w:pPr>
          </w:p>
        </w:tc>
        <w:tc>
          <w:tcPr>
            <w:tcW w:w="1665" w:type="dxa"/>
          </w:tcPr>
          <w:p w:rsidRPr="002F46DE" w:rsidR="00BD5D12" w:rsidP="00792851" w:rsidRDefault="0093394A" w14:paraId="3F64723F" w14:textId="77777777">
            <w:pPr>
              <w:rPr>
                <w:sz w:val="22"/>
                <w:szCs w:val="22"/>
              </w:rPr>
            </w:pPr>
            <w:r w:rsidRPr="002F46DE">
              <w:rPr>
                <w:sz w:val="22"/>
                <w:szCs w:val="22"/>
              </w:rPr>
              <w:t>EnableScPnP</w:t>
            </w:r>
            <w:r w:rsidRPr="002F46DE" w:rsidR="00BD5D12">
              <w:rPr>
                <w:sz w:val="22"/>
                <w:szCs w:val="22"/>
              </w:rPr>
              <w:br/>
            </w:r>
          </w:p>
          <w:p w:rsidRPr="002F46DE" w:rsidR="00BD5D12" w:rsidP="00792851" w:rsidRDefault="00BD5D12" w14:paraId="21A61C32" w14:textId="275095E0">
            <w:pPr>
              <w:rPr>
                <w:sz w:val="22"/>
                <w:szCs w:val="22"/>
              </w:rPr>
            </w:pPr>
            <w:r w:rsidRPr="002F46DE">
              <w:rPr>
                <w:sz w:val="22"/>
                <w:szCs w:val="22"/>
              </w:rPr>
              <w:t>EnableScPnP</w:t>
            </w:r>
          </w:p>
        </w:tc>
        <w:tc>
          <w:tcPr>
            <w:tcW w:w="1701" w:type="dxa"/>
          </w:tcPr>
          <w:p w:rsidRPr="002F46DE" w:rsidR="0093394A" w:rsidP="00792851" w:rsidRDefault="0093394A" w14:paraId="19E2ED28" w14:textId="77777777">
            <w:pPr>
              <w:rPr>
                <w:sz w:val="22"/>
                <w:szCs w:val="22"/>
              </w:rPr>
            </w:pPr>
            <w:r w:rsidRPr="002F46DE">
              <w:rPr>
                <w:sz w:val="22"/>
                <w:szCs w:val="22"/>
              </w:rPr>
              <w:t>REG_DWORD</w:t>
            </w:r>
            <w:r w:rsidRPr="002F46DE" w:rsidR="00BD5D12">
              <w:rPr>
                <w:sz w:val="22"/>
                <w:szCs w:val="22"/>
              </w:rPr>
              <w:br/>
            </w:r>
          </w:p>
          <w:p w:rsidRPr="002F46DE" w:rsidR="00BD5D12" w:rsidP="00792851" w:rsidRDefault="00BD5D12" w14:paraId="7C9470F8" w14:textId="2056EAB3">
            <w:pPr>
              <w:rPr>
                <w:sz w:val="22"/>
                <w:szCs w:val="22"/>
              </w:rPr>
            </w:pPr>
            <w:r w:rsidRPr="002F46DE">
              <w:rPr>
                <w:sz w:val="22"/>
                <w:szCs w:val="22"/>
              </w:rPr>
              <w:t>REG_DWORD</w:t>
            </w:r>
          </w:p>
        </w:tc>
        <w:tc>
          <w:tcPr>
            <w:tcW w:w="851" w:type="dxa"/>
          </w:tcPr>
          <w:p w:rsidRPr="002F46DE" w:rsidR="0093394A" w:rsidP="00792851" w:rsidRDefault="0093394A" w14:paraId="069EADA5" w14:textId="77777777">
            <w:pPr>
              <w:rPr>
                <w:sz w:val="22"/>
                <w:szCs w:val="22"/>
              </w:rPr>
            </w:pPr>
            <w:r w:rsidRPr="002F46DE">
              <w:rPr>
                <w:sz w:val="22"/>
                <w:szCs w:val="22"/>
              </w:rPr>
              <w:t>0</w:t>
            </w:r>
            <w:r w:rsidRPr="002F46DE" w:rsidR="00BD5D12">
              <w:rPr>
                <w:sz w:val="22"/>
                <w:szCs w:val="22"/>
              </w:rPr>
              <w:br/>
            </w:r>
          </w:p>
          <w:p w:rsidRPr="002F46DE" w:rsidR="00BD5D12" w:rsidP="00792851" w:rsidRDefault="00BD5D12" w14:paraId="65BECCE2" w14:textId="20F35DE6">
            <w:pPr>
              <w:rPr>
                <w:sz w:val="22"/>
                <w:szCs w:val="22"/>
              </w:rPr>
            </w:pPr>
            <w:r w:rsidRPr="002F46DE">
              <w:rPr>
                <w:sz w:val="22"/>
                <w:szCs w:val="22"/>
              </w:rPr>
              <w:t>0</w:t>
            </w:r>
          </w:p>
        </w:tc>
      </w:tr>
    </w:tbl>
    <w:p w:rsidR="0093394A" w:rsidP="00792851" w:rsidRDefault="0093394A" w14:paraId="0BE0588E" w14:textId="638F756F"/>
    <w:p w:rsidR="00BD5D12" w:rsidP="00792851" w:rsidRDefault="00BD5D12" w14:paraId="119921F5" w14:textId="25F7695E">
      <w:r>
        <w:t xml:space="preserve">From the command line with and admin CMD window, the following </w:t>
      </w:r>
      <w:r w:rsidR="003F5DCA">
        <w:t xml:space="preserve">command </w:t>
      </w:r>
      <w:r>
        <w:t>can be run</w:t>
      </w:r>
      <w:r w:rsidR="00041E0B">
        <w:t>:</w:t>
      </w:r>
    </w:p>
    <w:tbl>
      <w:tblPr>
        <w:tblStyle w:val="TableGrid"/>
        <w:tblW w:w="9918" w:type="dxa"/>
        <w:tblLook w:val="04A0" w:firstRow="1" w:lastRow="0" w:firstColumn="1" w:lastColumn="0" w:noHBand="0" w:noVBand="1"/>
      </w:tblPr>
      <w:tblGrid>
        <w:gridCol w:w="1696"/>
        <w:gridCol w:w="8222"/>
      </w:tblGrid>
      <w:tr w:rsidR="00BD5D12" w:rsidTr="004557EA" w14:paraId="65EF8C61" w14:textId="77777777">
        <w:tc>
          <w:tcPr>
            <w:tcW w:w="1696" w:type="dxa"/>
          </w:tcPr>
          <w:p w:rsidRPr="002F46DE" w:rsidR="00BD5D12" w:rsidP="00792851" w:rsidRDefault="00BD5D12" w14:paraId="0E741B53" w14:textId="43D180D7">
            <w:pPr>
              <w:rPr>
                <w:sz w:val="22"/>
                <w:szCs w:val="22"/>
              </w:rPr>
            </w:pPr>
            <w:r w:rsidRPr="002F46DE">
              <w:rPr>
                <w:sz w:val="22"/>
                <w:szCs w:val="22"/>
              </w:rPr>
              <w:t>32</w:t>
            </w:r>
            <w:r w:rsidRPr="002F46DE" w:rsidR="00041E0B">
              <w:rPr>
                <w:sz w:val="22"/>
                <w:szCs w:val="22"/>
              </w:rPr>
              <w:t>-</w:t>
            </w:r>
            <w:r w:rsidRPr="002F46DE">
              <w:rPr>
                <w:sz w:val="22"/>
                <w:szCs w:val="22"/>
              </w:rPr>
              <w:t>bit machine</w:t>
            </w:r>
          </w:p>
        </w:tc>
        <w:tc>
          <w:tcPr>
            <w:tcW w:w="8222" w:type="dxa"/>
          </w:tcPr>
          <w:p w:rsidRPr="002F46DE" w:rsidR="00BD5D12" w:rsidP="00BD5D12" w:rsidRDefault="00BD5D12" w14:paraId="1748FBC6" w14:textId="1345B24B">
            <w:pPr>
              <w:rPr>
                <w:sz w:val="22"/>
                <w:szCs w:val="22"/>
              </w:rPr>
            </w:pPr>
            <w:r w:rsidRPr="002F46DE">
              <w:rPr>
                <w:sz w:val="22"/>
                <w:szCs w:val="22"/>
              </w:rPr>
              <w:t>reg add "HKLM\SOFTWARE\Policies\Microsoft\Windows\ScPnP" /t REG_DWORD /v EnableScPnP /d 0 /f</w:t>
            </w:r>
          </w:p>
        </w:tc>
      </w:tr>
      <w:tr w:rsidR="00BD5D12" w:rsidTr="004557EA" w14:paraId="61C7CE28" w14:textId="77777777">
        <w:tc>
          <w:tcPr>
            <w:tcW w:w="1696" w:type="dxa"/>
          </w:tcPr>
          <w:p w:rsidRPr="002F46DE" w:rsidR="00BD5D12" w:rsidP="00792851" w:rsidRDefault="00BD5D12" w14:paraId="31E960F2" w14:textId="2AF00D92">
            <w:pPr>
              <w:rPr>
                <w:sz w:val="22"/>
                <w:szCs w:val="22"/>
              </w:rPr>
            </w:pPr>
            <w:r w:rsidRPr="002F46DE">
              <w:rPr>
                <w:sz w:val="22"/>
                <w:szCs w:val="22"/>
              </w:rPr>
              <w:t>64</w:t>
            </w:r>
            <w:r w:rsidRPr="002F46DE" w:rsidR="00041E0B">
              <w:rPr>
                <w:sz w:val="22"/>
                <w:szCs w:val="22"/>
              </w:rPr>
              <w:t>-</w:t>
            </w:r>
            <w:r w:rsidRPr="002F46DE">
              <w:rPr>
                <w:sz w:val="22"/>
                <w:szCs w:val="22"/>
              </w:rPr>
              <w:t>bit machine</w:t>
            </w:r>
          </w:p>
        </w:tc>
        <w:tc>
          <w:tcPr>
            <w:tcW w:w="8222" w:type="dxa"/>
          </w:tcPr>
          <w:p w:rsidRPr="002F46DE" w:rsidR="00BD5D12" w:rsidP="00BD5D12" w:rsidRDefault="00BD5D12" w14:paraId="099FBB1A" w14:textId="35B38249">
            <w:pPr>
              <w:rPr>
                <w:sz w:val="22"/>
                <w:szCs w:val="22"/>
              </w:rPr>
            </w:pPr>
            <w:r w:rsidRPr="002F46DE">
              <w:rPr>
                <w:sz w:val="22"/>
                <w:szCs w:val="22"/>
              </w:rPr>
              <w:t>reg add "HKLM\SOFTWARE\Policies\Microsoft\Windows\ScPnP" /t REG_DWORD /v EnableScPnP /d 0 /f</w:t>
            </w:r>
          </w:p>
          <w:p w:rsidRPr="002F46DE" w:rsidR="00BD5D12" w:rsidP="00BD5D12" w:rsidRDefault="00BD5D12" w14:paraId="6138F97B" w14:textId="378D44BD">
            <w:pPr>
              <w:rPr>
                <w:sz w:val="22"/>
                <w:szCs w:val="22"/>
              </w:rPr>
            </w:pPr>
            <w:r w:rsidRPr="002F46DE">
              <w:rPr>
                <w:sz w:val="22"/>
                <w:szCs w:val="22"/>
              </w:rPr>
              <w:t>reg add "HKLM\SOFTWARE\Wow6432Node\Policies\Microsoft\Windows\ScPnP" /t REG_DWORD /v EnableScPnP /d 0 /f</w:t>
            </w:r>
          </w:p>
        </w:tc>
      </w:tr>
    </w:tbl>
    <w:p w:rsidR="00BD5D12" w:rsidP="00792851" w:rsidRDefault="00BD5D12" w14:paraId="0CFFE62F" w14:textId="77777777"/>
    <w:p w:rsidR="007A7372" w:rsidP="00E25943" w:rsidRDefault="00991B50" w14:paraId="418D8D23" w14:textId="0D790B32">
      <w:pPr>
        <w:pStyle w:val="Heading2"/>
      </w:pPr>
      <w:bookmarkStart w:name="_Toc1367778411" w:id="61"/>
      <w:r>
        <w:t>Windows 2008r2 “Device driver software was not successfully installed”</w:t>
      </w:r>
      <w:bookmarkEnd w:id="61"/>
    </w:p>
    <w:p w:rsidR="00991B50" w:rsidP="0047726A" w:rsidRDefault="00991B50" w14:paraId="77AF4278" w14:textId="6FF7354E">
      <w:r>
        <w:t xml:space="preserve">The issue is the same as above with Windows 7, however the server operating system requires a different method to resolve. Further information can be found on the Microsoft website at the URL below. </w:t>
      </w:r>
    </w:p>
    <w:p w:rsidR="00991B50" w:rsidP="0047726A" w:rsidRDefault="00570D93" w14:paraId="35145FAD" w14:textId="5650D277">
      <w:hyperlink w:history="1" r:id="rId32">
        <w:r w:rsidRPr="00177466" w:rsidR="00991B50">
          <w:rPr>
            <w:rStyle w:val="Hyperlink"/>
            <w:rFonts w:ascii="Arial" w:hAnsi="Arial"/>
          </w:rPr>
          <w:t>https://support.microsoft.com/en-us/help/976832/error-message-when-you-insert-a-smart-card-in-a-reader-on-a-windows-7</w:t>
        </w:r>
      </w:hyperlink>
    </w:p>
    <w:p w:rsidRPr="0047726A" w:rsidR="00991B50" w:rsidP="0047726A" w:rsidRDefault="00991B50" w14:paraId="62B7DF0F" w14:textId="25929A2A">
      <w:pPr>
        <w:rPr>
          <w:rFonts w:asciiTheme="majorHAnsi" w:hAnsiTheme="majorHAnsi" w:cstheme="majorHAnsi"/>
        </w:rPr>
      </w:pPr>
      <w:r>
        <w:t>The information below is an extract from the site on how to make this change via group policy. A restart or logging out and back in may be required for the change to take effect.</w:t>
      </w:r>
    </w:p>
    <w:p w:rsidRPr="0047726A" w:rsidR="00991B50" w:rsidP="00991B50" w:rsidRDefault="00991B50" w14:paraId="40E27E9F" w14:textId="77777777">
      <w:pPr>
        <w:spacing w:after="0"/>
        <w:textboxTightWrap w:val="none"/>
        <w:rPr>
          <w:rFonts w:asciiTheme="majorHAnsi" w:hAnsiTheme="majorHAnsi" w:cstheme="majorHAnsi"/>
          <w:color w:val="000000"/>
          <w:lang w:val="en-US" w:eastAsia="en-GB"/>
        </w:rPr>
      </w:pPr>
      <w:r w:rsidRPr="0047726A">
        <w:rPr>
          <w:rFonts w:asciiTheme="majorHAnsi" w:hAnsiTheme="majorHAnsi" w:cstheme="majorHAnsi"/>
          <w:color w:val="000000"/>
          <w:lang w:val="en-US" w:eastAsia="en-GB"/>
        </w:rPr>
        <w:t>To disable Smart Card Plug and Play in local Group Policy, follow these steps:</w:t>
      </w:r>
    </w:p>
    <w:p w:rsidRPr="0047726A" w:rsidR="00991B50" w:rsidP="00991B50" w:rsidRDefault="00991B50" w14:paraId="4C207579" w14:textId="77777777">
      <w:pPr>
        <w:numPr>
          <w:ilvl w:val="0"/>
          <w:numId w:val="20"/>
        </w:numPr>
        <w:spacing w:before="120" w:after="120"/>
        <w:textboxTightWrap w:val="none"/>
        <w:rPr>
          <w:rFonts w:asciiTheme="majorHAnsi" w:hAnsiTheme="majorHAnsi" w:cstheme="majorHAnsi"/>
          <w:color w:val="000000"/>
          <w:lang w:val="en-US" w:eastAsia="en-GB"/>
        </w:rPr>
      </w:pPr>
      <w:r w:rsidRPr="0047726A">
        <w:rPr>
          <w:rFonts w:asciiTheme="majorHAnsi" w:hAnsiTheme="majorHAnsi" w:cstheme="majorHAnsi"/>
          <w:color w:val="000000"/>
          <w:lang w:val="en-US" w:eastAsia="en-GB"/>
        </w:rPr>
        <w:t xml:space="preserve">Click </w:t>
      </w:r>
      <w:r w:rsidRPr="0047726A">
        <w:rPr>
          <w:rFonts w:asciiTheme="majorHAnsi" w:hAnsiTheme="majorHAnsi" w:cstheme="majorHAnsi"/>
          <w:b/>
          <w:bCs/>
          <w:color w:val="000000"/>
          <w:lang w:val="en-US" w:eastAsia="en-GB"/>
        </w:rPr>
        <w:t>Start</w:t>
      </w:r>
      <w:r w:rsidRPr="0047726A">
        <w:rPr>
          <w:rFonts w:asciiTheme="majorHAnsi" w:hAnsiTheme="majorHAnsi" w:cstheme="majorHAnsi"/>
          <w:color w:val="000000"/>
          <w:lang w:val="en-US" w:eastAsia="en-GB"/>
        </w:rPr>
        <w:t xml:space="preserve">, type gpedit.msc in the </w:t>
      </w:r>
      <w:r w:rsidRPr="0047726A">
        <w:rPr>
          <w:rFonts w:asciiTheme="majorHAnsi" w:hAnsiTheme="majorHAnsi" w:cstheme="majorHAnsi"/>
          <w:b/>
          <w:bCs/>
          <w:color w:val="000000"/>
          <w:lang w:val="en-US" w:eastAsia="en-GB"/>
        </w:rPr>
        <w:t>Search programs and files</w:t>
      </w:r>
      <w:r w:rsidRPr="0047726A">
        <w:rPr>
          <w:rFonts w:asciiTheme="majorHAnsi" w:hAnsiTheme="majorHAnsi" w:cstheme="majorHAnsi"/>
          <w:color w:val="000000"/>
          <w:lang w:val="en-US" w:eastAsia="en-GB"/>
        </w:rPr>
        <w:t xml:space="preserve"> box, and then press ENTER.</w:t>
      </w:r>
    </w:p>
    <w:p w:rsidRPr="0047726A" w:rsidR="00991B50" w:rsidP="00991B50" w:rsidRDefault="00991B50" w14:paraId="14478963" w14:textId="77777777">
      <w:pPr>
        <w:numPr>
          <w:ilvl w:val="0"/>
          <w:numId w:val="20"/>
        </w:numPr>
        <w:spacing w:before="120" w:after="120"/>
        <w:textboxTightWrap w:val="none"/>
        <w:rPr>
          <w:rFonts w:asciiTheme="majorHAnsi" w:hAnsiTheme="majorHAnsi" w:cstheme="majorHAnsi"/>
          <w:color w:val="000000"/>
          <w:lang w:val="en-US" w:eastAsia="en-GB"/>
        </w:rPr>
      </w:pPr>
      <w:r w:rsidRPr="0047726A">
        <w:rPr>
          <w:rFonts w:asciiTheme="majorHAnsi" w:hAnsiTheme="majorHAnsi" w:cstheme="majorHAnsi"/>
          <w:color w:val="000000"/>
          <w:lang w:val="en-US" w:eastAsia="en-GB"/>
        </w:rPr>
        <w:t xml:space="preserve">In the console tree under </w:t>
      </w:r>
      <w:r w:rsidRPr="0047726A">
        <w:rPr>
          <w:rFonts w:asciiTheme="majorHAnsi" w:hAnsiTheme="majorHAnsi" w:cstheme="majorHAnsi"/>
          <w:b/>
          <w:bCs/>
          <w:color w:val="000000"/>
          <w:lang w:val="en-US" w:eastAsia="en-GB"/>
        </w:rPr>
        <w:t>Computer Configuration</w:t>
      </w:r>
      <w:r w:rsidRPr="0047726A">
        <w:rPr>
          <w:rFonts w:asciiTheme="majorHAnsi" w:hAnsiTheme="majorHAnsi" w:cstheme="majorHAnsi"/>
          <w:color w:val="000000"/>
          <w:lang w:val="en-US" w:eastAsia="en-GB"/>
        </w:rPr>
        <w:t xml:space="preserve">, click </w:t>
      </w:r>
      <w:r w:rsidRPr="0047726A">
        <w:rPr>
          <w:rFonts w:asciiTheme="majorHAnsi" w:hAnsiTheme="majorHAnsi" w:cstheme="majorHAnsi"/>
          <w:b/>
          <w:bCs/>
          <w:color w:val="000000"/>
          <w:lang w:val="en-US" w:eastAsia="en-GB"/>
        </w:rPr>
        <w:t>Administrative Templates</w:t>
      </w:r>
      <w:r w:rsidRPr="0047726A">
        <w:rPr>
          <w:rFonts w:asciiTheme="majorHAnsi" w:hAnsiTheme="majorHAnsi" w:cstheme="majorHAnsi"/>
          <w:color w:val="000000"/>
          <w:lang w:val="en-US" w:eastAsia="en-GB"/>
        </w:rPr>
        <w:t>.</w:t>
      </w:r>
    </w:p>
    <w:p w:rsidRPr="0047726A" w:rsidR="00991B50" w:rsidP="00991B50" w:rsidRDefault="00991B50" w14:paraId="176E5A0F" w14:textId="77777777">
      <w:pPr>
        <w:numPr>
          <w:ilvl w:val="0"/>
          <w:numId w:val="20"/>
        </w:numPr>
        <w:spacing w:before="120" w:after="120"/>
        <w:textboxTightWrap w:val="none"/>
        <w:rPr>
          <w:rFonts w:asciiTheme="majorHAnsi" w:hAnsiTheme="majorHAnsi" w:cstheme="majorHAnsi"/>
          <w:color w:val="000000"/>
          <w:lang w:val="en-US" w:eastAsia="en-GB"/>
        </w:rPr>
      </w:pPr>
      <w:r w:rsidRPr="0047726A">
        <w:rPr>
          <w:rFonts w:asciiTheme="majorHAnsi" w:hAnsiTheme="majorHAnsi" w:cstheme="majorHAnsi"/>
          <w:color w:val="000000"/>
          <w:lang w:val="en-US" w:eastAsia="en-GB"/>
        </w:rPr>
        <w:t xml:space="preserve">In the details pane, double-click </w:t>
      </w:r>
      <w:r w:rsidRPr="0047726A">
        <w:rPr>
          <w:rFonts w:asciiTheme="majorHAnsi" w:hAnsiTheme="majorHAnsi" w:cstheme="majorHAnsi"/>
          <w:b/>
          <w:bCs/>
          <w:color w:val="000000"/>
          <w:lang w:val="en-US" w:eastAsia="en-GB"/>
        </w:rPr>
        <w:t>Windows Components</w:t>
      </w:r>
      <w:r w:rsidRPr="0047726A">
        <w:rPr>
          <w:rFonts w:asciiTheme="majorHAnsi" w:hAnsiTheme="majorHAnsi" w:cstheme="majorHAnsi"/>
          <w:color w:val="000000"/>
          <w:lang w:val="en-US" w:eastAsia="en-GB"/>
        </w:rPr>
        <w:t xml:space="preserve">, and then double-click </w:t>
      </w:r>
      <w:r w:rsidRPr="0047726A">
        <w:rPr>
          <w:rFonts w:asciiTheme="majorHAnsi" w:hAnsiTheme="majorHAnsi" w:cstheme="majorHAnsi"/>
          <w:b/>
          <w:bCs/>
          <w:color w:val="000000"/>
          <w:lang w:val="en-US" w:eastAsia="en-GB"/>
        </w:rPr>
        <w:t>Smart Card</w:t>
      </w:r>
      <w:r w:rsidRPr="0047726A">
        <w:rPr>
          <w:rFonts w:asciiTheme="majorHAnsi" w:hAnsiTheme="majorHAnsi" w:cstheme="majorHAnsi"/>
          <w:color w:val="000000"/>
          <w:lang w:val="en-US" w:eastAsia="en-GB"/>
        </w:rPr>
        <w:t>.</w:t>
      </w:r>
    </w:p>
    <w:p w:rsidRPr="0047726A" w:rsidR="00991B50" w:rsidP="00991B50" w:rsidRDefault="00991B50" w14:paraId="7F81A2AC" w14:textId="77777777">
      <w:pPr>
        <w:numPr>
          <w:ilvl w:val="0"/>
          <w:numId w:val="20"/>
        </w:numPr>
        <w:spacing w:before="120" w:after="120"/>
        <w:textboxTightWrap w:val="none"/>
        <w:rPr>
          <w:rFonts w:asciiTheme="majorHAnsi" w:hAnsiTheme="majorHAnsi" w:cstheme="majorHAnsi"/>
          <w:color w:val="000000"/>
          <w:lang w:val="en-US" w:eastAsia="en-GB"/>
        </w:rPr>
      </w:pPr>
      <w:r w:rsidRPr="0047726A">
        <w:rPr>
          <w:rFonts w:asciiTheme="majorHAnsi" w:hAnsiTheme="majorHAnsi" w:cstheme="majorHAnsi"/>
          <w:color w:val="000000"/>
          <w:lang w:val="en-US" w:eastAsia="en-GB"/>
        </w:rPr>
        <w:t xml:space="preserve">Right-click </w:t>
      </w:r>
      <w:r w:rsidRPr="0047726A">
        <w:rPr>
          <w:rFonts w:asciiTheme="majorHAnsi" w:hAnsiTheme="majorHAnsi" w:cstheme="majorHAnsi"/>
          <w:b/>
          <w:bCs/>
          <w:color w:val="000000"/>
          <w:lang w:val="en-US" w:eastAsia="en-GB"/>
        </w:rPr>
        <w:t>Turn on Smart Card Plug and Play service</w:t>
      </w:r>
      <w:r w:rsidRPr="0047726A">
        <w:rPr>
          <w:rFonts w:asciiTheme="majorHAnsi" w:hAnsiTheme="majorHAnsi" w:cstheme="majorHAnsi"/>
          <w:color w:val="000000"/>
          <w:lang w:val="en-US" w:eastAsia="en-GB"/>
        </w:rPr>
        <w:t xml:space="preserve">, and then click </w:t>
      </w:r>
      <w:r w:rsidRPr="0047726A">
        <w:rPr>
          <w:rFonts w:asciiTheme="majorHAnsi" w:hAnsiTheme="majorHAnsi" w:cstheme="majorHAnsi"/>
          <w:b/>
          <w:bCs/>
          <w:color w:val="000000"/>
          <w:lang w:val="en-US" w:eastAsia="en-GB"/>
        </w:rPr>
        <w:t>Edit</w:t>
      </w:r>
      <w:r w:rsidRPr="0047726A">
        <w:rPr>
          <w:rFonts w:asciiTheme="majorHAnsi" w:hAnsiTheme="majorHAnsi" w:cstheme="majorHAnsi"/>
          <w:color w:val="000000"/>
          <w:lang w:val="en-US" w:eastAsia="en-GB"/>
        </w:rPr>
        <w:t>.</w:t>
      </w:r>
    </w:p>
    <w:p w:rsidRPr="0047726A" w:rsidR="00991B50" w:rsidP="00991B50" w:rsidRDefault="00991B50" w14:paraId="2B4AADA7" w14:textId="77777777">
      <w:pPr>
        <w:numPr>
          <w:ilvl w:val="0"/>
          <w:numId w:val="20"/>
        </w:numPr>
        <w:spacing w:before="120" w:after="120"/>
        <w:textboxTightWrap w:val="none"/>
        <w:rPr>
          <w:rFonts w:asciiTheme="majorHAnsi" w:hAnsiTheme="majorHAnsi" w:cstheme="majorHAnsi"/>
          <w:color w:val="000000"/>
          <w:lang w:val="en-US" w:eastAsia="en-GB"/>
        </w:rPr>
      </w:pPr>
      <w:r w:rsidRPr="0047726A">
        <w:rPr>
          <w:rFonts w:asciiTheme="majorHAnsi" w:hAnsiTheme="majorHAnsi" w:cstheme="majorHAnsi"/>
          <w:color w:val="000000"/>
          <w:lang w:val="en-US" w:eastAsia="en-GB"/>
        </w:rPr>
        <w:t xml:space="preserve">Click </w:t>
      </w:r>
      <w:r w:rsidRPr="0047726A">
        <w:rPr>
          <w:rFonts w:asciiTheme="majorHAnsi" w:hAnsiTheme="majorHAnsi" w:cstheme="majorHAnsi"/>
          <w:b/>
          <w:bCs/>
          <w:color w:val="000000"/>
          <w:lang w:val="en-US" w:eastAsia="en-GB"/>
        </w:rPr>
        <w:t>Disabled</w:t>
      </w:r>
      <w:r w:rsidRPr="0047726A">
        <w:rPr>
          <w:rFonts w:asciiTheme="majorHAnsi" w:hAnsiTheme="majorHAnsi" w:cstheme="majorHAnsi"/>
          <w:color w:val="000000"/>
          <w:lang w:val="en-US" w:eastAsia="en-GB"/>
        </w:rPr>
        <w:t xml:space="preserve">, and then click </w:t>
      </w:r>
      <w:r w:rsidRPr="0047726A">
        <w:rPr>
          <w:rFonts w:asciiTheme="majorHAnsi" w:hAnsiTheme="majorHAnsi" w:cstheme="majorHAnsi"/>
          <w:b/>
          <w:bCs/>
          <w:color w:val="000000"/>
          <w:lang w:val="en-US" w:eastAsia="en-GB"/>
        </w:rPr>
        <w:t>OK</w:t>
      </w:r>
      <w:r w:rsidRPr="0047726A">
        <w:rPr>
          <w:rFonts w:asciiTheme="majorHAnsi" w:hAnsiTheme="majorHAnsi" w:cstheme="majorHAnsi"/>
          <w:color w:val="000000"/>
          <w:lang w:val="en-US" w:eastAsia="en-GB"/>
        </w:rPr>
        <w:t>.</w:t>
      </w:r>
    </w:p>
    <w:p w:rsidRPr="009C54B6" w:rsidR="00991B50" w:rsidP="0047726A" w:rsidRDefault="00991B50" w14:paraId="15F2AD06" w14:textId="77777777"/>
    <w:p w:rsidR="007A7372" w:rsidRDefault="007A7372" w14:paraId="756A96EC" w14:textId="77777777">
      <w:pPr>
        <w:spacing w:after="0"/>
        <w:textboxTightWrap w:val="none"/>
        <w:rPr>
          <w:szCs w:val="42"/>
        </w:rPr>
      </w:pPr>
    </w:p>
    <w:p w:rsidRPr="007A7372" w:rsidR="007A7372" w:rsidRDefault="007A7372" w14:paraId="236D0A99" w14:textId="77777777">
      <w:pPr>
        <w:spacing w:after="0"/>
        <w:textboxTightWrap w:val="none"/>
        <w:rPr>
          <w:szCs w:val="42"/>
        </w:rPr>
      </w:pPr>
    </w:p>
    <w:p w:rsidR="009C35F9" w:rsidP="16442E4F" w:rsidRDefault="009C35F9" w14:paraId="64C8C452" w14:textId="20D18C65">
      <w:pPr>
        <w:pStyle w:val="Heading1"/>
        <w:rPr>
          <w:color w:val="auto"/>
        </w:rPr>
      </w:pPr>
      <w:bookmarkStart w:name="_Toc109374580" w:id="62"/>
      <w:r w:rsidRPr="16442E4F">
        <w:rPr>
          <w:color w:val="auto"/>
        </w:rPr>
        <w:t>Troubleshooting</w:t>
      </w:r>
      <w:bookmarkEnd w:id="59"/>
      <w:bookmarkEnd w:id="62"/>
    </w:p>
    <w:p w:rsidR="009C35F9" w:rsidP="00E25943" w:rsidRDefault="009C35F9" w14:paraId="64C8C453" w14:textId="77777777">
      <w:pPr>
        <w:pStyle w:val="Heading2"/>
      </w:pPr>
      <w:bookmarkStart w:name="_Toc451959674" w:id="63"/>
      <w:bookmarkStart w:name="_Toc452130227" w:id="64"/>
      <w:bookmarkStart w:name="_Toc1655109746" w:id="65"/>
      <w:r>
        <w:t>Installation</w:t>
      </w:r>
      <w:bookmarkEnd w:id="63"/>
      <w:bookmarkEnd w:id="64"/>
      <w:bookmarkEnd w:id="65"/>
    </w:p>
    <w:p w:rsidRPr="0059227B" w:rsidR="009C35F9" w:rsidP="009C35F9" w:rsidRDefault="009C35F9" w14:paraId="64C8C454" w14:textId="77777777">
      <w:pPr>
        <w:autoSpaceDE w:val="0"/>
        <w:autoSpaceDN w:val="0"/>
        <w:adjustRightInd w:val="0"/>
        <w:spacing w:after="0"/>
        <w:textboxTightWrap w:val="none"/>
        <w:rPr>
          <w:rFonts w:ascii="Calibri" w:hAnsi="Calibri" w:cs="Calibri"/>
          <w:color w:val="000000"/>
        </w:rPr>
      </w:pPr>
    </w:p>
    <w:p w:rsidR="009C35F9" w:rsidP="009C35F9" w:rsidRDefault="009C35F9" w14:paraId="64C8C455" w14:textId="32964167">
      <w:pPr>
        <w:autoSpaceDE w:val="0"/>
        <w:autoSpaceDN w:val="0"/>
        <w:rPr>
          <w:rFonts w:cs="Arial"/>
        </w:rPr>
      </w:pPr>
      <w:r w:rsidRPr="0059227B">
        <w:rPr>
          <w:rFonts w:cs="Arial"/>
        </w:rPr>
        <w:t xml:space="preserve">When attempting to install </w:t>
      </w:r>
      <w:r>
        <w:rPr>
          <w:rFonts w:cs="Arial"/>
        </w:rPr>
        <w:t>NHS Digital</w:t>
      </w:r>
      <w:r w:rsidRPr="0059227B">
        <w:rPr>
          <w:rFonts w:cs="Arial"/>
        </w:rPr>
        <w:t xml:space="preserve"> I</w:t>
      </w:r>
      <w:r w:rsidR="00874DC1">
        <w:rPr>
          <w:rFonts w:cs="Arial"/>
        </w:rPr>
        <w:t xml:space="preserve">dentity </w:t>
      </w:r>
      <w:r w:rsidRPr="0059227B">
        <w:rPr>
          <w:rFonts w:cs="Arial"/>
        </w:rPr>
        <w:t>A</w:t>
      </w:r>
      <w:r w:rsidR="00874DC1">
        <w:rPr>
          <w:rFonts w:cs="Arial"/>
        </w:rPr>
        <w:t>gent</w:t>
      </w:r>
      <w:r w:rsidRPr="0059227B">
        <w:rPr>
          <w:rFonts w:cs="Arial"/>
        </w:rPr>
        <w:t xml:space="preserve"> </w:t>
      </w:r>
      <w:r>
        <w:rPr>
          <w:rFonts w:cs="Arial"/>
        </w:rPr>
        <w:t>v2</w:t>
      </w:r>
      <w:r w:rsidR="00181555">
        <w:rPr>
          <w:rFonts w:cs="Arial"/>
        </w:rPr>
        <w:t>.x</w:t>
      </w:r>
      <w:r>
        <w:rPr>
          <w:rFonts w:cs="Arial"/>
        </w:rPr>
        <w:t xml:space="preserve"> (or HSCIC I</w:t>
      </w:r>
      <w:r w:rsidR="0091768C">
        <w:rPr>
          <w:rFonts w:cs="Arial"/>
        </w:rPr>
        <w:t xml:space="preserve">dentity </w:t>
      </w:r>
      <w:r>
        <w:rPr>
          <w:rFonts w:cs="Arial"/>
        </w:rPr>
        <w:t>A</w:t>
      </w:r>
      <w:r w:rsidR="0091768C">
        <w:rPr>
          <w:rFonts w:cs="Arial"/>
        </w:rPr>
        <w:t>gent</w:t>
      </w:r>
      <w:r>
        <w:rPr>
          <w:rFonts w:cs="Arial"/>
        </w:rPr>
        <w:t xml:space="preserve"> v1), </w:t>
      </w:r>
      <w:r w:rsidR="00943A6F">
        <w:rPr>
          <w:rFonts w:cs="Arial"/>
        </w:rPr>
        <w:t xml:space="preserve">the following </w:t>
      </w:r>
      <w:r>
        <w:rPr>
          <w:rFonts w:cs="Arial"/>
        </w:rPr>
        <w:t xml:space="preserve">error </w:t>
      </w:r>
      <w:r w:rsidR="00943A6F">
        <w:rPr>
          <w:rFonts w:cs="Arial"/>
        </w:rPr>
        <w:t xml:space="preserve">may </w:t>
      </w:r>
      <w:r>
        <w:rPr>
          <w:rFonts w:cs="Arial"/>
        </w:rPr>
        <w:t>occur</w:t>
      </w:r>
      <w:r w:rsidR="00943A6F">
        <w:rPr>
          <w:rFonts w:cs="Arial"/>
        </w:rPr>
        <w:t>:</w:t>
      </w:r>
    </w:p>
    <w:p w:rsidRPr="0059227B" w:rsidR="009C35F9" w:rsidP="009C35F9" w:rsidRDefault="009C35F9" w14:paraId="64C8C456" w14:textId="77777777">
      <w:pPr>
        <w:autoSpaceDE w:val="0"/>
        <w:autoSpaceDN w:val="0"/>
        <w:rPr>
          <w:rFonts w:cs="Arial"/>
        </w:rPr>
      </w:pPr>
      <w:r>
        <w:rPr>
          <w:rFonts w:cs="Arial"/>
          <w:noProof/>
          <w:lang w:eastAsia="en-GB"/>
        </w:rPr>
        <w:drawing>
          <wp:inline distT="0" distB="0" distL="0" distR="0" wp14:anchorId="64C8C597" wp14:editId="64C8C598">
            <wp:extent cx="3800475" cy="1760514"/>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3">
                      <a:extLst>
                        <a:ext uri="{28A0092B-C50C-407E-A947-70E740481C1C}">
                          <a14:useLocalDpi xmlns:a14="http://schemas.microsoft.com/office/drawing/2010/main" val="0"/>
                        </a:ext>
                      </a:extLst>
                    </a:blip>
                    <a:srcRect l="12613" t="27843" r="13873" b="28667"/>
                    <a:stretch/>
                  </pic:blipFill>
                  <pic:spPr bwMode="auto">
                    <a:xfrm>
                      <a:off x="0" y="0"/>
                      <a:ext cx="3807701" cy="1763861"/>
                    </a:xfrm>
                    <a:prstGeom prst="rect">
                      <a:avLst/>
                    </a:prstGeom>
                    <a:noFill/>
                    <a:ln>
                      <a:noFill/>
                    </a:ln>
                    <a:extLst>
                      <a:ext uri="{53640926-AAD7-44D8-BBD7-CCE9431645EC}">
                        <a14:shadowObscured xmlns:a14="http://schemas.microsoft.com/office/drawing/2010/main"/>
                      </a:ext>
                    </a:extLst>
                  </pic:spPr>
                </pic:pic>
              </a:graphicData>
            </a:graphic>
          </wp:inline>
        </w:drawing>
      </w:r>
    </w:p>
    <w:p w:rsidR="009C35F9" w:rsidP="009C35F9" w:rsidRDefault="00943A6F" w14:paraId="64C8C457" w14:textId="2DE2443C">
      <w:pPr>
        <w:autoSpaceDE w:val="0"/>
        <w:autoSpaceDN w:val="0"/>
        <w:rPr>
          <w:rFonts w:cs="Arial"/>
        </w:rPr>
      </w:pPr>
      <w:r>
        <w:rPr>
          <w:rFonts w:cs="Arial"/>
        </w:rPr>
        <w:t xml:space="preserve">The installation is then rolled back. </w:t>
      </w:r>
      <w:r w:rsidRPr="0059227B" w:rsidR="009C35F9">
        <w:rPr>
          <w:rFonts w:cs="Arial"/>
        </w:rPr>
        <w:t xml:space="preserve">This is </w:t>
      </w:r>
      <w:r w:rsidR="002A3BBA">
        <w:rPr>
          <w:rFonts w:cs="Arial"/>
        </w:rPr>
        <w:t xml:space="preserve">seen to be </w:t>
      </w:r>
      <w:r w:rsidRPr="0059227B" w:rsidR="009C35F9">
        <w:rPr>
          <w:rFonts w:cs="Arial"/>
        </w:rPr>
        <w:t>caused when</w:t>
      </w:r>
      <w:r w:rsidR="00564A43">
        <w:rPr>
          <w:rFonts w:cs="Arial"/>
        </w:rPr>
        <w:t xml:space="preserve"> trusts </w:t>
      </w:r>
      <w:r>
        <w:rPr>
          <w:rFonts w:cs="Arial"/>
        </w:rPr>
        <w:t>have previously</w:t>
      </w:r>
      <w:r w:rsidR="00564A43">
        <w:rPr>
          <w:rFonts w:cs="Arial"/>
        </w:rPr>
        <w:t xml:space="preserve"> push</w:t>
      </w:r>
      <w:r>
        <w:rPr>
          <w:rFonts w:cs="Arial"/>
        </w:rPr>
        <w:t>ed</w:t>
      </w:r>
      <w:r w:rsidR="00564A43">
        <w:rPr>
          <w:rFonts w:cs="Arial"/>
        </w:rPr>
        <w:t xml:space="preserve"> the NHS cert</w:t>
      </w:r>
      <w:r w:rsidR="00B16C6D">
        <w:rPr>
          <w:rFonts w:cs="Arial"/>
        </w:rPr>
        <w:t>ificate</w:t>
      </w:r>
      <w:r w:rsidR="00564A43">
        <w:rPr>
          <w:rFonts w:cs="Arial"/>
        </w:rPr>
        <w:t>s</w:t>
      </w:r>
      <w:r w:rsidR="00B16C6D">
        <w:rPr>
          <w:rFonts w:cs="Arial"/>
        </w:rPr>
        <w:t xml:space="preserve"> (both Root and SubCa)</w:t>
      </w:r>
      <w:r w:rsidR="00564A43">
        <w:rPr>
          <w:rFonts w:cs="Arial"/>
        </w:rPr>
        <w:t xml:space="preserve"> to the NTAuth store via Group Policy</w:t>
      </w:r>
      <w:r>
        <w:rPr>
          <w:rFonts w:cs="Arial"/>
        </w:rPr>
        <w:t xml:space="preserve">, on a previous </w:t>
      </w:r>
      <w:r w:rsidR="008C2379">
        <w:rPr>
          <w:rFonts w:cs="Arial"/>
        </w:rPr>
        <w:t>Identity Agent</w:t>
      </w:r>
      <w:r>
        <w:rPr>
          <w:rFonts w:cs="Arial"/>
        </w:rPr>
        <w:t xml:space="preserve"> installation</w:t>
      </w:r>
      <w:r w:rsidR="00B16C6D">
        <w:rPr>
          <w:rFonts w:cs="Arial"/>
        </w:rPr>
        <w:t xml:space="preserve"> or during the machine build process</w:t>
      </w:r>
      <w:r w:rsidR="009B676A">
        <w:rPr>
          <w:rFonts w:cs="Arial"/>
        </w:rPr>
        <w:t>. This causes the I</w:t>
      </w:r>
      <w:r w:rsidR="00AF694C">
        <w:rPr>
          <w:rFonts w:cs="Arial"/>
        </w:rPr>
        <w:t xml:space="preserve">dentity </w:t>
      </w:r>
      <w:r w:rsidR="009B676A">
        <w:rPr>
          <w:rFonts w:cs="Arial"/>
        </w:rPr>
        <w:t>A</w:t>
      </w:r>
      <w:r w:rsidR="004478B9">
        <w:rPr>
          <w:rFonts w:cs="Arial"/>
        </w:rPr>
        <w:t>gent</w:t>
      </w:r>
      <w:r w:rsidR="009B676A">
        <w:rPr>
          <w:rFonts w:cs="Arial"/>
        </w:rPr>
        <w:t xml:space="preserve"> v2</w:t>
      </w:r>
      <w:r w:rsidR="0047726A">
        <w:rPr>
          <w:rFonts w:cs="Arial"/>
        </w:rPr>
        <w:t>.</w:t>
      </w:r>
      <w:r w:rsidR="00E10DDD">
        <w:rPr>
          <w:rFonts w:cs="Arial"/>
        </w:rPr>
        <w:t>x</w:t>
      </w:r>
      <w:r w:rsidR="009B676A">
        <w:rPr>
          <w:rFonts w:cs="Arial"/>
        </w:rPr>
        <w:t xml:space="preserve"> installer to error when trying to overwrite them.</w:t>
      </w:r>
    </w:p>
    <w:p w:rsidRPr="0059227B" w:rsidR="00BD2275" w:rsidP="009C35F9" w:rsidRDefault="00BD2275" w14:paraId="44E8F1FE" w14:textId="4AACCC57">
      <w:pPr>
        <w:autoSpaceDE w:val="0"/>
        <w:autoSpaceDN w:val="0"/>
        <w:rPr>
          <w:rFonts w:cs="Arial"/>
        </w:rPr>
      </w:pPr>
      <w:r>
        <w:rPr>
          <w:rFonts w:cs="Arial"/>
        </w:rPr>
        <w:t>This issue can also be caused by the Admin account being used not fully uninstalling the previous version of Identity Agent.</w:t>
      </w:r>
    </w:p>
    <w:p w:rsidR="00943A6F" w:rsidP="00943A6F" w:rsidRDefault="009C35F9" w14:paraId="2F3B9B62" w14:textId="0133B836">
      <w:pPr>
        <w:autoSpaceDE w:val="0"/>
        <w:autoSpaceDN w:val="0"/>
        <w:rPr>
          <w:rFonts w:cs="Arial"/>
        </w:rPr>
      </w:pPr>
      <w:r w:rsidRPr="0059227B">
        <w:rPr>
          <w:rFonts w:cs="Arial"/>
        </w:rPr>
        <w:t xml:space="preserve">To resolve </w:t>
      </w:r>
      <w:r w:rsidR="00E84BE3">
        <w:rPr>
          <w:rFonts w:cs="Arial"/>
        </w:rPr>
        <w:t>this</w:t>
      </w:r>
      <w:r w:rsidR="00943A6F">
        <w:rPr>
          <w:rFonts w:cs="Arial"/>
        </w:rPr>
        <w:t xml:space="preserve">, on the next attempt to install the </w:t>
      </w:r>
      <w:r w:rsidR="00E10DDD">
        <w:rPr>
          <w:rFonts w:cs="Arial"/>
        </w:rPr>
        <w:t>I</w:t>
      </w:r>
      <w:r w:rsidR="00943A6F">
        <w:rPr>
          <w:rFonts w:cs="Arial"/>
        </w:rPr>
        <w:t xml:space="preserve">dentity </w:t>
      </w:r>
      <w:r w:rsidR="00E10DDD">
        <w:rPr>
          <w:rFonts w:cs="Arial"/>
        </w:rPr>
        <w:t>A</w:t>
      </w:r>
      <w:r w:rsidR="00943A6F">
        <w:rPr>
          <w:rFonts w:cs="Arial"/>
        </w:rPr>
        <w:t>gent, ‘uncheck’ the option for ‘NHS Certificates’ on the ‘Custom Setup’ screen.</w:t>
      </w:r>
      <w:r w:rsidR="00E84BE3">
        <w:rPr>
          <w:rFonts w:cs="Arial"/>
        </w:rPr>
        <w:t xml:space="preserve"> </w:t>
      </w:r>
      <w:r w:rsidR="00943A6F">
        <w:rPr>
          <w:rFonts w:cs="Arial"/>
        </w:rPr>
        <w:t>The install process will then not attempt to install the certificates (they already exist), and the installation should complete successfully.</w:t>
      </w:r>
    </w:p>
    <w:p w:rsidR="00B16C6D" w:rsidP="00943A6F" w:rsidRDefault="00B16C6D" w14:paraId="382E8E1D" w14:textId="7EE25D7F">
      <w:pPr>
        <w:autoSpaceDE w:val="0"/>
        <w:autoSpaceDN w:val="0"/>
        <w:rPr>
          <w:rFonts w:cs="Arial"/>
        </w:rPr>
      </w:pPr>
      <w:r>
        <w:rPr>
          <w:rFonts w:cs="Arial"/>
        </w:rPr>
        <w:t>NOTE: I</w:t>
      </w:r>
      <w:r w:rsidR="00746EDC">
        <w:rPr>
          <w:rFonts w:cs="Arial"/>
        </w:rPr>
        <w:t>f</w:t>
      </w:r>
      <w:r>
        <w:rPr>
          <w:rFonts w:cs="Arial"/>
        </w:rPr>
        <w:t xml:space="preserve"> the trust does install the NHS certificates in this manner that Identity Agent v2</w:t>
      </w:r>
      <w:r w:rsidR="00230D96">
        <w:rPr>
          <w:rFonts w:cs="Arial"/>
        </w:rPr>
        <w:t>.</w:t>
      </w:r>
      <w:r w:rsidR="0047726A">
        <w:rPr>
          <w:rFonts w:cs="Arial"/>
        </w:rPr>
        <w:t>x</w:t>
      </w:r>
      <w:r>
        <w:rPr>
          <w:rFonts w:cs="Arial"/>
        </w:rPr>
        <w:t xml:space="preserve"> has additional new SubCA certificates. These will need extracting and adding to the build moving forwards or the users will no longer be able to authenticate when the live certificates are updated.</w:t>
      </w:r>
    </w:p>
    <w:p w:rsidRPr="00943A6F" w:rsidR="00943A6F" w:rsidP="00943A6F" w:rsidRDefault="00943A6F" w14:paraId="22A00535" w14:textId="311ED321">
      <w:pPr>
        <w:autoSpaceDE w:val="0"/>
        <w:autoSpaceDN w:val="0"/>
        <w:rPr>
          <w:rFonts w:cs="Arial"/>
        </w:rPr>
      </w:pPr>
    </w:p>
    <w:p w:rsidR="006E6FB8" w:rsidP="00E25943" w:rsidRDefault="006E6FB8" w14:paraId="64C8C45A" w14:textId="77777777">
      <w:pPr>
        <w:pStyle w:val="Heading2"/>
      </w:pPr>
      <w:bookmarkStart w:name="_Toc452130228" w:id="66"/>
      <w:bookmarkStart w:name="_Toc327248265" w:id="67"/>
      <w:r>
        <w:t>Authentication</w:t>
      </w:r>
      <w:bookmarkEnd w:id="66"/>
      <w:r>
        <w:br/>
      </w:r>
      <w:bookmarkEnd w:id="67"/>
    </w:p>
    <w:p w:rsidRPr="00450B29" w:rsidR="006E6FB8" w:rsidP="16442E4F" w:rsidRDefault="006E6FB8" w14:paraId="64C8C45B" w14:textId="77777777">
      <w:pPr>
        <w:pStyle w:val="Heading3"/>
      </w:pPr>
      <w:bookmarkStart w:name="_Following_Java_upgrade" w:id="68"/>
      <w:bookmarkStart w:name="_Toc1820943933" w:id="69"/>
      <w:bookmarkEnd w:id="68"/>
      <w:r>
        <w:t>Following Java upgrade</w:t>
      </w:r>
      <w:r w:rsidR="0000665E">
        <w:t xml:space="preserve"> (‘</w:t>
      </w:r>
      <w:r>
        <w:t>Java Runtime Error</w:t>
      </w:r>
      <w:r w:rsidR="0000665E">
        <w:t>’</w:t>
      </w:r>
      <w:r>
        <w:t>)</w:t>
      </w:r>
      <w:bookmarkEnd w:id="69"/>
    </w:p>
    <w:p w:rsidR="006E6FB8" w:rsidP="006E6FB8" w:rsidRDefault="006E6FB8" w14:paraId="64C8C45C" w14:textId="4C247EA1">
      <w:pPr>
        <w:autoSpaceDE w:val="0"/>
        <w:autoSpaceDN w:val="0"/>
        <w:rPr>
          <w:rFonts w:cs="Arial"/>
        </w:rPr>
      </w:pPr>
      <w:r>
        <w:rPr>
          <w:rFonts w:cs="Arial"/>
        </w:rPr>
        <w:t xml:space="preserve">Following a Java version upgrade on a </w:t>
      </w:r>
      <w:r w:rsidRPr="00F51399">
        <w:rPr>
          <w:rFonts w:cs="Arial"/>
        </w:rPr>
        <w:t>user</w:t>
      </w:r>
      <w:r>
        <w:rPr>
          <w:rFonts w:cs="Arial"/>
        </w:rPr>
        <w:t>’</w:t>
      </w:r>
      <w:r w:rsidRPr="00F51399">
        <w:rPr>
          <w:rFonts w:cs="Arial"/>
        </w:rPr>
        <w:t>s local machine</w:t>
      </w:r>
      <w:r>
        <w:rPr>
          <w:rFonts w:cs="Arial"/>
        </w:rPr>
        <w:t xml:space="preserve"> (for example from Java </w:t>
      </w:r>
      <w:r w:rsidR="00943A6F">
        <w:rPr>
          <w:rFonts w:cs="Arial"/>
        </w:rPr>
        <w:t>7</w:t>
      </w:r>
      <w:r>
        <w:rPr>
          <w:rFonts w:cs="Arial"/>
        </w:rPr>
        <w:t xml:space="preserve"> to </w:t>
      </w:r>
      <w:r w:rsidR="00943A6F">
        <w:rPr>
          <w:rFonts w:cs="Arial"/>
        </w:rPr>
        <w:t>8</w:t>
      </w:r>
      <w:r>
        <w:rPr>
          <w:rFonts w:cs="Arial"/>
        </w:rPr>
        <w:t>)</w:t>
      </w:r>
      <w:r w:rsidRPr="00F51399">
        <w:rPr>
          <w:rFonts w:cs="Arial"/>
        </w:rPr>
        <w:t>,</w:t>
      </w:r>
      <w:r>
        <w:rPr>
          <w:rFonts w:cs="Arial"/>
        </w:rPr>
        <w:t xml:space="preserve"> the following errors may be seen after authenticating and accessing the Portal (or similar errors when accessing Spine systems):</w:t>
      </w:r>
      <w:r>
        <w:rPr>
          <w:rFonts w:cs="Arial"/>
        </w:rPr>
        <w:br/>
      </w:r>
      <w:r>
        <w:rPr>
          <w:rFonts w:cs="Arial"/>
        </w:rPr>
        <w:br/>
      </w:r>
      <w:r>
        <w:rPr>
          <w:rFonts w:cs="Arial"/>
          <w:noProof/>
          <w:lang w:eastAsia="en-GB"/>
        </w:rPr>
        <w:drawing>
          <wp:inline distT="0" distB="0" distL="0" distR="0" wp14:anchorId="64C8C59B" wp14:editId="64C8C59C">
            <wp:extent cx="1485900" cy="8191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85900" cy="819150"/>
                    </a:xfrm>
                    <a:prstGeom prst="rect">
                      <a:avLst/>
                    </a:prstGeom>
                    <a:noFill/>
                    <a:ln>
                      <a:noFill/>
                    </a:ln>
                  </pic:spPr>
                </pic:pic>
              </a:graphicData>
            </a:graphic>
          </wp:inline>
        </w:drawing>
      </w:r>
      <w:r>
        <w:rPr>
          <w:rFonts w:cs="Arial"/>
          <w:noProof/>
          <w:lang w:eastAsia="en-GB"/>
        </w:rPr>
        <w:drawing>
          <wp:inline distT="0" distB="0" distL="0" distR="0" wp14:anchorId="64C8C59D" wp14:editId="64C8C59E">
            <wp:extent cx="3867150" cy="164529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867150" cy="1645297"/>
                    </a:xfrm>
                    <a:prstGeom prst="rect">
                      <a:avLst/>
                    </a:prstGeom>
                    <a:noFill/>
                    <a:ln>
                      <a:noFill/>
                    </a:ln>
                  </pic:spPr>
                </pic:pic>
              </a:graphicData>
            </a:graphic>
          </wp:inline>
        </w:drawing>
      </w:r>
      <w:r>
        <w:rPr>
          <w:rFonts w:cs="Arial"/>
        </w:rPr>
        <w:br/>
      </w:r>
      <w:r>
        <w:rPr>
          <w:rFonts w:cs="Arial"/>
        </w:rPr>
        <w:br/>
      </w:r>
      <w:r>
        <w:rPr>
          <w:rFonts w:cs="Arial"/>
        </w:rPr>
        <w:t xml:space="preserve">This is caused by Java creating a new directory structure, but not copying the required </w:t>
      </w:r>
      <w:r w:rsidRPr="00DC73D4">
        <w:rPr>
          <w:rFonts w:cs="Arial"/>
        </w:rPr>
        <w:t>custom file GATicket.jar to the new location.</w:t>
      </w:r>
    </w:p>
    <w:p w:rsidRPr="00DC73D4" w:rsidR="006E6FB8" w:rsidP="006E6FB8" w:rsidRDefault="006E6FB8" w14:paraId="64C8C45D" w14:textId="1CC72A46">
      <w:pPr>
        <w:autoSpaceDE w:val="0"/>
        <w:autoSpaceDN w:val="0"/>
        <w:rPr>
          <w:rFonts w:cs="Arial"/>
        </w:rPr>
      </w:pPr>
      <w:r w:rsidRPr="00DC73D4">
        <w:rPr>
          <w:rFonts w:cs="Arial"/>
        </w:rPr>
        <w:t>Simply locate the file (GATicket.jar) in the original</w:t>
      </w:r>
      <w:r w:rsidR="006F6024">
        <w:rPr>
          <w:rFonts w:cs="Arial"/>
        </w:rPr>
        <w:t xml:space="preserve"> directory</w:t>
      </w:r>
      <w:r w:rsidRPr="00DC73D4">
        <w:rPr>
          <w:rFonts w:cs="Arial"/>
        </w:rPr>
        <w:t xml:space="preserve"> location</w:t>
      </w:r>
      <w:r w:rsidR="006F6024">
        <w:rPr>
          <w:rFonts w:cs="Arial"/>
        </w:rPr>
        <w:t xml:space="preserve"> for Identity Agent</w:t>
      </w:r>
      <w:r w:rsidRPr="00DC73D4">
        <w:rPr>
          <w:rFonts w:cs="Arial"/>
        </w:rPr>
        <w:t xml:space="preserve">, such as: </w:t>
      </w:r>
      <w:r w:rsidRPr="00DC73D4">
        <w:rPr>
          <w:rFonts w:cs="Arial"/>
        </w:rPr>
        <w:br/>
      </w:r>
      <w:r w:rsidR="006F6024">
        <w:rPr>
          <w:rFonts w:cs="Arial"/>
        </w:rPr>
        <w:t>C:</w:t>
      </w:r>
      <w:r w:rsidRPr="00DC73D4">
        <w:rPr>
          <w:rFonts w:cs="Arial"/>
        </w:rPr>
        <w:t>\</w:t>
      </w:r>
      <w:r w:rsidR="006F6024">
        <w:rPr>
          <w:rFonts w:cs="Arial"/>
        </w:rPr>
        <w:t>P</w:t>
      </w:r>
      <w:r w:rsidRPr="00DC73D4">
        <w:rPr>
          <w:rFonts w:cs="Arial"/>
        </w:rPr>
        <w:t xml:space="preserve">rogram </w:t>
      </w:r>
      <w:r w:rsidR="006F6024">
        <w:rPr>
          <w:rFonts w:cs="Arial"/>
        </w:rPr>
        <w:t>F</w:t>
      </w:r>
      <w:r w:rsidRPr="00DC73D4">
        <w:rPr>
          <w:rFonts w:cs="Arial"/>
        </w:rPr>
        <w:t>iles</w:t>
      </w:r>
      <w:r w:rsidR="00033448">
        <w:rPr>
          <w:rFonts w:cs="Arial"/>
        </w:rPr>
        <w:t xml:space="preserve"> (x86)</w:t>
      </w:r>
      <w:r w:rsidRPr="00DC73D4">
        <w:rPr>
          <w:rFonts w:cs="Arial"/>
        </w:rPr>
        <w:t>\</w:t>
      </w:r>
      <w:r w:rsidR="006F6024">
        <w:rPr>
          <w:rFonts w:cs="Arial"/>
        </w:rPr>
        <w:t>HSCIC\Identity Agent – Remove the (x86) on 32-bit machines</w:t>
      </w:r>
      <w:r w:rsidRPr="00DC73D4">
        <w:rPr>
          <w:rFonts w:cs="Arial"/>
        </w:rPr>
        <w:br/>
      </w:r>
      <w:r w:rsidRPr="00DC73D4">
        <w:rPr>
          <w:rFonts w:cs="Arial"/>
        </w:rPr>
        <w:br/>
      </w:r>
      <w:r w:rsidRPr="00DC73D4">
        <w:rPr>
          <w:rFonts w:cs="Arial"/>
        </w:rPr>
        <w:t>and copy to the new location, such as:</w:t>
      </w:r>
      <w:r w:rsidRPr="00DC73D4">
        <w:rPr>
          <w:rFonts w:cs="Arial"/>
        </w:rPr>
        <w:br/>
      </w:r>
      <w:r w:rsidR="006F6024">
        <w:rPr>
          <w:rFonts w:cs="Arial"/>
        </w:rPr>
        <w:t>C</w:t>
      </w:r>
      <w:r w:rsidRPr="00DC73D4">
        <w:rPr>
          <w:rFonts w:cs="Arial"/>
        </w:rPr>
        <w:t>:\</w:t>
      </w:r>
      <w:r w:rsidR="006F6024">
        <w:rPr>
          <w:rFonts w:cs="Arial"/>
        </w:rPr>
        <w:t>P</w:t>
      </w:r>
      <w:r w:rsidRPr="00DC73D4">
        <w:rPr>
          <w:rFonts w:cs="Arial"/>
        </w:rPr>
        <w:t xml:space="preserve">rogram </w:t>
      </w:r>
      <w:r w:rsidR="006F6024">
        <w:rPr>
          <w:rFonts w:cs="Arial"/>
        </w:rPr>
        <w:t>F</w:t>
      </w:r>
      <w:r w:rsidRPr="00DC73D4">
        <w:rPr>
          <w:rFonts w:cs="Arial"/>
        </w:rPr>
        <w:t>iles</w:t>
      </w:r>
      <w:r w:rsidR="00033448">
        <w:rPr>
          <w:rFonts w:cs="Arial"/>
        </w:rPr>
        <w:t xml:space="preserve"> (x86)</w:t>
      </w:r>
      <w:r w:rsidRPr="00DC73D4">
        <w:rPr>
          <w:rFonts w:cs="Arial"/>
        </w:rPr>
        <w:t>\java\jre</w:t>
      </w:r>
      <w:r w:rsidR="0072557D">
        <w:rPr>
          <w:rFonts w:cs="Arial"/>
        </w:rPr>
        <w:t>1.8.0_</w:t>
      </w:r>
      <w:r w:rsidR="006F6024">
        <w:rPr>
          <w:rFonts w:cs="Arial"/>
        </w:rPr>
        <w:t>2</w:t>
      </w:r>
      <w:r w:rsidR="00AC0D6E">
        <w:rPr>
          <w:rFonts w:cs="Arial"/>
        </w:rPr>
        <w:t>5</w:t>
      </w:r>
      <w:r w:rsidR="006F6024">
        <w:rPr>
          <w:rFonts w:cs="Arial"/>
        </w:rPr>
        <w:t>1</w:t>
      </w:r>
      <w:r w:rsidRPr="00DC73D4">
        <w:rPr>
          <w:rFonts w:cs="Arial"/>
        </w:rPr>
        <w:t>\lib\ext</w:t>
      </w:r>
    </w:p>
    <w:p w:rsidR="006E6FB8" w:rsidP="006E6FB8" w:rsidRDefault="006E6FB8" w14:paraId="64C8C45E" w14:textId="56653E64">
      <w:pPr>
        <w:rPr>
          <w:rFonts w:cs="Arial"/>
        </w:rPr>
      </w:pPr>
      <w:r>
        <w:rPr>
          <w:rFonts w:cs="Arial"/>
        </w:rPr>
        <w:t xml:space="preserve">Restart Identity Agent </w:t>
      </w:r>
      <w:r w:rsidR="00022910">
        <w:rPr>
          <w:rFonts w:cs="Arial"/>
        </w:rPr>
        <w:t>v2</w:t>
      </w:r>
      <w:r w:rsidR="00A12870">
        <w:rPr>
          <w:rFonts w:cs="Arial"/>
        </w:rPr>
        <w:t>.</w:t>
      </w:r>
      <w:r w:rsidR="0047726A">
        <w:rPr>
          <w:rFonts w:cs="Arial"/>
        </w:rPr>
        <w:t>x</w:t>
      </w:r>
      <w:r w:rsidR="00022910">
        <w:rPr>
          <w:rFonts w:cs="Arial"/>
        </w:rPr>
        <w:t xml:space="preserve"> and</w:t>
      </w:r>
      <w:r>
        <w:rPr>
          <w:rFonts w:cs="Arial"/>
        </w:rPr>
        <w:t xml:space="preserve"> attempt re-authentication.</w:t>
      </w:r>
    </w:p>
    <w:p w:rsidR="00E6440D" w:rsidP="006E6FB8" w:rsidRDefault="00E6440D" w14:paraId="075E5125" w14:textId="5AEDDF78">
      <w:r>
        <w:t>Administrative access may be required to copy this file.</w:t>
      </w:r>
    </w:p>
    <w:p w:rsidRPr="00F51399" w:rsidR="004557EA" w:rsidP="006E6FB8" w:rsidRDefault="004557EA" w14:paraId="72A2DA01" w14:textId="031A0BBB">
      <w:r>
        <w:t>It has been reported that users upgrading to Java 1.8.181</w:t>
      </w:r>
      <w:r w:rsidR="00811275">
        <w:t xml:space="preserve"> and higher</w:t>
      </w:r>
      <w:r>
        <w:t xml:space="preserve"> have had the entire contents of the previous Java directory deleted. This will also remove </w:t>
      </w:r>
      <w:r w:rsidRPr="00DC73D4">
        <w:rPr>
          <w:rFonts w:cs="Arial"/>
        </w:rPr>
        <w:t>GATicket.jar</w:t>
      </w:r>
      <w:r>
        <w:rPr>
          <w:rFonts w:cs="Arial"/>
        </w:rPr>
        <w:t>. If this occurs, the file can be copied from the installation directory of Identity Agent located at C:\Program Files(x86)\HSCIC\Identity Agent. The file needs copying in the directory C:\Program Files(x86)\Java\jre.x\lib\ext. On 32</w:t>
      </w:r>
      <w:r w:rsidR="001C1CED">
        <w:rPr>
          <w:rFonts w:cs="Arial"/>
        </w:rPr>
        <w:t>-</w:t>
      </w:r>
      <w:r>
        <w:rPr>
          <w:rFonts w:cs="Arial"/>
        </w:rPr>
        <w:t xml:space="preserve">bit systems, the (x86) part will be absent on the Program Files directory structure. </w:t>
      </w:r>
      <w:r>
        <w:t>Administrative access may be required to copy this file.</w:t>
      </w:r>
    </w:p>
    <w:p w:rsidR="006E6FB8" w:rsidP="16442E4F" w:rsidRDefault="006E6FB8" w14:paraId="64C8C45F" w14:textId="47AD7B9E">
      <w:pPr>
        <w:pStyle w:val="Heading3"/>
      </w:pPr>
      <w:bookmarkStart w:name="_Toc334378253" w:id="70"/>
      <w:r>
        <w:br/>
      </w:r>
      <w:r>
        <w:br/>
      </w:r>
      <w:r w:rsidR="0000665E">
        <w:t>‘</w:t>
      </w:r>
      <w:r>
        <w:t>You have been logged out…</w:t>
      </w:r>
      <w:r w:rsidR="0000665E">
        <w:t>’</w:t>
      </w:r>
      <w:bookmarkEnd w:id="70"/>
    </w:p>
    <w:p w:rsidR="006E6FB8" w:rsidP="006E6FB8" w:rsidRDefault="006E6FB8" w14:paraId="64C8C460" w14:textId="49EC032A">
      <w:pPr>
        <w:rPr>
          <w:rFonts w:cs="Arial"/>
        </w:rPr>
      </w:pPr>
      <w:r>
        <w:t xml:space="preserve">Following uninstallation of a BT Identity Agent and subsequent installation of </w:t>
      </w:r>
      <w:r w:rsidR="0047726A">
        <w:t xml:space="preserve">any version of </w:t>
      </w:r>
      <w:r>
        <w:t xml:space="preserve">NHS Digital Identity Agent, the following error may be seen </w:t>
      </w:r>
      <w:r>
        <w:rPr>
          <w:rFonts w:cs="Arial"/>
        </w:rPr>
        <w:t>whilst authenticating and accessing the Portal (or similar errors when accessing Spine systems):</w:t>
      </w:r>
      <w:r>
        <w:rPr>
          <w:rFonts w:cs="Arial"/>
        </w:rPr>
        <w:br/>
      </w:r>
    </w:p>
    <w:p w:rsidR="006E6FB8" w:rsidP="006E6FB8" w:rsidRDefault="006E6FB8" w14:paraId="64C8C461" w14:textId="77777777">
      <w:pPr>
        <w:jc w:val="center"/>
        <w:rPr>
          <w:rFonts w:cs="Arial"/>
        </w:rPr>
      </w:pPr>
      <w:r>
        <w:rPr>
          <w:rFonts w:cs="Arial"/>
          <w:noProof/>
          <w:lang w:eastAsia="en-GB"/>
        </w:rPr>
        <w:drawing>
          <wp:inline distT="0" distB="0" distL="0" distR="0" wp14:anchorId="64C8C59F" wp14:editId="64C8C5A0">
            <wp:extent cx="5029200" cy="1592197"/>
            <wp:effectExtent l="0" t="0" r="0" b="825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029200" cy="1592197"/>
                    </a:xfrm>
                    <a:prstGeom prst="rect">
                      <a:avLst/>
                    </a:prstGeom>
                    <a:noFill/>
                    <a:ln>
                      <a:noFill/>
                    </a:ln>
                  </pic:spPr>
                </pic:pic>
              </a:graphicData>
            </a:graphic>
          </wp:inline>
        </w:drawing>
      </w:r>
    </w:p>
    <w:p w:rsidR="006E6FB8" w:rsidRDefault="006E6FB8" w14:paraId="64C8C462" w14:textId="18BDEE91">
      <w:pPr>
        <w:spacing w:after="0"/>
        <w:textboxTightWrap w:val="none"/>
      </w:pPr>
    </w:p>
    <w:p w:rsidRPr="00DC73D4" w:rsidR="006E6FB8" w:rsidP="006E6FB8" w:rsidRDefault="006E6FB8" w14:paraId="64C8C463" w14:textId="77777777">
      <w:pPr>
        <w:rPr>
          <w:rFonts w:cs="Arial"/>
        </w:rPr>
      </w:pPr>
      <w:r>
        <w:t>This may be caused by an old version of the fil</w:t>
      </w:r>
      <w:r w:rsidRPr="00DC73D4">
        <w:t>e ‘Ticketapidll.dll’</w:t>
      </w:r>
      <w:r>
        <w:t xml:space="preserve"> left behind by the BT Identity Agent, in the Java directory structure, e.g. in:</w:t>
      </w:r>
      <w:r>
        <w:br/>
      </w:r>
      <w:r>
        <w:br/>
      </w:r>
      <w:r w:rsidRPr="00DC73D4">
        <w:rPr>
          <w:rFonts w:cs="Arial"/>
        </w:rPr>
        <w:t>c:\program files\java\jre6\lib\ext\</w:t>
      </w:r>
      <w:r>
        <w:rPr>
          <w:rFonts w:cs="Arial"/>
        </w:rPr>
        <w:tab/>
      </w:r>
    </w:p>
    <w:p w:rsidR="006E6FB8" w:rsidP="006E6FB8" w:rsidRDefault="006E6FB8" w14:paraId="64C8C464" w14:textId="6E45B7A0">
      <w:pPr>
        <w:rPr>
          <w:rFonts w:cs="Arial"/>
        </w:rPr>
      </w:pPr>
      <w:r w:rsidRPr="00DC73D4">
        <w:rPr>
          <w:rFonts w:cs="Arial"/>
        </w:rPr>
        <w:t>c:\program files\java\jre6\lib\ext\x86\</w:t>
      </w:r>
      <w:r>
        <w:rPr>
          <w:rFonts w:cs="Arial"/>
        </w:rPr>
        <w:br/>
      </w:r>
      <w:r>
        <w:rPr>
          <w:rFonts w:cs="Arial"/>
        </w:rPr>
        <w:br/>
      </w:r>
      <w:r>
        <w:rPr>
          <w:rFonts w:cs="Arial"/>
        </w:rPr>
        <w:t>This file should be removed, as NHS Digital Identity Agent v</w:t>
      </w:r>
      <w:r w:rsidR="0047726A">
        <w:rPr>
          <w:rFonts w:cs="Arial"/>
        </w:rPr>
        <w:t>2</w:t>
      </w:r>
      <w:r w:rsidR="00E44917">
        <w:rPr>
          <w:rFonts w:cs="Arial"/>
        </w:rPr>
        <w:t>.</w:t>
      </w:r>
      <w:r w:rsidR="00E10DDD">
        <w:rPr>
          <w:rFonts w:cs="Arial"/>
        </w:rPr>
        <w:t>x</w:t>
      </w:r>
      <w:r>
        <w:rPr>
          <w:rFonts w:cs="Arial"/>
        </w:rPr>
        <w:t xml:space="preserve"> will inadvertently attempt to use it. (It should instead </w:t>
      </w:r>
      <w:r w:rsidRPr="00881EC1">
        <w:rPr>
          <w:rFonts w:cs="Arial"/>
          <w:b/>
        </w:rPr>
        <w:t>only</w:t>
      </w:r>
      <w:r>
        <w:rPr>
          <w:rFonts w:cs="Arial"/>
        </w:rPr>
        <w:t xml:space="preserve"> have access to a more recent version of the file, which should have already been placed into the following directory structures on installation:</w:t>
      </w:r>
    </w:p>
    <w:p w:rsidR="006E6FB8" w:rsidP="006E6FB8" w:rsidRDefault="006E6FB8" w14:paraId="64C8C465" w14:textId="77777777">
      <w:r>
        <w:t>C:\Windows\System32</w:t>
      </w:r>
      <w:r>
        <w:tab/>
      </w:r>
      <w:r>
        <w:tab/>
      </w:r>
      <w:r>
        <w:t>(32-bit machines)</w:t>
      </w:r>
    </w:p>
    <w:p w:rsidR="006E6FB8" w:rsidP="006E6FB8" w:rsidRDefault="006E6FB8" w14:paraId="64C8C466" w14:textId="06A1F58D">
      <w:pPr>
        <w:rPr>
          <w:rFonts w:cs="Arial"/>
        </w:rPr>
      </w:pPr>
      <w:r>
        <w:t>C:\Windows\SysWow64</w:t>
      </w:r>
      <w:r>
        <w:tab/>
      </w:r>
      <w:r>
        <w:tab/>
      </w:r>
      <w:r>
        <w:t>(64-bit machines)</w:t>
      </w:r>
      <w:r>
        <w:rPr>
          <w:rFonts w:cs="Arial"/>
        </w:rPr>
        <w:br/>
      </w:r>
      <w:r>
        <w:rPr>
          <w:rFonts w:cs="Arial"/>
        </w:rPr>
        <w:br/>
      </w:r>
      <w:r>
        <w:rPr>
          <w:rFonts w:cs="Arial"/>
        </w:rPr>
        <w:t>After the errant file has been removed, restart Identity Agent v</w:t>
      </w:r>
      <w:r w:rsidR="0047726A">
        <w:rPr>
          <w:rFonts w:cs="Arial"/>
        </w:rPr>
        <w:t>2</w:t>
      </w:r>
      <w:r w:rsidR="00E44917">
        <w:rPr>
          <w:rFonts w:cs="Arial"/>
        </w:rPr>
        <w:t>.</w:t>
      </w:r>
      <w:r w:rsidR="00E10DDD">
        <w:rPr>
          <w:rFonts w:cs="Arial"/>
        </w:rPr>
        <w:t>x</w:t>
      </w:r>
      <w:r>
        <w:rPr>
          <w:rFonts w:cs="Arial"/>
        </w:rPr>
        <w:t>, and attempt re-authentication.</w:t>
      </w:r>
    </w:p>
    <w:p w:rsidR="00967A1E" w:rsidP="006E6FB8" w:rsidRDefault="00967A1E" w14:paraId="201A72BF" w14:textId="047C9352">
      <w:r>
        <w:t xml:space="preserve">Administrative access may be required to </w:t>
      </w:r>
      <w:r w:rsidR="00296AB4">
        <w:t>delete</w:t>
      </w:r>
      <w:r>
        <w:t xml:space="preserve"> this file.</w:t>
      </w:r>
    </w:p>
    <w:p w:rsidRPr="00F51399" w:rsidR="00943A6F" w:rsidP="006E6FB8" w:rsidRDefault="00943A6F" w14:paraId="3A2C6F5B" w14:textId="75A6F6E5">
      <w:r>
        <w:t xml:space="preserve">This issue may also be caused immediately after a Java upgrade – in which case please see section </w:t>
      </w:r>
      <w:hyperlink w:history="1" w:anchor="_Following_Java_upgrade">
        <w:r w:rsidRPr="00943A6F">
          <w:rPr>
            <w:rStyle w:val="Hyperlink"/>
            <w:rFonts w:ascii="Arial" w:hAnsi="Arial"/>
          </w:rPr>
          <w:t>following Java upgrade</w:t>
        </w:r>
      </w:hyperlink>
      <w:r>
        <w:t>.</w:t>
      </w:r>
    </w:p>
    <w:p w:rsidR="006E6FB8" w:rsidP="006E6FB8" w:rsidRDefault="006E6FB8" w14:paraId="64C8C467" w14:textId="77777777"/>
    <w:p w:rsidRPr="001A7BFB" w:rsidR="006E6FB8" w:rsidP="16442E4F" w:rsidRDefault="006E6FB8" w14:paraId="64C8C468" w14:textId="2F2D63F0">
      <w:pPr>
        <w:pStyle w:val="Heading3"/>
      </w:pPr>
      <w:bookmarkStart w:name="_Toc1131143663" w:id="71"/>
      <w:r>
        <w:t xml:space="preserve">Following </w:t>
      </w:r>
      <w:r w:rsidR="00702A0F">
        <w:t>Smartcard</w:t>
      </w:r>
      <w:r>
        <w:t xml:space="preserve"> issue / update</w:t>
      </w:r>
      <w:bookmarkEnd w:id="71"/>
    </w:p>
    <w:p w:rsidR="00793309" w:rsidP="006E6FB8" w:rsidRDefault="006E6FB8" w14:paraId="7283DE73" w14:textId="77777777">
      <w:r>
        <w:t xml:space="preserve">On first use of a Gemalto Smartcard, or after any renewal or repair, it is likely that the </w:t>
      </w:r>
      <w:r w:rsidR="008C2379">
        <w:t>Identity Agent</w:t>
      </w:r>
      <w:r>
        <w:t xml:space="preserve"> will perform an update on the </w:t>
      </w:r>
      <w:r w:rsidR="006F5D45">
        <w:t>Smart</w:t>
      </w:r>
      <w:r>
        <w:t xml:space="preserve">card using the </w:t>
      </w:r>
      <w:r w:rsidR="003846FD">
        <w:t>‘</w:t>
      </w:r>
      <w:r>
        <w:t>Gem</w:t>
      </w:r>
      <w:r w:rsidR="003846FD">
        <w:t xml:space="preserve"> H</w:t>
      </w:r>
      <w:r>
        <w:t>eal</w:t>
      </w:r>
      <w:r w:rsidR="003846FD">
        <w:t>’</w:t>
      </w:r>
      <w:r>
        <w:t xml:space="preserve"> process. A pop-up box is given to the user to notify the start and end of these activities.</w:t>
      </w:r>
    </w:p>
    <w:p w:rsidRPr="001A7BFB" w:rsidR="006E6FB8" w:rsidP="006E6FB8" w:rsidRDefault="00793309" w14:paraId="64C8C46A" w14:textId="37048068">
      <w:r>
        <w:rPr>
          <w:noProof/>
          <w:lang w:eastAsia="en-GB"/>
        </w:rPr>
        <w:drawing>
          <wp:inline distT="0" distB="0" distL="0" distR="0" wp14:anchorId="5B257E5A" wp14:editId="187B4B61">
            <wp:extent cx="3395549" cy="13462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432566" cy="1360876"/>
                    </a:xfrm>
                    <a:prstGeom prst="rect">
                      <a:avLst/>
                    </a:prstGeom>
                  </pic:spPr>
                </pic:pic>
              </a:graphicData>
            </a:graphic>
          </wp:inline>
        </w:drawing>
      </w:r>
      <w:r w:rsidR="006E6FB8">
        <w:br/>
      </w:r>
      <w:r w:rsidR="006E6FB8">
        <w:br/>
      </w:r>
      <w:r w:rsidR="002B44E8">
        <w:rPr>
          <w:noProof/>
          <w:lang w:eastAsia="en-GB"/>
        </w:rPr>
        <w:drawing>
          <wp:inline distT="0" distB="0" distL="0" distR="0" wp14:anchorId="1B778557" wp14:editId="1D84C3B6">
            <wp:extent cx="3364855" cy="1250950"/>
            <wp:effectExtent l="0" t="0" r="7620" b="635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478671" cy="1293263"/>
                    </a:xfrm>
                    <a:prstGeom prst="rect">
                      <a:avLst/>
                    </a:prstGeom>
                  </pic:spPr>
                </pic:pic>
              </a:graphicData>
            </a:graphic>
          </wp:inline>
        </w:drawing>
      </w:r>
    </w:p>
    <w:p w:rsidR="006E6FB8" w:rsidP="006E6FB8" w:rsidRDefault="006E6FB8" w14:paraId="64C8C46B" w14:textId="0BC7B859">
      <w:r>
        <w:br/>
      </w:r>
      <w:r>
        <w:t xml:space="preserve">It is </w:t>
      </w:r>
      <w:r w:rsidRPr="00FB529C">
        <w:rPr>
          <w:b/>
          <w:bCs/>
        </w:rPr>
        <w:t>important</w:t>
      </w:r>
      <w:r>
        <w:t xml:space="preserve"> that the </w:t>
      </w:r>
      <w:r w:rsidR="00702A0F">
        <w:t>Smartcard</w:t>
      </w:r>
      <w:r>
        <w:t xml:space="preserve"> is not removed during this operation otherwise the </w:t>
      </w:r>
      <w:r w:rsidR="006F5D45">
        <w:t>Smart</w:t>
      </w:r>
      <w:r>
        <w:t xml:space="preserve">card could be rendered inoperable (various errors) necessitating the user to obtain a replacement </w:t>
      </w:r>
      <w:r w:rsidR="00702A0F">
        <w:t>Smartcard</w:t>
      </w:r>
      <w:r>
        <w:t xml:space="preserve"> to be able to login.</w:t>
      </w:r>
      <w:r w:rsidRPr="001A7BFB">
        <w:t xml:space="preserve"> </w:t>
      </w:r>
    </w:p>
    <w:p w:rsidR="006E6FB8" w:rsidP="16442E4F" w:rsidRDefault="006E6FB8" w14:paraId="64C8C46C" w14:textId="77777777">
      <w:pPr>
        <w:pStyle w:val="Heading3"/>
      </w:pPr>
      <w:bookmarkStart w:name="_Toc1931956094" w:id="72"/>
      <w:r>
        <w:br/>
      </w:r>
      <w:r>
        <w:t>Following abnormal termination</w:t>
      </w:r>
      <w:r w:rsidR="0000665E">
        <w:t xml:space="preserve"> of an Oberthur CMS operation (‘</w:t>
      </w:r>
      <w:r>
        <w:t>Invalid Signature</w:t>
      </w:r>
      <w:r w:rsidR="0000665E">
        <w:t>’</w:t>
      </w:r>
      <w:r>
        <w:t>)</w:t>
      </w:r>
      <w:bookmarkEnd w:id="72"/>
    </w:p>
    <w:p w:rsidRPr="006B2439" w:rsidR="006E6FB8" w:rsidP="006E6FB8" w:rsidRDefault="006E6FB8" w14:paraId="64C8C46D" w14:textId="4D08C393">
      <w:r w:rsidRPr="0056118A">
        <w:t xml:space="preserve">If a CMS operation on an Oberthur Smartcard is prematurely terminated (such as by removing any </w:t>
      </w:r>
      <w:r w:rsidR="00702A0F">
        <w:t>Smartcard</w:t>
      </w:r>
      <w:r w:rsidRPr="0056118A">
        <w:t>, or a system crash)</w:t>
      </w:r>
      <w:r>
        <w:t xml:space="preserve">, then subsequently attempting authentication with </w:t>
      </w:r>
      <w:r w:rsidRPr="00285083">
        <w:rPr>
          <w:b/>
        </w:rPr>
        <w:t>any</w:t>
      </w:r>
      <w:r>
        <w:t xml:space="preserve"> Oberthur Smartcard can give the error ‘Invalid Signature’.</w:t>
      </w:r>
    </w:p>
    <w:p w:rsidR="006E6FB8" w:rsidP="006E6FB8" w:rsidRDefault="006E6FB8" w14:paraId="64C8C46E" w14:textId="77777777">
      <w:pPr>
        <w:rPr>
          <w:rStyle w:val="messagebody"/>
        </w:rPr>
      </w:pPr>
      <w:r>
        <w:rPr>
          <w:rStyle w:val="messagebody"/>
        </w:rPr>
        <w:t>In this case it is almost certain that a registry key has been ‘flipped’ during the CMS operation, but because the process did not fully complete, the registry key did not ‘flip back’.</w:t>
      </w:r>
    </w:p>
    <w:p w:rsidR="006E6FB8" w:rsidP="006E6FB8" w:rsidRDefault="006E6FB8" w14:paraId="64C8C470" w14:textId="323778DA">
      <w:pPr>
        <w:rPr>
          <w:rStyle w:val="messagebody"/>
        </w:rPr>
      </w:pPr>
      <w:r>
        <w:rPr>
          <w:rStyle w:val="messagebody"/>
        </w:rPr>
        <w:t xml:space="preserve">Navigate to: </w:t>
      </w:r>
      <w:r>
        <w:rPr>
          <w:rStyle w:val="messagebody"/>
        </w:rPr>
        <w:br/>
      </w:r>
      <w:r w:rsidRPr="00285083">
        <w:rPr>
          <w:rStyle w:val="messagebody"/>
          <w:i/>
        </w:rPr>
        <w:t>HKEY_CURRENT_USER\SOFTWARE\Oberthur Technologies\Minidriver\ PIVMinidriver</w:t>
      </w:r>
      <w:r>
        <w:rPr>
          <w:rStyle w:val="messagebody"/>
        </w:rPr>
        <w:t xml:space="preserve">    </w:t>
      </w:r>
      <w:r>
        <w:rPr>
          <w:rStyle w:val="messagebody"/>
        </w:rPr>
        <w:br/>
      </w:r>
      <w:r>
        <w:rPr>
          <w:rStyle w:val="messagebody"/>
        </w:rPr>
        <w:t>and in there you should find a key named '</w:t>
      </w:r>
      <w:r w:rsidRPr="00285083">
        <w:rPr>
          <w:rStyle w:val="messagebody"/>
          <w:b/>
        </w:rPr>
        <w:t>EnableNHSEnrollment</w:t>
      </w:r>
      <w:r>
        <w:rPr>
          <w:rStyle w:val="messagebody"/>
        </w:rPr>
        <w:t>". If this is set to '1', this is the culprit. Set it to '0' and you should see immediate results.</w:t>
      </w:r>
    </w:p>
    <w:p w:rsidRPr="0010105C" w:rsidR="00473BA2" w:rsidP="006E6FB8" w:rsidRDefault="00473BA2" w14:paraId="15241818" w14:textId="608F0FEE">
      <w:pPr>
        <w:rPr>
          <w:rStyle w:val="messagebody"/>
        </w:rPr>
      </w:pPr>
      <w:r w:rsidRPr="0010105C">
        <w:rPr>
          <w:rStyle w:val="messagebody"/>
        </w:rPr>
        <w:t xml:space="preserve">Identity Agent </w:t>
      </w:r>
      <w:r w:rsidR="00164047">
        <w:rPr>
          <w:rStyle w:val="messagebody"/>
        </w:rPr>
        <w:t xml:space="preserve">from </w:t>
      </w:r>
      <w:r w:rsidRPr="0010105C">
        <w:rPr>
          <w:rStyle w:val="messagebody"/>
        </w:rPr>
        <w:t>v2.2</w:t>
      </w:r>
      <w:r w:rsidR="00576CF0">
        <w:rPr>
          <w:rStyle w:val="messagebody"/>
        </w:rPr>
        <w:t>.</w:t>
      </w:r>
      <w:r w:rsidR="0008152E">
        <w:rPr>
          <w:rStyle w:val="messagebody"/>
        </w:rPr>
        <w:t>1</w:t>
      </w:r>
      <w:r w:rsidR="00576CF0">
        <w:rPr>
          <w:rStyle w:val="messagebody"/>
        </w:rPr>
        <w:t>.0</w:t>
      </w:r>
      <w:r w:rsidRPr="0010105C">
        <w:rPr>
          <w:rStyle w:val="messagebody"/>
        </w:rPr>
        <w:t xml:space="preserve"> </w:t>
      </w:r>
      <w:r w:rsidR="0008152E">
        <w:rPr>
          <w:rStyle w:val="messagebody"/>
        </w:rPr>
        <w:t xml:space="preserve">onwards </w:t>
      </w:r>
      <w:r w:rsidRPr="0010105C" w:rsidR="005E2D1A">
        <w:rPr>
          <w:rStyle w:val="messagebody"/>
        </w:rPr>
        <w:t xml:space="preserve">now </w:t>
      </w:r>
      <w:r w:rsidRPr="0010105C">
        <w:rPr>
          <w:rStyle w:val="messagebody"/>
        </w:rPr>
        <w:t>set this value to 0 each time a Smartcard is inserted if the above registry value exi</w:t>
      </w:r>
      <w:r w:rsidRPr="0010105C" w:rsidR="005E2D1A">
        <w:rPr>
          <w:rStyle w:val="messagebody"/>
        </w:rPr>
        <w:t>s</w:t>
      </w:r>
      <w:r w:rsidRPr="0010105C">
        <w:rPr>
          <w:rStyle w:val="messagebody"/>
        </w:rPr>
        <w:t xml:space="preserve">ts to </w:t>
      </w:r>
      <w:r w:rsidRPr="0010105C" w:rsidR="005E2D1A">
        <w:rPr>
          <w:rStyle w:val="messagebody"/>
        </w:rPr>
        <w:t>stop</w:t>
      </w:r>
      <w:r w:rsidRPr="0010105C">
        <w:rPr>
          <w:rStyle w:val="messagebody"/>
        </w:rPr>
        <w:t xml:space="preserve"> the issue</w:t>
      </w:r>
      <w:r w:rsidRPr="0010105C" w:rsidR="005E2D1A">
        <w:rPr>
          <w:rStyle w:val="messagebody"/>
        </w:rPr>
        <w:t xml:space="preserve"> from occurring</w:t>
      </w:r>
      <w:r w:rsidRPr="0010105C">
        <w:rPr>
          <w:rStyle w:val="messagebody"/>
        </w:rPr>
        <w:t>. The troubleshooting information</w:t>
      </w:r>
      <w:r w:rsidRPr="0010105C" w:rsidR="005E2D1A">
        <w:rPr>
          <w:rStyle w:val="messagebody"/>
        </w:rPr>
        <w:t xml:space="preserve"> above</w:t>
      </w:r>
      <w:r w:rsidRPr="0010105C">
        <w:rPr>
          <w:rStyle w:val="messagebody"/>
        </w:rPr>
        <w:t xml:space="preserve"> is left in for reference only</w:t>
      </w:r>
      <w:r w:rsidR="00317B95">
        <w:rPr>
          <w:rStyle w:val="messagebody"/>
        </w:rPr>
        <w:t xml:space="preserve"> for any users of previous Identity Agent versions</w:t>
      </w:r>
      <w:r w:rsidRPr="0010105C">
        <w:rPr>
          <w:rStyle w:val="messagebody"/>
        </w:rPr>
        <w:t>.</w:t>
      </w:r>
    </w:p>
    <w:p w:rsidR="00296AB4" w:rsidP="006E6FB8" w:rsidRDefault="00296AB4" w14:paraId="595DBDCD" w14:textId="77777777">
      <w:pPr>
        <w:rPr>
          <w:rStyle w:val="messagebody"/>
        </w:rPr>
      </w:pPr>
    </w:p>
    <w:p w:rsidR="006E6FB8" w:rsidP="16442E4F" w:rsidRDefault="006E6FB8" w14:paraId="64C8C471" w14:textId="77777777">
      <w:pPr>
        <w:pStyle w:val="Heading3"/>
      </w:pPr>
      <w:bookmarkStart w:name="_Toc769992448" w:id="73"/>
      <w:r>
        <w:t>Slow authentication</w:t>
      </w:r>
      <w:bookmarkEnd w:id="73"/>
    </w:p>
    <w:p w:rsidR="006E6FB8" w:rsidP="006E6FB8" w:rsidRDefault="006E6FB8" w14:paraId="64C8C472" w14:textId="0CFFB0B2">
      <w:r>
        <w:t>NHS Digital Identity Agent v2</w:t>
      </w:r>
      <w:r w:rsidR="00576CF0">
        <w:t>.</w:t>
      </w:r>
      <w:r w:rsidR="0047726A">
        <w:t>x</w:t>
      </w:r>
      <w:r>
        <w:t xml:space="preserve"> is quicker to authenticate than HSCIC Identity Agent v1. However, users may consider it is slower to authenticate than with BT Identity Agents.</w:t>
      </w:r>
    </w:p>
    <w:p w:rsidR="006E6FB8" w:rsidP="006E6FB8" w:rsidRDefault="006E6FB8" w14:paraId="64C8C473" w14:textId="5B6EF5B3">
      <w:r>
        <w:t>This is particularly noticeable with Gemalto Series 5 and 6 Smartcards. This is owing to the type of cryptography inherited from I</w:t>
      </w:r>
      <w:r w:rsidR="006F5D45">
        <w:t xml:space="preserve">dentity </w:t>
      </w:r>
      <w:r>
        <w:t>A</w:t>
      </w:r>
      <w:r w:rsidR="006F5D45">
        <w:t>gent</w:t>
      </w:r>
      <w:r>
        <w:t xml:space="preserve"> v1. </w:t>
      </w:r>
    </w:p>
    <w:p w:rsidR="006E6FB8" w:rsidP="006E6FB8" w:rsidRDefault="00A55F9F" w14:paraId="64C8C474" w14:textId="2EB6B6A4">
      <w:r>
        <w:t>U</w:t>
      </w:r>
      <w:r w:rsidR="006E6FB8">
        <w:t xml:space="preserve">sers may consider migrating to Series 8 (Oberthur) Smartcards, as they allow the quickest possible method of authentication, regardless of the type of </w:t>
      </w:r>
      <w:r w:rsidR="008C2379">
        <w:t>Identity Agent</w:t>
      </w:r>
      <w:r w:rsidR="006E6FB8">
        <w:t xml:space="preserve"> in use. Also, contactless </w:t>
      </w:r>
      <w:r w:rsidR="00702A0F">
        <w:t>Smartcard</w:t>
      </w:r>
      <w:r w:rsidR="006E6FB8">
        <w:t xml:space="preserve"> readers are faster to authenticate than contact </w:t>
      </w:r>
      <w:r w:rsidR="00702A0F">
        <w:t>Smartcard</w:t>
      </w:r>
      <w:r w:rsidR="006E6FB8">
        <w:t xml:space="preserve"> readers. </w:t>
      </w:r>
    </w:p>
    <w:p w:rsidR="00AC013C" w:rsidP="16442E4F" w:rsidRDefault="006E6FB8" w14:paraId="0300181A" w14:textId="77777777">
      <w:pPr>
        <w:pStyle w:val="Heading3"/>
      </w:pPr>
      <w:bookmarkStart w:name="_Toc979943379" w:id="74"/>
      <w:r>
        <w:br/>
      </w:r>
      <w:r>
        <w:t>‘There was a problem reading your Smartcard</w:t>
      </w:r>
      <w:r w:rsidR="00415FB4">
        <w:t>….</w:t>
      </w:r>
      <w:r>
        <w:t>’</w:t>
      </w:r>
      <w:bookmarkEnd w:id="74"/>
    </w:p>
    <w:p w:rsidR="006E6FB8" w:rsidP="00AC013C" w:rsidRDefault="006E6FB8" w14:paraId="64C8C475" w14:textId="5CDF7108">
      <w:r>
        <w:br/>
      </w:r>
      <w:r w:rsidR="00AC013C">
        <w:rPr>
          <w:noProof/>
          <w:lang w:eastAsia="en-GB"/>
        </w:rPr>
        <w:drawing>
          <wp:inline distT="0" distB="0" distL="0" distR="0" wp14:anchorId="1F6E149F" wp14:editId="5B04C029">
            <wp:extent cx="5232400" cy="3296241"/>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321108" cy="3352124"/>
                    </a:xfrm>
                    <a:prstGeom prst="rect">
                      <a:avLst/>
                    </a:prstGeom>
                  </pic:spPr>
                </pic:pic>
              </a:graphicData>
            </a:graphic>
          </wp:inline>
        </w:drawing>
      </w:r>
    </w:p>
    <w:p w:rsidR="006E6FB8" w:rsidP="006E6FB8" w:rsidRDefault="006E6FB8" w14:paraId="64C8C477" w14:textId="3E956AB2">
      <w:r>
        <w:br/>
      </w:r>
      <w:r>
        <w:t>This error may be generated due to a variety of reasons, as explained in the sections below:</w:t>
      </w:r>
    </w:p>
    <w:p w:rsidRPr="004F166B" w:rsidR="004F166B" w:rsidP="16442E4F" w:rsidRDefault="004F166B" w14:paraId="052B0416" w14:textId="0D81550F">
      <w:pPr>
        <w:pStyle w:val="Heading3"/>
        <w:rPr>
          <w:sz w:val="22"/>
          <w:szCs w:val="22"/>
        </w:rPr>
      </w:pPr>
      <w:bookmarkStart w:name="_Toc367661394" w:id="75"/>
      <w:r>
        <w:t>Renew performed on a different machine to the one the user is using for authentication</w:t>
      </w:r>
      <w:bookmarkEnd w:id="75"/>
    </w:p>
    <w:p w:rsidR="00421973" w:rsidP="006E6FB8" w:rsidRDefault="000B0AA5" w14:paraId="67687847" w14:textId="1B009EDD">
      <w:r>
        <w:t>There is a known issue whereby when the Smartcard is renewed on a different machine to the one the user is try</w:t>
      </w:r>
      <w:r w:rsidR="004E483F">
        <w:t>ing</w:t>
      </w:r>
      <w:r>
        <w:t xml:space="preserve"> to authenticate with</w:t>
      </w:r>
      <w:r w:rsidR="00421973">
        <w:t>, e</w:t>
      </w:r>
      <w:r w:rsidR="00A66ED0">
        <w:t>.</w:t>
      </w:r>
      <w:r w:rsidR="00421973">
        <w:t>g</w:t>
      </w:r>
      <w:r w:rsidR="00A66ED0">
        <w:t>.</w:t>
      </w:r>
      <w:r w:rsidR="00421973">
        <w:t xml:space="preserve"> </w:t>
      </w:r>
      <w:r w:rsidR="00795C44">
        <w:t xml:space="preserve">by an </w:t>
      </w:r>
      <w:r w:rsidR="00421973">
        <w:t xml:space="preserve">RA renew/repair, the machine holds a cache of the original certificates for the Smartcard. When the updated Smartcard is attempted to </w:t>
      </w:r>
      <w:r w:rsidR="004E483F">
        <w:t>b</w:t>
      </w:r>
      <w:r w:rsidR="00421973">
        <w:t xml:space="preserve">e read, the cache and current certificates do not </w:t>
      </w:r>
      <w:r w:rsidR="004E483F">
        <w:t>match,</w:t>
      </w:r>
      <w:r w:rsidR="00421973">
        <w:t xml:space="preserve"> and the above error can be given. Identity Agent</w:t>
      </w:r>
      <w:r w:rsidR="004E483F">
        <w:t xml:space="preserve"> v2.</w:t>
      </w:r>
      <w:r w:rsidR="0047726A">
        <w:t>x</w:t>
      </w:r>
      <w:r w:rsidR="00421973">
        <w:t xml:space="preserve"> intercepts this message and runs a </w:t>
      </w:r>
      <w:r w:rsidR="004E483F">
        <w:t>built-in</w:t>
      </w:r>
      <w:r w:rsidR="00421973">
        <w:t xml:space="preserve"> version of the cache clearance tool available from the DIR site. It then attempts to re-read the </w:t>
      </w:r>
      <w:r w:rsidR="006F5D45">
        <w:t>Smart</w:t>
      </w:r>
      <w:r w:rsidR="00421973">
        <w:t>card. The user is only given the message if Identity Agent still cannot read the Smartcard following cache clearance.</w:t>
      </w:r>
      <w:r w:rsidR="0010105C">
        <w:t xml:space="preserve"> It may be necessary to run this tool more than once and restart Identity Agent to correctly clear the cache and resolve the issue.</w:t>
      </w:r>
    </w:p>
    <w:p w:rsidR="00BC2B33" w:rsidP="16442E4F" w:rsidRDefault="006E6FB8" w14:paraId="778B9C15" w14:textId="77777777">
      <w:pPr>
        <w:pStyle w:val="Heading3"/>
        <w:rPr>
          <w:sz w:val="22"/>
          <w:szCs w:val="22"/>
        </w:rPr>
      </w:pPr>
      <w:bookmarkStart w:name="_Toc1602955575" w:id="76"/>
      <w:r>
        <w:br/>
      </w:r>
      <w:r w:rsidR="00BC2B33">
        <w:t>Smartcard content has been incorrectly generated during issuance (Series 8)</w:t>
      </w:r>
      <w:bookmarkEnd w:id="76"/>
    </w:p>
    <w:p w:rsidR="0047726A" w:rsidP="006E6FB8" w:rsidRDefault="00BC2B33" w14:paraId="0F7395FA" w14:textId="77777777">
      <w:r>
        <w:t xml:space="preserve">There </w:t>
      </w:r>
      <w:r w:rsidR="0010105C">
        <w:t>are</w:t>
      </w:r>
      <w:r>
        <w:t xml:space="preserve"> known issue</w:t>
      </w:r>
      <w:r w:rsidR="0010105C">
        <w:t>s</w:t>
      </w:r>
      <w:r>
        <w:t xml:space="preserve"> with Oberthur Middleware (both ‘SR1’ and ‘SR5’), whereby Series 8 Smartcards are not generated properly, despite apparent success during the RA issuance process. This is more likely to be noticeable on workstations with just Gemalto Middleware installed (so any testing performed by the RA on their own machine, </w:t>
      </w:r>
      <w:r>
        <w:rPr>
          <w:i/>
        </w:rPr>
        <w:t xml:space="preserve">with </w:t>
      </w:r>
      <w:r>
        <w:t xml:space="preserve">Oberthur Middleware installed, may not manifest the issue). </w:t>
      </w:r>
      <w:r w:rsidR="00D2223A">
        <w:t xml:space="preserve">SR8 </w:t>
      </w:r>
      <w:r w:rsidR="006F5D45">
        <w:t>Middleware</w:t>
      </w:r>
      <w:r w:rsidR="00D2223A">
        <w:t xml:space="preserve"> went live in June 2018 and RA users performing CMS operations are strongly advised to upgrade to this version</w:t>
      </w:r>
      <w:r w:rsidR="004E483F">
        <w:t xml:space="preserve"> as this resolves the issues previously seen with SR1 and SR5 issuing Series 8 Smartcards</w:t>
      </w:r>
      <w:r>
        <w:t>.</w:t>
      </w:r>
    </w:p>
    <w:p w:rsidRPr="0047726A" w:rsidR="006E6FB8" w:rsidP="16442E4F" w:rsidRDefault="0047726A" w14:paraId="64C8C478" w14:textId="07A150D3">
      <w:pPr>
        <w:pStyle w:val="Heading4"/>
        <w:rPr>
          <w:bCs/>
          <w:sz w:val="22"/>
          <w:szCs w:val="22"/>
        </w:rPr>
      </w:pPr>
      <w:bookmarkStart w:name="_Toc893710237" w:id="77"/>
      <w:r>
        <w:t xml:space="preserve">*The above is left in for historic reference as all </w:t>
      </w:r>
      <w:r w:rsidR="006F6024">
        <w:t xml:space="preserve">RA </w:t>
      </w:r>
      <w:r>
        <w:t>renewals of Oberthur cards are now done by SR8</w:t>
      </w:r>
      <w:r w:rsidR="006F6024">
        <w:t xml:space="preserve"> following the </w:t>
      </w:r>
      <w:r w:rsidR="00D27B7F">
        <w:t>deprecation of SR1 / SR5.</w:t>
      </w:r>
      <w:r>
        <w:br/>
      </w:r>
      <w:r>
        <w:br/>
      </w:r>
      <w:r w:rsidR="006E6FB8">
        <w:t>Invalid / missing middleware</w:t>
      </w:r>
      <w:bookmarkEnd w:id="77"/>
    </w:p>
    <w:p w:rsidR="006E6FB8" w:rsidP="006E6FB8" w:rsidRDefault="006E6FB8" w14:paraId="64C8C479" w14:textId="547808AC">
      <w:r>
        <w:t>If authenticating after immediately installing NHS Digital Identity Agent v2</w:t>
      </w:r>
      <w:r w:rsidR="00576CF0">
        <w:t>.</w:t>
      </w:r>
      <w:r w:rsidR="0047726A">
        <w:t>x</w:t>
      </w:r>
      <w:r>
        <w:t xml:space="preserve">, missing </w:t>
      </w:r>
      <w:r w:rsidR="006F5D45">
        <w:t>Middleware</w:t>
      </w:r>
      <w:r>
        <w:t xml:space="preserve"> is the most likely cause of this error.</w:t>
      </w:r>
    </w:p>
    <w:p w:rsidRPr="004E51A7" w:rsidR="006E6FB8" w:rsidP="006E6FB8" w:rsidRDefault="00723537" w14:paraId="64C8C47A" w14:textId="50F06246">
      <w:pPr>
        <w:rPr>
          <w:b/>
          <w:color w:val="868686" w:themeColor="text1" w:themeTint="80"/>
          <w:u w:val="single"/>
        </w:rPr>
      </w:pPr>
      <w:r>
        <w:t>If a user is migrating from BT I</w:t>
      </w:r>
      <w:r w:rsidR="00A0417D">
        <w:t xml:space="preserve">dentity </w:t>
      </w:r>
      <w:r>
        <w:t>A</w:t>
      </w:r>
      <w:r w:rsidR="00A0417D">
        <w:t>gent</w:t>
      </w:r>
      <w:r>
        <w:t xml:space="preserve"> </w:t>
      </w:r>
      <w:r w:rsidR="00A0417D">
        <w:t xml:space="preserve">to NHS Digital Identity </w:t>
      </w:r>
      <w:r w:rsidR="00E4712C">
        <w:t>A</w:t>
      </w:r>
      <w:r w:rsidR="00A0417D">
        <w:t>gent, be aware that</w:t>
      </w:r>
      <w:r w:rsidR="006E6FB8">
        <w:t xml:space="preserve"> uninstalling BT Identity Agent will also uninstall the machine’s Gemalto </w:t>
      </w:r>
      <w:r w:rsidR="006F5D45">
        <w:t>Middleware</w:t>
      </w:r>
      <w:r w:rsidR="00A0417D">
        <w:t xml:space="preserve"> at the same time</w:t>
      </w:r>
      <w:r w:rsidR="006E6FB8">
        <w:t xml:space="preserve">. The </w:t>
      </w:r>
      <w:r w:rsidR="006F5D45">
        <w:t>Middleware</w:t>
      </w:r>
      <w:r w:rsidR="006E6FB8">
        <w:t xml:space="preserve"> will need to be re-installed</w:t>
      </w:r>
      <w:r w:rsidR="00A0417D">
        <w:t xml:space="preserve"> prior to attempting to authenticate</w:t>
      </w:r>
      <w:r w:rsidR="006E6FB8">
        <w:t xml:space="preserve"> and is available from</w:t>
      </w:r>
      <w:r w:rsidR="00930839">
        <w:t xml:space="preserve"> the </w:t>
      </w:r>
      <w:hyperlink w:history="1" r:id="rId39">
        <w:r w:rsidRPr="00991387" w:rsidR="00930839">
          <w:rPr>
            <w:rStyle w:val="Hyperlink"/>
            <w:rFonts w:ascii="Arial" w:hAnsi="Arial"/>
            <w:u w:val="single"/>
          </w:rPr>
          <w:t>DIR website</w:t>
        </w:r>
      </w:hyperlink>
      <w:r w:rsidR="006E6FB8">
        <w:t xml:space="preserve"> </w:t>
      </w:r>
      <w:r w:rsidRPr="00D2223A" w:rsidR="006E6FB8">
        <w:rPr>
          <w:rStyle w:val="Hyperlink"/>
          <w:color w:val="auto"/>
        </w:rPr>
        <w:t>(</w:t>
      </w:r>
      <w:r w:rsidR="006E6FB8">
        <w:t xml:space="preserve">in the vast majority of cases, only Gemalto </w:t>
      </w:r>
      <w:r w:rsidR="006F5D45">
        <w:t>Middleware</w:t>
      </w:r>
      <w:r w:rsidR="006E6FB8">
        <w:t xml:space="preserve"> is required).</w:t>
      </w:r>
    </w:p>
    <w:p w:rsidR="006E6FB8" w:rsidP="006E6FB8" w:rsidRDefault="006E6FB8" w14:paraId="64C8C47B" w14:textId="046FC960">
      <w:r>
        <w:t xml:space="preserve">If the user has </w:t>
      </w:r>
      <w:r w:rsidR="00930839">
        <w:t xml:space="preserve">and </w:t>
      </w:r>
      <w:r>
        <w:t xml:space="preserve">Oberthur </w:t>
      </w:r>
      <w:r w:rsidR="002305E6">
        <w:t xml:space="preserve">(Series 8) </w:t>
      </w:r>
      <w:r>
        <w:t>Smartcard, these can be used for authentication</w:t>
      </w:r>
      <w:r w:rsidR="00D2223A">
        <w:t xml:space="preserve"> and self-service operation</w:t>
      </w:r>
      <w:r w:rsidR="00930839">
        <w:t>s</w:t>
      </w:r>
      <w:r>
        <w:t xml:space="preserve"> with</w:t>
      </w:r>
      <w:r w:rsidR="00D570C5">
        <w:t xml:space="preserve"> just</w:t>
      </w:r>
      <w:r>
        <w:t xml:space="preserve"> Gemalto </w:t>
      </w:r>
      <w:r w:rsidR="006F5D45">
        <w:t>Middleware</w:t>
      </w:r>
      <w:r w:rsidR="00930839">
        <w:t xml:space="preserve"> installed</w:t>
      </w:r>
      <w:r>
        <w:t xml:space="preserve">. </w:t>
      </w:r>
    </w:p>
    <w:p w:rsidR="006E6FB8" w:rsidP="006E6FB8" w:rsidRDefault="006E6FB8" w14:paraId="64C8C47D" w14:textId="388AA7BD">
      <w:pPr>
        <w:rPr>
          <w:rStyle w:val="Hyperlink"/>
          <w:color w:val="auto"/>
        </w:rPr>
      </w:pPr>
      <w:r w:rsidRPr="002B52C8">
        <w:rPr>
          <w:b/>
        </w:rPr>
        <w:t xml:space="preserve">Only users performing CMS operations (within the CIS application) </w:t>
      </w:r>
      <w:r w:rsidRPr="002B52C8" w:rsidR="00A55F9F">
        <w:rPr>
          <w:b/>
        </w:rPr>
        <w:t>against</w:t>
      </w:r>
      <w:r w:rsidRPr="002B52C8">
        <w:rPr>
          <w:b/>
        </w:rPr>
        <w:t xml:space="preserve"> Oberthur Smartcards</w:t>
      </w:r>
      <w:r w:rsidRPr="002B52C8" w:rsidR="00A55F9F">
        <w:rPr>
          <w:b/>
        </w:rPr>
        <w:t xml:space="preserve"> as the ‘subject card’ </w:t>
      </w:r>
      <w:r w:rsidRPr="002B52C8">
        <w:rPr>
          <w:b/>
        </w:rPr>
        <w:t xml:space="preserve">will require both types of </w:t>
      </w:r>
      <w:r w:rsidRPr="002B52C8" w:rsidR="006F5D45">
        <w:rPr>
          <w:b/>
        </w:rPr>
        <w:t>Middleware</w:t>
      </w:r>
      <w:r w:rsidRPr="002B52C8">
        <w:rPr>
          <w:b/>
        </w:rPr>
        <w:t xml:space="preserve"> (Gemalto and Oberthur)</w:t>
      </w:r>
      <w:r>
        <w:t>. Again</w:t>
      </w:r>
      <w:r w:rsidR="00D2223A">
        <w:t>,</w:t>
      </w:r>
      <w:r>
        <w:t xml:space="preserve"> these components can be retrieved from </w:t>
      </w:r>
      <w:r w:rsidR="00930839">
        <w:t xml:space="preserve">the </w:t>
      </w:r>
      <w:hyperlink w:history="1" r:id="rId40">
        <w:r w:rsidRPr="00D26667" w:rsidR="00930839">
          <w:rPr>
            <w:rStyle w:val="Hyperlink"/>
            <w:rFonts w:ascii="Arial" w:hAnsi="Arial"/>
          </w:rPr>
          <w:t>DIR website</w:t>
        </w:r>
      </w:hyperlink>
      <w:r w:rsidRPr="00930839" w:rsidR="00930839">
        <w:rPr>
          <w:rStyle w:val="Hyperlink"/>
          <w:rFonts w:ascii="Arial" w:hAnsi="Arial"/>
          <w:color w:val="auto"/>
        </w:rPr>
        <w:t>.</w:t>
      </w:r>
      <w:r w:rsidR="00930839">
        <w:rPr>
          <w:rStyle w:val="Hyperlink"/>
          <w:rFonts w:ascii="Arial" w:hAnsi="Arial"/>
          <w:u w:val="single"/>
        </w:rPr>
        <w:t xml:space="preserve"> </w:t>
      </w:r>
    </w:p>
    <w:p w:rsidR="00BC2B33" w:rsidP="00BC2B33" w:rsidRDefault="00BC2B33" w14:paraId="5755562C" w14:textId="3744BE17">
      <w:pPr>
        <w:rPr>
          <w:b/>
          <w:color w:val="005EB8" w:themeColor="accent1"/>
          <w:sz w:val="22"/>
          <w:szCs w:val="22"/>
        </w:rPr>
      </w:pPr>
    </w:p>
    <w:p w:rsidR="002305E6" w:rsidP="16442E4F" w:rsidRDefault="003846FD" w14:paraId="1F9D3E83" w14:textId="29AFC640">
      <w:pPr>
        <w:pStyle w:val="Heading4"/>
        <w:rPr>
          <w:bCs/>
          <w:sz w:val="22"/>
          <w:szCs w:val="22"/>
        </w:rPr>
      </w:pPr>
      <w:bookmarkStart w:name="_Toc918033420" w:id="78"/>
      <w:r>
        <w:t>‘</w:t>
      </w:r>
      <w:r w:rsidR="002305E6">
        <w:t>Gem Heal</w:t>
      </w:r>
      <w:r>
        <w:t>’</w:t>
      </w:r>
      <w:r w:rsidR="002305E6">
        <w:t xml:space="preserve"> required</w:t>
      </w:r>
      <w:bookmarkEnd w:id="78"/>
    </w:p>
    <w:p w:rsidR="002305E6" w:rsidP="002305E6" w:rsidRDefault="002305E6" w14:paraId="6E73F297" w14:textId="1C389EA2">
      <w:r>
        <w:t xml:space="preserve">When a </w:t>
      </w:r>
      <w:r w:rsidR="00702A0F">
        <w:t>Smartcard</w:t>
      </w:r>
      <w:r>
        <w:t xml:space="preserve"> is first issued, it may be in a state where a “Gem Heal” is required. A potential fix for this is to </w:t>
      </w:r>
      <w:r w:rsidR="003846FD">
        <w:t>‘</w:t>
      </w:r>
      <w:r>
        <w:t>heal</w:t>
      </w:r>
      <w:r w:rsidR="003846FD">
        <w:t>’</w:t>
      </w:r>
      <w:r>
        <w:t xml:space="preserve"> the </w:t>
      </w:r>
      <w:r w:rsidR="00EF1984">
        <w:t>Smart</w:t>
      </w:r>
      <w:r>
        <w:t xml:space="preserve">card using the Classic Client Toolbox (available on most machines that have Gemalto Middleware installed). Go to ‘Card Properties’, select the reader for the </w:t>
      </w:r>
      <w:r w:rsidR="00702A0F">
        <w:t>Smart</w:t>
      </w:r>
      <w:r>
        <w:t xml:space="preserve">card, log in with the </w:t>
      </w:r>
      <w:r w:rsidR="00702A0F">
        <w:t>Smart</w:t>
      </w:r>
      <w:r>
        <w:t xml:space="preserve">card PIN code, select ‘Advance’, select ‘Diagnosis’ – which heals the </w:t>
      </w:r>
      <w:r w:rsidR="00702A0F">
        <w:t>Smart</w:t>
      </w:r>
      <w:r>
        <w:t xml:space="preserve">card if required. </w:t>
      </w:r>
      <w:r w:rsidR="00421973">
        <w:t>Identity Agent v2</w:t>
      </w:r>
      <w:r w:rsidR="0047726A">
        <w:t>.x</w:t>
      </w:r>
      <w:r w:rsidR="00421973">
        <w:t xml:space="preserve"> </w:t>
      </w:r>
      <w:r w:rsidR="00B3631B">
        <w:t xml:space="preserve">now </w:t>
      </w:r>
      <w:r w:rsidR="00421973">
        <w:t xml:space="preserve">only </w:t>
      </w:r>
      <w:r w:rsidR="00B3631B">
        <w:t xml:space="preserve">attempts to </w:t>
      </w:r>
      <w:r w:rsidR="00421973">
        <w:t xml:space="preserve">perform </w:t>
      </w:r>
      <w:r w:rsidR="00A0417D">
        <w:t xml:space="preserve">a </w:t>
      </w:r>
      <w:r w:rsidR="00421973">
        <w:t>Gem Heal on Gem</w:t>
      </w:r>
      <w:r w:rsidR="00A0417D">
        <w:t>alto Series</w:t>
      </w:r>
      <w:r w:rsidR="00421973">
        <w:t xml:space="preserve"> 4/5/6 cards</w:t>
      </w:r>
      <w:r>
        <w:t>.</w:t>
      </w:r>
    </w:p>
    <w:p w:rsidR="002305E6" w:rsidP="002305E6" w:rsidRDefault="002305E6" w14:paraId="712E843D" w14:textId="4B510D1A">
      <w:r>
        <w:t>One last option for performing a Gem Heal is to authenticate</w:t>
      </w:r>
      <w:r w:rsidR="003846FD">
        <w:t xml:space="preserve"> using the </w:t>
      </w:r>
      <w:r w:rsidR="00702A0F">
        <w:t>Smartcard</w:t>
      </w:r>
      <w:r>
        <w:t xml:space="preserve"> in a machine which has BT I</w:t>
      </w:r>
      <w:r w:rsidR="006F5D45">
        <w:t xml:space="preserve">dentity </w:t>
      </w:r>
      <w:r>
        <w:t>A</w:t>
      </w:r>
      <w:r w:rsidR="006F5D45">
        <w:t>gent</w:t>
      </w:r>
      <w:r>
        <w:t xml:space="preserve"> v13 installed. This version of </w:t>
      </w:r>
      <w:r w:rsidR="008C2379">
        <w:t>Identity Agent</w:t>
      </w:r>
      <w:r>
        <w:t xml:space="preserve"> reads the card in a different manner to I</w:t>
      </w:r>
      <w:r w:rsidR="00A44C2A">
        <w:t xml:space="preserve">dentity </w:t>
      </w:r>
      <w:r>
        <w:t>A</w:t>
      </w:r>
      <w:r w:rsidR="00A44C2A">
        <w:t>gent</w:t>
      </w:r>
      <w:r>
        <w:t xml:space="preserve"> v2</w:t>
      </w:r>
      <w:r w:rsidR="0047726A">
        <w:t>.x</w:t>
      </w:r>
      <w:r>
        <w:t xml:space="preserve">, </w:t>
      </w:r>
      <w:r w:rsidR="003846FD">
        <w:t xml:space="preserve">so may be able to </w:t>
      </w:r>
      <w:r>
        <w:t>authenticate with problem</w:t>
      </w:r>
      <w:r w:rsidR="003846FD">
        <w:t>atic</w:t>
      </w:r>
      <w:r>
        <w:t xml:space="preserve"> </w:t>
      </w:r>
      <w:r w:rsidR="00702A0F">
        <w:t>S</w:t>
      </w:r>
      <w:r w:rsidR="003846FD">
        <w:t>mart</w:t>
      </w:r>
      <w:r>
        <w:t xml:space="preserve">cards – it also performs ‘Gem Heal’ on problematic </w:t>
      </w:r>
      <w:r w:rsidR="00702A0F">
        <w:t>Smartcard</w:t>
      </w:r>
      <w:r>
        <w:t xml:space="preserve">s after authentication so this may resolve the issue. </w:t>
      </w:r>
      <w:r w:rsidR="00BC2B33">
        <w:br/>
      </w:r>
    </w:p>
    <w:p w:rsidRPr="0087230D" w:rsidR="006E6FB8" w:rsidP="16442E4F" w:rsidRDefault="006E6FB8" w14:paraId="64C8C47E" w14:textId="77777777">
      <w:pPr>
        <w:pStyle w:val="Heading4"/>
        <w:rPr>
          <w:bCs/>
          <w:sz w:val="22"/>
          <w:szCs w:val="22"/>
        </w:rPr>
      </w:pPr>
      <w:bookmarkStart w:name="_Toc958752938" w:id="79"/>
      <w:r>
        <w:t>Slower machines</w:t>
      </w:r>
      <w:bookmarkEnd w:id="79"/>
    </w:p>
    <w:p w:rsidR="006E6FB8" w:rsidP="006E6FB8" w:rsidRDefault="006E6FB8" w14:paraId="64C8C47F" w14:textId="77777777">
      <w:r w:rsidRPr="00E66AE5">
        <w:t xml:space="preserve">It has </w:t>
      </w:r>
      <w:r>
        <w:t>been observed that rapid user entry of the passcode can cause this error on slower set-ups, particularly when using virtual machines / remote connections.</w:t>
      </w:r>
    </w:p>
    <w:p w:rsidR="00F245C3" w:rsidP="006E6FB8" w:rsidRDefault="006E6FB8" w14:paraId="69B6E9DD" w14:textId="6ADE4A72">
      <w:r>
        <w:t>In this case, simply delay entry of the passcode by a few seconds</w:t>
      </w:r>
      <w:r w:rsidR="00B3631B">
        <w:t xml:space="preserve"> </w:t>
      </w:r>
      <w:r w:rsidR="00A0417D">
        <w:t xml:space="preserve">by </w:t>
      </w:r>
      <w:r w:rsidR="00B3631B">
        <w:t xml:space="preserve">waiting for the </w:t>
      </w:r>
      <w:r w:rsidR="00702A0F">
        <w:t>Smart</w:t>
      </w:r>
      <w:r w:rsidR="00B3631B">
        <w:t xml:space="preserve">card reader to finish reading the information on the </w:t>
      </w:r>
      <w:r w:rsidR="00A0417D">
        <w:t>Smart</w:t>
      </w:r>
      <w:r w:rsidR="00B3631B">
        <w:t>card prior to entering the PIN</w:t>
      </w:r>
      <w:r>
        <w:t>. This issue is being investigated.</w:t>
      </w:r>
      <w:r w:rsidR="003846FD">
        <w:br/>
      </w:r>
    </w:p>
    <w:p w:rsidR="00FA3748" w:rsidP="16442E4F" w:rsidRDefault="00FA3748" w14:paraId="459A1CBC" w14:textId="4E868499">
      <w:pPr>
        <w:pStyle w:val="Heading4"/>
        <w:rPr>
          <w:bCs/>
          <w:sz w:val="22"/>
          <w:szCs w:val="22"/>
        </w:rPr>
      </w:pPr>
      <w:bookmarkStart w:name="_Toc1062517440" w:id="80"/>
      <w:r>
        <w:t>Reboot your machine</w:t>
      </w:r>
      <w:bookmarkEnd w:id="80"/>
    </w:p>
    <w:p w:rsidR="00FA3748" w:rsidP="006E6FB8" w:rsidRDefault="00865360" w14:paraId="1999C3AA" w14:textId="192AD58A">
      <w:r>
        <w:t>W</w:t>
      </w:r>
      <w:r w:rsidR="00FA3748">
        <w:t xml:space="preserve">e have seen caching issues causing Smartcards </w:t>
      </w:r>
      <w:r>
        <w:t xml:space="preserve">to be unreadable </w:t>
      </w:r>
      <w:r w:rsidR="00FA3748">
        <w:t>until the machine has had a clean restart.</w:t>
      </w:r>
      <w:r w:rsidR="005601F0">
        <w:t xml:space="preserve"> This should, hopefully, no longer be required as Identity Agent v2</w:t>
      </w:r>
      <w:r w:rsidR="0047726A">
        <w:t>.x</w:t>
      </w:r>
      <w:r w:rsidR="005601F0">
        <w:t xml:space="preserve"> has a </w:t>
      </w:r>
      <w:r w:rsidR="0081345B">
        <w:t>built-in</w:t>
      </w:r>
      <w:r w:rsidR="005601F0">
        <w:t xml:space="preserve"> version of the </w:t>
      </w:r>
      <w:r w:rsidR="0081345B">
        <w:t>standalone</w:t>
      </w:r>
      <w:r w:rsidR="005601F0">
        <w:t xml:space="preserve"> cache clearance tool.</w:t>
      </w:r>
    </w:p>
    <w:p w:rsidR="00421973" w:rsidP="006E6FB8" w:rsidRDefault="00421973" w14:paraId="16D51E7F" w14:textId="08FF9986"/>
    <w:p w:rsidRPr="00421973" w:rsidR="00421973" w:rsidP="16442E4F" w:rsidRDefault="00421973" w14:paraId="50B163AC" w14:textId="08D49865">
      <w:pPr>
        <w:pStyle w:val="Heading4"/>
        <w:rPr>
          <w:bCs/>
          <w:sz w:val="22"/>
          <w:szCs w:val="22"/>
        </w:rPr>
      </w:pPr>
      <w:bookmarkStart w:name="_Toc138751146" w:id="81"/>
      <w:r>
        <w:t>The Smartcard is blank</w:t>
      </w:r>
      <w:bookmarkEnd w:id="81"/>
    </w:p>
    <w:p w:rsidR="00421973" w:rsidP="006E6FB8" w:rsidRDefault="00421973" w14:paraId="5EE70A92" w14:textId="3E6C91B5">
      <w:r>
        <w:t xml:space="preserve">The above error will </w:t>
      </w:r>
      <w:r w:rsidR="0081345B">
        <w:t xml:space="preserve">also </w:t>
      </w:r>
      <w:r>
        <w:t xml:space="preserve">be given if for any reason, the user attempts to authenticate with a </w:t>
      </w:r>
      <w:r w:rsidR="0081345B">
        <w:t>blank Smartcard.</w:t>
      </w:r>
    </w:p>
    <w:p w:rsidR="00F40A23" w:rsidP="006E6FB8" w:rsidRDefault="00F40A23" w14:paraId="359DEFF8" w14:textId="77777777"/>
    <w:p w:rsidRPr="00EE707D" w:rsidR="00F40A23" w:rsidP="16442E4F" w:rsidRDefault="00F40A23" w14:paraId="1BCE9676" w14:textId="3FC8F1CA">
      <w:pPr>
        <w:pStyle w:val="Heading4"/>
        <w:rPr>
          <w:bCs/>
          <w:color w:val="0070C0"/>
          <w:sz w:val="22"/>
          <w:szCs w:val="22"/>
        </w:rPr>
      </w:pPr>
      <w:bookmarkStart w:name="_Hlk125549348" w:id="82"/>
      <w:bookmarkStart w:name="_Toc91021595" w:id="83"/>
      <w:r>
        <w:t>Incorrect</w:t>
      </w:r>
      <w:bookmarkEnd w:id="82"/>
      <w:r>
        <w:t xml:space="preserve"> Smartcard Reader Drivers</w:t>
      </w:r>
      <w:bookmarkEnd w:id="83"/>
    </w:p>
    <w:p w:rsidRPr="00EE707D" w:rsidR="00F40A23" w:rsidP="00F40A23" w:rsidRDefault="00F40A23" w14:paraId="4638CE65" w14:textId="4333A369">
      <w:pPr>
        <w:spacing w:before="100" w:beforeAutospacing="1" w:after="100" w:afterAutospacing="1"/>
        <w:rPr>
          <w:rFonts w:cs="Arial"/>
          <w:lang w:eastAsia="en-GB"/>
        </w:rPr>
      </w:pPr>
      <w:r w:rsidRPr="00EE707D">
        <w:rPr>
          <w:rFonts w:cs="Arial"/>
          <w:lang w:eastAsia="en-GB"/>
        </w:rPr>
        <w:t xml:space="preserve">With the later builds of Windows 10, </w:t>
      </w:r>
      <w:r w:rsidR="00D42DB8">
        <w:rPr>
          <w:rFonts w:cs="Arial"/>
          <w:lang w:eastAsia="en-GB"/>
        </w:rPr>
        <w:t xml:space="preserve">by default, </w:t>
      </w:r>
      <w:r w:rsidRPr="00EE707D">
        <w:rPr>
          <w:rFonts w:cs="Arial"/>
          <w:lang w:eastAsia="en-GB"/>
        </w:rPr>
        <w:t>the wrong drivers are being installed for the Omnikey 3121 Smartcard reader</w:t>
      </w:r>
      <w:r w:rsidR="004E1335">
        <w:rPr>
          <w:rFonts w:cs="Arial"/>
          <w:lang w:eastAsia="en-GB"/>
        </w:rPr>
        <w:t xml:space="preserve"> (installed as a 3021)</w:t>
      </w:r>
      <w:r w:rsidRPr="00EE707D">
        <w:rPr>
          <w:rFonts w:cs="Arial"/>
          <w:lang w:eastAsia="en-GB"/>
        </w:rPr>
        <w:t xml:space="preserve"> which can cause a variety of issues from the card being unable to be read to CMS activities failing.</w:t>
      </w:r>
    </w:p>
    <w:p w:rsidR="00F40A23" w:rsidP="00F40A23" w:rsidRDefault="00F40A23" w14:paraId="5F6EFC11" w14:textId="292550F9">
      <w:pPr>
        <w:rPr>
          <w:rFonts w:cs="Arial"/>
          <w:lang w:eastAsia="en-GB"/>
        </w:rPr>
      </w:pPr>
      <w:r w:rsidRPr="00EE707D">
        <w:rPr>
          <w:rFonts w:cs="Arial"/>
          <w:lang w:eastAsia="en-GB"/>
        </w:rPr>
        <w:t xml:space="preserve">If you experience any of these issues after getting a new machine, check the correct drivers have been installed. Run the CIS diagnostic tool and look at the .txt file on your desktop. The tool is available from </w:t>
      </w:r>
      <w:hyperlink w:history="1" r:id="rId41">
        <w:r w:rsidRPr="008C7E63" w:rsidR="008C7E63">
          <w:rPr>
            <w:rStyle w:val="Hyperlink"/>
            <w:rFonts w:ascii="Arial" w:hAnsi="Arial"/>
          </w:rPr>
          <w:t>https://nww.digital.nhs.uk/dir/downloads/</w:t>
        </w:r>
      </w:hyperlink>
      <w:r w:rsidRPr="00EE707D">
        <w:rPr>
          <w:rFonts w:cs="Arial"/>
          <w:lang w:eastAsia="en-GB"/>
        </w:rPr>
        <w:t xml:space="preserve">. Check if the OmniKey 3121 </w:t>
      </w:r>
      <w:r w:rsidR="00785EE0">
        <w:rPr>
          <w:rFonts w:cs="Arial"/>
          <w:lang w:eastAsia="en-GB"/>
        </w:rPr>
        <w:t xml:space="preserve">Smartcard </w:t>
      </w:r>
      <w:r w:rsidRPr="00EE707D">
        <w:rPr>
          <w:rFonts w:cs="Arial"/>
          <w:lang w:eastAsia="en-GB"/>
        </w:rPr>
        <w:t>reader</w:t>
      </w:r>
      <w:r w:rsidR="00785EE0">
        <w:rPr>
          <w:rFonts w:cs="Arial"/>
          <w:lang w:eastAsia="en-GB"/>
        </w:rPr>
        <w:t xml:space="preserve"> driver</w:t>
      </w:r>
      <w:r w:rsidRPr="00EE707D">
        <w:rPr>
          <w:rFonts w:cs="Arial"/>
          <w:lang w:eastAsia="en-GB"/>
        </w:rPr>
        <w:t xml:space="preserve"> is shown as a 3021 CCID reader. If it is, download and install the correct drivers, from the link above and re-run the report. The Omnikey 3121 </w:t>
      </w:r>
      <w:r w:rsidR="00785EE0">
        <w:rPr>
          <w:rFonts w:cs="Arial"/>
          <w:lang w:eastAsia="en-GB"/>
        </w:rPr>
        <w:t xml:space="preserve">Smartcard </w:t>
      </w:r>
      <w:r w:rsidRPr="00EE707D">
        <w:rPr>
          <w:rFonts w:cs="Arial"/>
          <w:lang w:eastAsia="en-GB"/>
        </w:rPr>
        <w:t>reader</w:t>
      </w:r>
      <w:r w:rsidR="00785EE0">
        <w:rPr>
          <w:rFonts w:cs="Arial"/>
          <w:lang w:eastAsia="en-GB"/>
        </w:rPr>
        <w:t xml:space="preserve"> driver</w:t>
      </w:r>
      <w:r w:rsidRPr="00EE707D">
        <w:rPr>
          <w:rFonts w:cs="Arial"/>
          <w:lang w:eastAsia="en-GB"/>
        </w:rPr>
        <w:t xml:space="preserve"> should now have the correct drivers installed.</w:t>
      </w:r>
    </w:p>
    <w:p w:rsidR="00360C30" w:rsidP="16442E4F" w:rsidRDefault="00360C30" w14:paraId="794F1F3B" w14:textId="5C438076">
      <w:pPr>
        <w:pStyle w:val="Heading4"/>
        <w:rPr>
          <w:rFonts w:cs="Arial"/>
          <w:bCs/>
          <w:color w:val="0070C0"/>
          <w:sz w:val="22"/>
          <w:szCs w:val="22"/>
        </w:rPr>
      </w:pPr>
      <w:bookmarkStart w:name="_Toc2120289381" w:id="84"/>
      <w:r>
        <w:t>Incorrect Registry TrustedCertificateIssuers</w:t>
      </w:r>
      <w:bookmarkEnd w:id="84"/>
    </w:p>
    <w:p w:rsidR="00360C30" w:rsidP="00360C30" w:rsidRDefault="00360C30" w14:paraId="5F874DAD" w14:textId="640833BC">
      <w:pPr>
        <w:rPr>
          <w:rFonts w:cs="Arial"/>
          <w:color w:val="auto"/>
        </w:rPr>
      </w:pPr>
      <w:r w:rsidRPr="00360C30">
        <w:rPr>
          <w:rFonts w:cs="Arial"/>
          <w:color w:val="auto"/>
        </w:rPr>
        <w:t>There is a small chance that users authenticating with a smartcard that has been issued, renewed, or repaired after the CIS release on Wednesday 25 January 2023 receive the following error</w:t>
      </w:r>
      <w:r>
        <w:rPr>
          <w:rFonts w:cs="Arial"/>
          <w:color w:val="auto"/>
        </w:rPr>
        <w:t>.</w:t>
      </w:r>
    </w:p>
    <w:p w:rsidR="00360C30" w:rsidP="00360C30" w:rsidRDefault="00360C30" w14:paraId="2ABE6E8A" w14:textId="77777777">
      <w:r w:rsidRPr="00360C30">
        <w:rPr>
          <w:rFonts w:cs="Arial"/>
        </w:rPr>
        <w:t>Modify the registry entry to include the following value:</w:t>
      </w:r>
    </w:p>
    <w:tbl>
      <w:tblPr>
        <w:tblStyle w:val="TableGrid"/>
        <w:tblW w:w="0" w:type="auto"/>
        <w:tblInd w:w="817" w:type="dxa"/>
        <w:tblLook w:val="04A0" w:firstRow="1" w:lastRow="0" w:firstColumn="1" w:lastColumn="0" w:noHBand="0" w:noVBand="1"/>
      </w:tblPr>
      <w:tblGrid>
        <w:gridCol w:w="2439"/>
        <w:gridCol w:w="6440"/>
      </w:tblGrid>
      <w:tr w:rsidR="00360C30" w:rsidTr="00360C30" w14:paraId="24980EB4" w14:textId="77777777">
        <w:tc>
          <w:tcPr>
            <w:tcW w:w="1985" w:type="dxa"/>
            <w:tcBorders>
              <w:top w:val="single" w:color="auto" w:sz="4" w:space="0"/>
              <w:left w:val="single" w:color="auto" w:sz="4" w:space="0"/>
              <w:bottom w:val="single" w:color="auto" w:sz="4" w:space="0"/>
              <w:right w:val="single" w:color="auto" w:sz="4" w:space="0"/>
            </w:tcBorders>
            <w:shd w:val="clear" w:color="auto" w:fill="004689" w:themeFill="accent1" w:themeFillShade="BF"/>
            <w:hideMark/>
          </w:tcPr>
          <w:p w:rsidR="00360C30" w:rsidRDefault="00360C30" w14:paraId="6A122038" w14:textId="77777777">
            <w:pPr>
              <w:spacing w:after="0"/>
              <w:rPr>
                <w:rFonts w:cs="Arial"/>
                <w:color w:val="FFFFFF" w:themeColor="background1"/>
              </w:rPr>
            </w:pPr>
            <w:r>
              <w:rPr>
                <w:rFonts w:cs="Arial"/>
                <w:color w:val="FFFFFF" w:themeColor="background1"/>
              </w:rPr>
              <w:t>Name</w:t>
            </w:r>
          </w:p>
        </w:tc>
        <w:tc>
          <w:tcPr>
            <w:tcW w:w="6440" w:type="dxa"/>
            <w:tcBorders>
              <w:top w:val="single" w:color="auto" w:sz="4" w:space="0"/>
              <w:left w:val="single" w:color="auto" w:sz="4" w:space="0"/>
              <w:bottom w:val="single" w:color="auto" w:sz="4" w:space="0"/>
              <w:right w:val="single" w:color="auto" w:sz="4" w:space="0"/>
            </w:tcBorders>
            <w:shd w:val="clear" w:color="auto" w:fill="004689" w:themeFill="accent1" w:themeFillShade="BF"/>
            <w:hideMark/>
          </w:tcPr>
          <w:p w:rsidR="00360C30" w:rsidRDefault="00360C30" w14:paraId="546AE9CC" w14:textId="77777777">
            <w:pPr>
              <w:spacing w:after="0"/>
              <w:rPr>
                <w:rFonts w:cs="Arial"/>
                <w:color w:val="FFFFFF" w:themeColor="background1"/>
              </w:rPr>
            </w:pPr>
            <w:r>
              <w:rPr>
                <w:rFonts w:cs="Arial"/>
                <w:color w:val="FFFFFF" w:themeColor="background1"/>
              </w:rPr>
              <w:t>Value</w:t>
            </w:r>
          </w:p>
        </w:tc>
      </w:tr>
      <w:tr w:rsidR="00360C30" w:rsidTr="00360C30" w14:paraId="53BB0256" w14:textId="77777777">
        <w:tc>
          <w:tcPr>
            <w:tcW w:w="1985" w:type="dxa"/>
            <w:tcBorders>
              <w:top w:val="single" w:color="auto" w:sz="4" w:space="0"/>
              <w:left w:val="single" w:color="auto" w:sz="4" w:space="0"/>
              <w:bottom w:val="single" w:color="auto" w:sz="4" w:space="0"/>
              <w:right w:val="single" w:color="auto" w:sz="4" w:space="0"/>
            </w:tcBorders>
            <w:hideMark/>
          </w:tcPr>
          <w:p w:rsidR="00360C30" w:rsidRDefault="00360C30" w14:paraId="7878CFD3" w14:textId="77777777">
            <w:pPr>
              <w:spacing w:after="0"/>
              <w:rPr>
                <w:rFonts w:cs="Arial"/>
                <w:color w:val="auto"/>
              </w:rPr>
            </w:pPr>
            <w:r>
              <w:rPr>
                <w:rFonts w:cstheme="minorHAnsi"/>
                <w:sz w:val="20"/>
                <w:szCs w:val="20"/>
              </w:rPr>
              <w:t>TrustedCertificateIssuers</w:t>
            </w:r>
          </w:p>
        </w:tc>
        <w:tc>
          <w:tcPr>
            <w:tcW w:w="6440" w:type="dxa"/>
            <w:tcBorders>
              <w:top w:val="single" w:color="auto" w:sz="4" w:space="0"/>
              <w:left w:val="single" w:color="auto" w:sz="4" w:space="0"/>
              <w:bottom w:val="single" w:color="auto" w:sz="4" w:space="0"/>
              <w:right w:val="single" w:color="auto" w:sz="4" w:space="0"/>
            </w:tcBorders>
            <w:hideMark/>
          </w:tcPr>
          <w:p w:rsidR="007B6853" w:rsidP="007B6853" w:rsidRDefault="007B6853" w14:paraId="058407F4" w14:textId="77777777">
            <w:pPr>
              <w:rPr>
                <w:rFonts w:cstheme="minorHAnsi"/>
                <w:sz w:val="20"/>
                <w:szCs w:val="20"/>
              </w:rPr>
            </w:pPr>
            <w:r w:rsidRPr="00042888">
              <w:rPr>
                <w:rFonts w:cstheme="minorHAnsi"/>
                <w:sz w:val="20"/>
                <w:szCs w:val="20"/>
              </w:rPr>
              <w:t>CN=NHS Level 1C, OU=CA, O=nhs;CN=NHS Level 1D, OU=CA, O=nhs;CN=NHS Authentication G2, OU=CA, O=nhs, C=GB;CN=NHS Signing G2, OU=CA, O=nhs, C=GB</w:t>
            </w:r>
          </w:p>
          <w:p w:rsidR="00360C30" w:rsidRDefault="00360C30" w14:paraId="4DC9D9F2" w14:textId="703E41F1">
            <w:pPr>
              <w:spacing w:after="0"/>
              <w:rPr>
                <w:rFonts w:asciiTheme="minorHAnsi" w:hAnsiTheme="minorHAnsi" w:cstheme="minorHAnsi"/>
                <w:sz w:val="20"/>
                <w:szCs w:val="20"/>
              </w:rPr>
            </w:pPr>
          </w:p>
        </w:tc>
      </w:tr>
    </w:tbl>
    <w:p w:rsidR="00360C30" w:rsidP="00360C30" w:rsidRDefault="00360C30" w14:paraId="29B5971A" w14:textId="0FAD10F8">
      <w:pPr>
        <w:rPr>
          <w:rFonts w:cs="Arial"/>
          <w:color w:val="auto"/>
        </w:rPr>
      </w:pPr>
    </w:p>
    <w:p w:rsidRPr="00360C30" w:rsidR="00360C30" w:rsidP="00360C30" w:rsidRDefault="00360C30" w14:paraId="48DC0615" w14:textId="77777777">
      <w:pPr>
        <w:rPr>
          <w:rFonts w:cs="Arial"/>
          <w:color w:val="auto"/>
        </w:rPr>
      </w:pPr>
      <w:r w:rsidRPr="00360C30">
        <w:rPr>
          <w:rFonts w:cs="Arial"/>
          <w:color w:val="auto"/>
        </w:rPr>
        <w:t>This registry entry is found in the following locations:</w:t>
      </w:r>
    </w:p>
    <w:p w:rsidRPr="00360C30" w:rsidR="00360C30" w:rsidP="00360C30" w:rsidRDefault="00360C30" w14:paraId="3BE24093" w14:textId="77777777">
      <w:pPr>
        <w:numPr>
          <w:ilvl w:val="0"/>
          <w:numId w:val="25"/>
        </w:numPr>
        <w:rPr>
          <w:rFonts w:cs="Arial"/>
          <w:b/>
          <w:color w:val="auto"/>
        </w:rPr>
      </w:pPr>
      <w:r w:rsidRPr="00360C30">
        <w:rPr>
          <w:rFonts w:cs="Arial"/>
          <w:b/>
          <w:color w:val="auto"/>
        </w:rPr>
        <w:t>32-bit Operating System:</w:t>
      </w:r>
    </w:p>
    <w:p w:rsidRPr="00360C30" w:rsidR="00360C30" w:rsidP="00360C30" w:rsidRDefault="00360C30" w14:paraId="71D42549" w14:textId="77777777">
      <w:pPr>
        <w:numPr>
          <w:ilvl w:val="1"/>
          <w:numId w:val="25"/>
        </w:numPr>
        <w:rPr>
          <w:rFonts w:cs="Arial"/>
          <w:color w:val="auto"/>
        </w:rPr>
      </w:pPr>
      <w:r w:rsidRPr="00360C30">
        <w:rPr>
          <w:rFonts w:cs="Arial"/>
          <w:b/>
          <w:color w:val="auto"/>
        </w:rPr>
        <w:t>Set by Group Policy:</w:t>
      </w:r>
      <w:r w:rsidRPr="00360C30">
        <w:rPr>
          <w:rFonts w:cs="Arial"/>
          <w:color w:val="auto"/>
        </w:rPr>
        <w:t xml:space="preserve"> HKLM\SOFTWARE\Policies\HSCIC\Identity Agent</w:t>
      </w:r>
    </w:p>
    <w:p w:rsidRPr="00360C30" w:rsidR="00360C30" w:rsidP="00360C30" w:rsidRDefault="00360C30" w14:paraId="72A75235" w14:textId="77777777">
      <w:pPr>
        <w:numPr>
          <w:ilvl w:val="1"/>
          <w:numId w:val="25"/>
        </w:numPr>
        <w:rPr>
          <w:rFonts w:cs="Arial"/>
          <w:color w:val="auto"/>
        </w:rPr>
      </w:pPr>
      <w:r w:rsidRPr="00360C30">
        <w:rPr>
          <w:rFonts w:cs="Arial"/>
          <w:b/>
          <w:color w:val="auto"/>
        </w:rPr>
        <w:t>All Users:</w:t>
      </w:r>
      <w:r w:rsidRPr="00360C30">
        <w:rPr>
          <w:rFonts w:cs="Arial"/>
          <w:color w:val="auto"/>
        </w:rPr>
        <w:t xml:space="preserve"> HKLM\SOFTWARE\HSCIC\Identity Agent</w:t>
      </w:r>
    </w:p>
    <w:p w:rsidRPr="00360C30" w:rsidR="00360C30" w:rsidP="00360C30" w:rsidRDefault="00360C30" w14:paraId="1809C2A7" w14:textId="77777777">
      <w:pPr>
        <w:numPr>
          <w:ilvl w:val="1"/>
          <w:numId w:val="25"/>
        </w:numPr>
        <w:rPr>
          <w:rFonts w:cs="Arial"/>
          <w:color w:val="auto"/>
        </w:rPr>
      </w:pPr>
      <w:r w:rsidRPr="00360C30">
        <w:rPr>
          <w:rFonts w:cs="Arial"/>
          <w:b/>
          <w:color w:val="auto"/>
        </w:rPr>
        <w:t>Current User:</w:t>
      </w:r>
      <w:r w:rsidRPr="00360C30">
        <w:rPr>
          <w:rFonts w:cs="Arial"/>
          <w:color w:val="auto"/>
        </w:rPr>
        <w:t xml:space="preserve"> HKCU\SOFTWARE\HSCIC\Identity Agent</w:t>
      </w:r>
    </w:p>
    <w:p w:rsidRPr="00360C30" w:rsidR="00360C30" w:rsidP="00360C30" w:rsidRDefault="00360C30" w14:paraId="497D3CD6" w14:textId="77777777">
      <w:pPr>
        <w:numPr>
          <w:ilvl w:val="0"/>
          <w:numId w:val="25"/>
        </w:numPr>
        <w:rPr>
          <w:rFonts w:cs="Arial"/>
          <w:b/>
          <w:color w:val="auto"/>
        </w:rPr>
      </w:pPr>
      <w:r w:rsidRPr="00360C30">
        <w:rPr>
          <w:rFonts w:cs="Arial"/>
          <w:b/>
          <w:color w:val="auto"/>
        </w:rPr>
        <w:t>64-bit Operating System:</w:t>
      </w:r>
    </w:p>
    <w:p w:rsidRPr="00360C30" w:rsidR="00360C30" w:rsidP="00360C30" w:rsidRDefault="00360C30" w14:paraId="6493B21C" w14:textId="77777777">
      <w:pPr>
        <w:numPr>
          <w:ilvl w:val="1"/>
          <w:numId w:val="25"/>
        </w:numPr>
        <w:rPr>
          <w:rFonts w:cs="Arial"/>
          <w:color w:val="auto"/>
        </w:rPr>
      </w:pPr>
      <w:r w:rsidRPr="00360C30">
        <w:rPr>
          <w:rFonts w:cs="Arial"/>
          <w:b/>
          <w:color w:val="auto"/>
        </w:rPr>
        <w:t>Set by Group Policy:</w:t>
      </w:r>
      <w:r w:rsidRPr="00360C30">
        <w:rPr>
          <w:rFonts w:cs="Arial"/>
          <w:color w:val="auto"/>
        </w:rPr>
        <w:t xml:space="preserve"> HKLM\SOFTWARE\Policies\HSCIC\Identity Agent</w:t>
      </w:r>
    </w:p>
    <w:p w:rsidRPr="00360C30" w:rsidR="00360C30" w:rsidP="00360C30" w:rsidRDefault="00360C30" w14:paraId="1124CA3F" w14:textId="77777777">
      <w:pPr>
        <w:numPr>
          <w:ilvl w:val="1"/>
          <w:numId w:val="25"/>
        </w:numPr>
        <w:rPr>
          <w:rFonts w:cs="Arial"/>
          <w:color w:val="auto"/>
        </w:rPr>
      </w:pPr>
      <w:r w:rsidRPr="00360C30">
        <w:rPr>
          <w:rFonts w:cs="Arial"/>
          <w:b/>
          <w:color w:val="auto"/>
        </w:rPr>
        <w:t>All Users:</w:t>
      </w:r>
      <w:r w:rsidRPr="00360C30">
        <w:rPr>
          <w:rFonts w:cs="Arial"/>
          <w:color w:val="auto"/>
        </w:rPr>
        <w:t xml:space="preserve"> HKLM\SOFTWARE\Wow6432Node\HSCIC\Identity Agent</w:t>
      </w:r>
    </w:p>
    <w:p w:rsidRPr="00360C30" w:rsidR="00360C30" w:rsidP="00360C30" w:rsidRDefault="00360C30" w14:paraId="4B6F7FD8" w14:textId="77777777">
      <w:pPr>
        <w:numPr>
          <w:ilvl w:val="1"/>
          <w:numId w:val="25"/>
        </w:numPr>
        <w:rPr>
          <w:rFonts w:cs="Arial"/>
          <w:color w:val="auto"/>
        </w:rPr>
      </w:pPr>
      <w:r w:rsidRPr="00360C30">
        <w:rPr>
          <w:rFonts w:cs="Arial"/>
          <w:b/>
          <w:color w:val="auto"/>
        </w:rPr>
        <w:t xml:space="preserve">Current User: </w:t>
      </w:r>
      <w:r w:rsidRPr="00360C30">
        <w:rPr>
          <w:rFonts w:cs="Arial"/>
          <w:color w:val="auto"/>
        </w:rPr>
        <w:t>HKCU\SOFTWARE\HSCIC\Identity Agent</w:t>
      </w:r>
    </w:p>
    <w:p w:rsidRPr="00EE707D" w:rsidR="00360C30" w:rsidP="00F40A23" w:rsidRDefault="00360C30" w14:paraId="7931BA45" w14:textId="5AAC2CBA">
      <w:pPr>
        <w:rPr>
          <w:rFonts w:cs="Arial"/>
        </w:rPr>
      </w:pPr>
    </w:p>
    <w:p w:rsidR="006E6FB8" w:rsidP="16442E4F" w:rsidRDefault="006E6FB8" w14:paraId="64C8C486" w14:textId="6812A93C">
      <w:pPr>
        <w:pStyle w:val="Heading4"/>
      </w:pPr>
      <w:bookmarkStart w:name="_Toc524262901" w:id="85"/>
      <w:r>
        <w:t>‘3606: [AuthValidate] Failed to validate user’</w:t>
      </w:r>
      <w:bookmarkEnd w:id="85"/>
    </w:p>
    <w:p w:rsidRPr="00943725" w:rsidR="00943725" w:rsidP="00943725" w:rsidRDefault="00943725" w14:paraId="2EF35A02" w14:textId="77777777"/>
    <w:p w:rsidRPr="00F51399" w:rsidR="00966B2C" w:rsidP="00966B2C" w:rsidRDefault="00966B2C" w14:paraId="601DF6D4" w14:textId="07F272AC">
      <w:r>
        <w:rPr>
          <w:noProof/>
          <w:lang w:eastAsia="en-GB"/>
        </w:rPr>
        <w:drawing>
          <wp:inline distT="0" distB="0" distL="0" distR="0" wp14:anchorId="7B25E202" wp14:editId="0E073C19">
            <wp:extent cx="5228953" cy="3289300"/>
            <wp:effectExtent l="0" t="0" r="0" b="635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305405" cy="3337393"/>
                    </a:xfrm>
                    <a:prstGeom prst="rect">
                      <a:avLst/>
                    </a:prstGeom>
                  </pic:spPr>
                </pic:pic>
              </a:graphicData>
            </a:graphic>
          </wp:inline>
        </w:drawing>
      </w:r>
    </w:p>
    <w:p w:rsidR="00BC2B33" w:rsidP="00930839" w:rsidRDefault="006E6FB8" w14:paraId="7C009AA2" w14:textId="65E410D9">
      <w:pPr>
        <w:rPr>
          <w:b/>
          <w:color w:val="005EB8" w:themeColor="accent1"/>
          <w:sz w:val="22"/>
          <w:szCs w:val="22"/>
        </w:rPr>
      </w:pPr>
      <w:r>
        <w:br/>
      </w:r>
      <w:r>
        <w:t>This error shown above may be generated for one of two reasons:</w:t>
      </w:r>
    </w:p>
    <w:p w:rsidRPr="0087230D" w:rsidR="006E6FB8" w:rsidP="16442E4F" w:rsidRDefault="006E6FB8" w14:paraId="64C8C488" w14:textId="1440260E">
      <w:pPr>
        <w:pStyle w:val="Heading4"/>
        <w:rPr>
          <w:bCs/>
          <w:sz w:val="22"/>
          <w:szCs w:val="22"/>
        </w:rPr>
      </w:pPr>
      <w:bookmarkStart w:name="_Toc2106689297" w:id="86"/>
      <w:r>
        <w:t>Wrong environment</w:t>
      </w:r>
      <w:bookmarkEnd w:id="86"/>
    </w:p>
    <w:p w:rsidR="006E6FB8" w:rsidP="006E6FB8" w:rsidRDefault="006E6FB8" w14:paraId="64C8C489" w14:textId="77777777">
      <w:r>
        <w:t>The user may have attempted to log into the wrong environment, for example using a Smartcard for Live when their machine is configured to connect to a test environment, or vice versa.</w:t>
      </w:r>
    </w:p>
    <w:p w:rsidR="006E6FB8" w:rsidP="00930839" w:rsidRDefault="006E6FB8" w14:paraId="64C8C48B" w14:textId="29484D43">
      <w:r>
        <w:t xml:space="preserve">To resolve this, modify the registry keys given in the </w:t>
      </w:r>
      <w:hyperlink w:history="1" w:anchor="_Spine_Environments">
        <w:r w:rsidRPr="00B55545">
          <w:rPr>
            <w:rStyle w:val="Hyperlink"/>
          </w:rPr>
          <w:t>Spine Environments</w:t>
        </w:r>
      </w:hyperlink>
      <w:r w:rsidRPr="00930839" w:rsidR="00930839">
        <w:t xml:space="preserve"> </w:t>
      </w:r>
      <w:r w:rsidR="00930839">
        <w:t>section of this document</w:t>
      </w:r>
      <w:r w:rsidR="00930839">
        <w:rPr>
          <w:rStyle w:val="Hyperlink"/>
          <w:color w:val="0F0F0F" w:themeColor="text1"/>
        </w:rPr>
        <w:t xml:space="preserve">, or download the </w:t>
      </w:r>
      <w:r w:rsidR="00CA259A">
        <w:rPr>
          <w:rStyle w:val="Hyperlink"/>
          <w:color w:val="0F0F0F" w:themeColor="text1"/>
        </w:rPr>
        <w:t xml:space="preserve">IA </w:t>
      </w:r>
      <w:r w:rsidR="00930839">
        <w:rPr>
          <w:rStyle w:val="Hyperlink"/>
          <w:color w:val="0F0F0F" w:themeColor="text1"/>
        </w:rPr>
        <w:t>Registry Editor tool</w:t>
      </w:r>
      <w:r w:rsidR="00CA259A">
        <w:rPr>
          <w:rStyle w:val="Hyperlink"/>
          <w:color w:val="0F0F0F" w:themeColor="text1"/>
        </w:rPr>
        <w:t xml:space="preserve"> V1.0</w:t>
      </w:r>
      <w:r w:rsidR="00930839">
        <w:rPr>
          <w:rStyle w:val="Hyperlink"/>
          <w:color w:val="0F0F0F" w:themeColor="text1"/>
        </w:rPr>
        <w:t xml:space="preserve"> from the </w:t>
      </w:r>
      <w:hyperlink w:history="1" r:id="rId43">
        <w:r w:rsidRPr="00991387" w:rsidR="00930839">
          <w:rPr>
            <w:rStyle w:val="Hyperlink"/>
            <w:rFonts w:ascii="Arial" w:hAnsi="Arial"/>
            <w:u w:val="single"/>
          </w:rPr>
          <w:t>DIR website</w:t>
        </w:r>
      </w:hyperlink>
      <w:r>
        <w:t>. For accessing Live, it is recommended to delete any environment-specific registry keys and allow Identity Agent to use the default live setting.</w:t>
      </w:r>
    </w:p>
    <w:p w:rsidRPr="0087230D" w:rsidR="006E6FB8" w:rsidP="16442E4F" w:rsidRDefault="006E6FB8" w14:paraId="64C8C48C" w14:textId="7CE9D7B8">
      <w:pPr>
        <w:pStyle w:val="Heading4"/>
        <w:rPr>
          <w:bCs/>
          <w:sz w:val="22"/>
          <w:szCs w:val="22"/>
        </w:rPr>
      </w:pPr>
      <w:bookmarkStart w:name="_Toc1989898945" w:id="87"/>
      <w:r>
        <w:t>Deleted</w:t>
      </w:r>
      <w:r w:rsidR="00966B2C">
        <w:t xml:space="preserve"> / Closed</w:t>
      </w:r>
      <w:r>
        <w:t xml:space="preserve"> User</w:t>
      </w:r>
      <w:bookmarkEnd w:id="87"/>
    </w:p>
    <w:p w:rsidR="006E6FB8" w:rsidP="006E6FB8" w:rsidRDefault="006E6FB8" w14:paraId="64C8C48D" w14:textId="01693B78">
      <w:r>
        <w:t>The user may have been deleted</w:t>
      </w:r>
      <w:r w:rsidR="00966B2C">
        <w:t xml:space="preserve"> or closed in </w:t>
      </w:r>
      <w:r>
        <w:t>Spine. The user will need to be re-opened or a new user created. In either case, any positions assigned to the user will need to be added again and a new Smartcard issued for the user.</w:t>
      </w:r>
    </w:p>
    <w:p w:rsidR="00F245C3" w:rsidP="006E6FB8" w:rsidRDefault="00F245C3" w14:paraId="21D20AED" w14:textId="77777777"/>
    <w:p w:rsidR="00FD2407" w:rsidP="16442E4F" w:rsidRDefault="00FD2407" w14:paraId="64C8C48E" w14:textId="77777777">
      <w:pPr>
        <w:pStyle w:val="Heading4"/>
      </w:pPr>
      <w:bookmarkStart w:name="_Toc1090269305" w:id="88"/>
      <w:r>
        <w:t>‘The remote name could not be resolved’</w:t>
      </w:r>
      <w:bookmarkEnd w:id="88"/>
    </w:p>
    <w:p w:rsidR="00FD2407" w:rsidP="00FD2407" w:rsidRDefault="00FD2407" w14:paraId="64C8C48F" w14:textId="73809244">
      <w:r>
        <w:t>The error shown below will be generated if there is a network connectivity issue</w:t>
      </w:r>
      <w:r w:rsidR="00930839">
        <w:t>, DNS issue,</w:t>
      </w:r>
      <w:r>
        <w:t xml:space="preserve"> or the environment the user is attempting to connect to is offline. The URL will differ depending on the environment.</w:t>
      </w:r>
      <w:r>
        <w:br/>
      </w:r>
    </w:p>
    <w:p w:rsidR="00943725" w:rsidP="00FD2407" w:rsidRDefault="00943725" w14:paraId="26782D6C" w14:textId="56E92244">
      <w:r>
        <w:t>The issue could also occur is the user is working remotely and has not established a VPN connection into their trust as the Spine network is not directly internet accessible.</w:t>
      </w:r>
    </w:p>
    <w:p w:rsidR="00FD2407" w:rsidP="00FD2407" w:rsidRDefault="00FD2407" w14:paraId="64C8C490" w14:textId="08353027">
      <w:pPr>
        <w:jc w:val="center"/>
      </w:pPr>
    </w:p>
    <w:p w:rsidR="00966B2C" w:rsidP="00966B2C" w:rsidRDefault="00966B2C" w14:paraId="5132CEAE" w14:textId="38772FCE">
      <w:r>
        <w:rPr>
          <w:noProof/>
          <w:lang w:eastAsia="en-GB"/>
        </w:rPr>
        <w:drawing>
          <wp:inline distT="0" distB="0" distL="0" distR="0" wp14:anchorId="4F71C980" wp14:editId="69D99BF0">
            <wp:extent cx="5231458" cy="3295650"/>
            <wp:effectExtent l="0" t="0" r="762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344432" cy="3366820"/>
                    </a:xfrm>
                    <a:prstGeom prst="rect">
                      <a:avLst/>
                    </a:prstGeom>
                  </pic:spPr>
                </pic:pic>
              </a:graphicData>
            </a:graphic>
          </wp:inline>
        </w:drawing>
      </w:r>
    </w:p>
    <w:p w:rsidR="00FD2407" w:rsidP="00FD2407" w:rsidRDefault="00FD2407" w14:paraId="64C8C491" w14:textId="77777777">
      <w:r>
        <w:br/>
      </w:r>
      <w:r>
        <w:t>If the user has network connectivity issues, they should raise a support call with their local IT support help desk.</w:t>
      </w:r>
      <w:r>
        <w:br/>
      </w:r>
    </w:p>
    <w:p w:rsidR="00FD2407" w:rsidP="00FD2407" w:rsidRDefault="00FD2407" w14:paraId="64C8C492" w14:textId="77777777">
      <w:pPr>
        <w:pStyle w:val="Heading4"/>
      </w:pPr>
      <w:bookmarkStart w:name="_Toc474028091" w:id="89"/>
      <w:r>
        <w:t>‘Certificate Error’</w:t>
      </w:r>
      <w:bookmarkEnd w:id="89"/>
    </w:p>
    <w:p w:rsidR="00FD2407" w:rsidP="00FD2407" w:rsidRDefault="00FD2407" w14:paraId="64C8C493" w14:textId="77777777">
      <w:r>
        <w:t xml:space="preserve">This error can follow the self-renewal of a Smartcard through the CIS application, and indicates there have been problems writing the new certificate(s), even though a success message has been given to the user. </w:t>
      </w:r>
    </w:p>
    <w:p w:rsidR="00FD2407" w:rsidP="00FD2407" w:rsidRDefault="00FD2407" w14:paraId="64C8C494" w14:textId="7FBC6152">
      <w:r>
        <w:t xml:space="preserve">The Smartcard will need to be either repaired or </w:t>
      </w:r>
      <w:r w:rsidR="00BD5319">
        <w:t xml:space="preserve">cancelled and then </w:t>
      </w:r>
      <w:r>
        <w:t>re-issued by an RA Agent / Manager.</w:t>
      </w:r>
    </w:p>
    <w:p w:rsidR="00FD2407" w:rsidP="00FD2407" w:rsidRDefault="00FD2407" w14:paraId="64C8C495" w14:textId="77777777"/>
    <w:p w:rsidR="00FD2407" w:rsidP="00FD2407" w:rsidRDefault="00FD2407" w14:paraId="64C8C496" w14:textId="77777777">
      <w:pPr>
        <w:pStyle w:val="Heading4"/>
      </w:pPr>
      <w:bookmarkStart w:name="_Toc1282075866" w:id="90"/>
      <w:r>
        <w:t>Following installation of VMWare – Horizon 3.5 and above</w:t>
      </w:r>
      <w:bookmarkEnd w:id="90"/>
    </w:p>
    <w:p w:rsidRPr="008C48A7" w:rsidR="00FD2407" w:rsidP="00FD2407" w:rsidRDefault="00FD2407" w14:paraId="64C8C497" w14:textId="634762F7">
      <w:pPr>
        <w:pStyle w:val="NormalWeb"/>
        <w:rPr>
          <w:rFonts w:ascii="Arial" w:hAnsi="Arial" w:cs="Arial"/>
        </w:rPr>
      </w:pPr>
      <w:r w:rsidRPr="008C48A7">
        <w:rPr>
          <w:rFonts w:ascii="Arial" w:hAnsi="Arial" w:cs="Arial"/>
        </w:rPr>
        <w:t xml:space="preserve">Installing Horizon VMWare v3.5 </w:t>
      </w:r>
      <w:r>
        <w:rPr>
          <w:rFonts w:ascii="Arial" w:hAnsi="Arial" w:cs="Arial"/>
        </w:rPr>
        <w:t>or</w:t>
      </w:r>
      <w:r w:rsidRPr="008C48A7">
        <w:rPr>
          <w:rFonts w:ascii="Arial" w:hAnsi="Arial" w:cs="Arial"/>
        </w:rPr>
        <w:t xml:space="preserve"> above on a machine can prevent reliable authentication with </w:t>
      </w:r>
      <w:r w:rsidR="0047726A">
        <w:rPr>
          <w:rFonts w:ascii="Arial" w:hAnsi="Arial" w:cs="Arial"/>
        </w:rPr>
        <w:t xml:space="preserve">all version of the </w:t>
      </w:r>
      <w:r>
        <w:rPr>
          <w:rFonts w:ascii="Arial" w:hAnsi="Arial" w:cs="Arial"/>
        </w:rPr>
        <w:t>NHS Digital I</w:t>
      </w:r>
      <w:r w:rsidR="00070224">
        <w:rPr>
          <w:rFonts w:ascii="Arial" w:hAnsi="Arial" w:cs="Arial"/>
        </w:rPr>
        <w:t xml:space="preserve">dentity </w:t>
      </w:r>
      <w:r>
        <w:rPr>
          <w:rFonts w:ascii="Arial" w:hAnsi="Arial" w:cs="Arial"/>
        </w:rPr>
        <w:t>A</w:t>
      </w:r>
      <w:r w:rsidR="00070224">
        <w:rPr>
          <w:rFonts w:ascii="Arial" w:hAnsi="Arial" w:cs="Arial"/>
        </w:rPr>
        <w:t>gent</w:t>
      </w:r>
      <w:r>
        <w:rPr>
          <w:rFonts w:ascii="Arial" w:hAnsi="Arial" w:cs="Arial"/>
        </w:rPr>
        <w:t xml:space="preserve"> </w:t>
      </w:r>
      <w:r w:rsidRPr="008C48A7">
        <w:rPr>
          <w:rFonts w:ascii="Arial" w:hAnsi="Arial" w:cs="Arial"/>
        </w:rPr>
        <w:t>unless the I</w:t>
      </w:r>
      <w:r w:rsidR="00070224">
        <w:rPr>
          <w:rFonts w:ascii="Arial" w:hAnsi="Arial" w:cs="Arial"/>
        </w:rPr>
        <w:t xml:space="preserve">dentity </w:t>
      </w:r>
      <w:r w:rsidRPr="008C48A7">
        <w:rPr>
          <w:rFonts w:ascii="Arial" w:hAnsi="Arial" w:cs="Arial"/>
        </w:rPr>
        <w:t>A</w:t>
      </w:r>
      <w:r w:rsidR="00070224">
        <w:rPr>
          <w:rFonts w:ascii="Arial" w:hAnsi="Arial" w:cs="Arial"/>
        </w:rPr>
        <w:t>gent</w:t>
      </w:r>
      <w:r w:rsidRPr="008C48A7">
        <w:rPr>
          <w:rFonts w:ascii="Arial" w:hAnsi="Arial" w:cs="Arial"/>
        </w:rPr>
        <w:t xml:space="preserve"> is launched as Administrator. (BT Identity Agents unproven).</w:t>
      </w:r>
    </w:p>
    <w:p w:rsidRPr="008C48A7" w:rsidR="00FD2407" w:rsidP="00FD2407" w:rsidRDefault="00FD2407" w14:paraId="64C8C498" w14:textId="3844A411">
      <w:pPr>
        <w:pStyle w:val="NormalWeb"/>
        <w:rPr>
          <w:rFonts w:ascii="Arial" w:hAnsi="Arial" w:cs="Arial"/>
        </w:rPr>
      </w:pPr>
      <w:r w:rsidRPr="008C48A7">
        <w:rPr>
          <w:rFonts w:ascii="Arial" w:hAnsi="Arial" w:cs="Arial"/>
        </w:rPr>
        <w:t>HSCIC I</w:t>
      </w:r>
      <w:r w:rsidR="00070224">
        <w:rPr>
          <w:rFonts w:ascii="Arial" w:hAnsi="Arial" w:cs="Arial"/>
        </w:rPr>
        <w:t xml:space="preserve">dentity </w:t>
      </w:r>
      <w:r w:rsidRPr="008C48A7">
        <w:rPr>
          <w:rFonts w:ascii="Arial" w:hAnsi="Arial" w:cs="Arial"/>
        </w:rPr>
        <w:t>A</w:t>
      </w:r>
      <w:r w:rsidR="00070224">
        <w:rPr>
          <w:rFonts w:ascii="Arial" w:hAnsi="Arial" w:cs="Arial"/>
        </w:rPr>
        <w:t>gent</w:t>
      </w:r>
      <w:r w:rsidRPr="008C48A7">
        <w:rPr>
          <w:rFonts w:ascii="Arial" w:hAnsi="Arial" w:cs="Arial"/>
        </w:rPr>
        <w:t xml:space="preserve"> v1: 'Progress' bar on authentication hangs (unless the </w:t>
      </w:r>
      <w:r w:rsidRPr="008C48A7" w:rsidR="00070224">
        <w:rPr>
          <w:rFonts w:ascii="Arial" w:hAnsi="Arial" w:cs="Arial"/>
        </w:rPr>
        <w:t>I</w:t>
      </w:r>
      <w:r w:rsidR="00070224">
        <w:rPr>
          <w:rFonts w:ascii="Arial" w:hAnsi="Arial" w:cs="Arial"/>
        </w:rPr>
        <w:t xml:space="preserve">dentity </w:t>
      </w:r>
      <w:r w:rsidRPr="008C48A7" w:rsidR="00070224">
        <w:rPr>
          <w:rFonts w:ascii="Arial" w:hAnsi="Arial" w:cs="Arial"/>
        </w:rPr>
        <w:t>A</w:t>
      </w:r>
      <w:r w:rsidR="00070224">
        <w:rPr>
          <w:rFonts w:ascii="Arial" w:hAnsi="Arial" w:cs="Arial"/>
        </w:rPr>
        <w:t>gent</w:t>
      </w:r>
      <w:r w:rsidRPr="008C48A7">
        <w:rPr>
          <w:rFonts w:ascii="Arial" w:hAnsi="Arial" w:cs="Arial"/>
        </w:rPr>
        <w:t xml:space="preserve"> launched as </w:t>
      </w:r>
      <w:r>
        <w:rPr>
          <w:rFonts w:ascii="Arial" w:hAnsi="Arial" w:cs="Arial"/>
        </w:rPr>
        <w:t>‘</w:t>
      </w:r>
      <w:r w:rsidRPr="008C48A7">
        <w:rPr>
          <w:rFonts w:ascii="Arial" w:hAnsi="Arial" w:cs="Arial"/>
        </w:rPr>
        <w:t>Admin</w:t>
      </w:r>
      <w:r>
        <w:rPr>
          <w:rFonts w:ascii="Arial" w:hAnsi="Arial" w:cs="Arial"/>
        </w:rPr>
        <w:t>’</w:t>
      </w:r>
      <w:r w:rsidRPr="008C48A7">
        <w:rPr>
          <w:rFonts w:ascii="Arial" w:hAnsi="Arial" w:cs="Arial"/>
        </w:rPr>
        <w:t>)</w:t>
      </w:r>
      <w:r w:rsidRPr="008C48A7">
        <w:rPr>
          <w:rFonts w:ascii="Arial" w:hAnsi="Arial" w:cs="Arial"/>
        </w:rPr>
        <w:br/>
      </w:r>
      <w:r>
        <w:rPr>
          <w:rFonts w:ascii="Arial" w:hAnsi="Arial" w:cs="Arial"/>
        </w:rPr>
        <w:t>NHS Digital</w:t>
      </w:r>
      <w:r w:rsidRPr="008C48A7">
        <w:rPr>
          <w:rFonts w:ascii="Arial" w:hAnsi="Arial" w:cs="Arial"/>
        </w:rPr>
        <w:t xml:space="preserve"> I</w:t>
      </w:r>
      <w:r w:rsidR="00070224">
        <w:rPr>
          <w:rFonts w:ascii="Arial" w:hAnsi="Arial" w:cs="Arial"/>
        </w:rPr>
        <w:t xml:space="preserve">dentity </w:t>
      </w:r>
      <w:r w:rsidRPr="008C48A7">
        <w:rPr>
          <w:rFonts w:ascii="Arial" w:hAnsi="Arial" w:cs="Arial"/>
        </w:rPr>
        <w:t>A</w:t>
      </w:r>
      <w:r w:rsidR="00070224">
        <w:rPr>
          <w:rFonts w:ascii="Arial" w:hAnsi="Arial" w:cs="Arial"/>
        </w:rPr>
        <w:t>gent</w:t>
      </w:r>
      <w:r w:rsidRPr="008C48A7">
        <w:rPr>
          <w:rFonts w:ascii="Arial" w:hAnsi="Arial" w:cs="Arial"/>
        </w:rPr>
        <w:t xml:space="preserve"> v2</w:t>
      </w:r>
      <w:r w:rsidR="0047726A">
        <w:rPr>
          <w:rFonts w:ascii="Arial" w:hAnsi="Arial" w:cs="Arial"/>
        </w:rPr>
        <w:t>.x</w:t>
      </w:r>
      <w:r w:rsidRPr="008C48A7">
        <w:rPr>
          <w:rFonts w:ascii="Arial" w:hAnsi="Arial" w:cs="Arial"/>
        </w:rPr>
        <w:t xml:space="preserve">: Fails to launch successfully (unless the </w:t>
      </w:r>
      <w:r w:rsidRPr="008C48A7" w:rsidR="00070224">
        <w:rPr>
          <w:rFonts w:ascii="Arial" w:hAnsi="Arial" w:cs="Arial"/>
        </w:rPr>
        <w:t>I</w:t>
      </w:r>
      <w:r w:rsidR="00070224">
        <w:rPr>
          <w:rFonts w:ascii="Arial" w:hAnsi="Arial" w:cs="Arial"/>
        </w:rPr>
        <w:t xml:space="preserve">dentity </w:t>
      </w:r>
      <w:r w:rsidRPr="008C48A7" w:rsidR="00070224">
        <w:rPr>
          <w:rFonts w:ascii="Arial" w:hAnsi="Arial" w:cs="Arial"/>
        </w:rPr>
        <w:t>A</w:t>
      </w:r>
      <w:r w:rsidR="00070224">
        <w:rPr>
          <w:rFonts w:ascii="Arial" w:hAnsi="Arial" w:cs="Arial"/>
        </w:rPr>
        <w:t>gent</w:t>
      </w:r>
      <w:r w:rsidRPr="008C48A7">
        <w:rPr>
          <w:rFonts w:ascii="Arial" w:hAnsi="Arial" w:cs="Arial"/>
        </w:rPr>
        <w:t xml:space="preserve"> </w:t>
      </w:r>
      <w:r>
        <w:rPr>
          <w:rFonts w:ascii="Arial" w:hAnsi="Arial" w:cs="Arial"/>
        </w:rPr>
        <w:t xml:space="preserve">is </w:t>
      </w:r>
      <w:r w:rsidRPr="008C48A7">
        <w:rPr>
          <w:rFonts w:ascii="Arial" w:hAnsi="Arial" w:cs="Arial"/>
        </w:rPr>
        <w:t xml:space="preserve">launched as </w:t>
      </w:r>
      <w:r>
        <w:rPr>
          <w:rFonts w:ascii="Arial" w:hAnsi="Arial" w:cs="Arial"/>
        </w:rPr>
        <w:t>‘</w:t>
      </w:r>
      <w:r w:rsidRPr="008C48A7">
        <w:rPr>
          <w:rFonts w:ascii="Arial" w:hAnsi="Arial" w:cs="Arial"/>
        </w:rPr>
        <w:t>Admin</w:t>
      </w:r>
      <w:r>
        <w:rPr>
          <w:rFonts w:ascii="Arial" w:hAnsi="Arial" w:cs="Arial"/>
        </w:rPr>
        <w:t>’</w:t>
      </w:r>
      <w:r w:rsidRPr="008C48A7">
        <w:rPr>
          <w:rFonts w:ascii="Arial" w:hAnsi="Arial" w:cs="Arial"/>
        </w:rPr>
        <w:t>)</w:t>
      </w:r>
    </w:p>
    <w:p w:rsidR="00FD2407" w:rsidP="00FD2407" w:rsidRDefault="00FD2407" w14:paraId="64C8C499" w14:textId="2BED6D89">
      <w:pPr>
        <w:pStyle w:val="NormalWeb"/>
        <w:rPr>
          <w:rFonts w:ascii="Arial" w:hAnsi="Arial" w:cs="Arial"/>
        </w:rPr>
      </w:pPr>
      <w:r w:rsidRPr="008C48A7">
        <w:rPr>
          <w:rFonts w:ascii="Arial" w:hAnsi="Arial" w:cs="Arial"/>
        </w:rPr>
        <w:t xml:space="preserve">Resolution: </w:t>
      </w:r>
      <w:r w:rsidR="0081345B">
        <w:rPr>
          <w:rFonts w:ascii="Arial" w:hAnsi="Arial" w:cs="Arial"/>
        </w:rPr>
        <w:t>Attempt to r</w:t>
      </w:r>
      <w:r w:rsidRPr="008C48A7">
        <w:rPr>
          <w:rFonts w:ascii="Arial" w:hAnsi="Arial" w:cs="Arial"/>
        </w:rPr>
        <w:t>evert back to Horizon VMWare 3.2</w:t>
      </w:r>
      <w:r w:rsidR="0081345B">
        <w:rPr>
          <w:rFonts w:ascii="Arial" w:hAnsi="Arial" w:cs="Arial"/>
        </w:rPr>
        <w:t>. If this fails to work, we have seen cases where the machine needs to have a complete refresh of Windows to resolve the issue.</w:t>
      </w:r>
    </w:p>
    <w:p w:rsidR="0000665E" w:rsidP="00BC003C" w:rsidRDefault="00FD2407" w14:paraId="64C8C49B" w14:textId="4EA7D777">
      <w:pPr>
        <w:pStyle w:val="NormalWeb"/>
        <w:rPr>
          <w:rFonts w:cs="Arial"/>
        </w:rPr>
      </w:pPr>
      <w:r>
        <w:rPr>
          <w:rFonts w:ascii="Arial" w:hAnsi="Arial" w:cs="Arial"/>
        </w:rPr>
        <w:t>This issue is under investigation.</w:t>
      </w:r>
      <w:r w:rsidR="0000665E">
        <w:rPr>
          <w:rFonts w:cs="Arial"/>
        </w:rPr>
        <w:br w:type="page"/>
      </w:r>
    </w:p>
    <w:p w:rsidR="0000665E" w:rsidP="0000665E" w:rsidRDefault="0000665E" w14:paraId="64C8C49C" w14:textId="77777777">
      <w:pPr>
        <w:pStyle w:val="Heading4"/>
      </w:pPr>
      <w:bookmarkStart w:name="_Toc276367784" w:id="91"/>
      <w:r>
        <w:t>‘Could not establish trust relationship for the SSL/TLS secure channel’</w:t>
      </w:r>
      <w:r>
        <w:br/>
      </w:r>
      <w:bookmarkEnd w:id="91"/>
    </w:p>
    <w:p w:rsidR="0000665E" w:rsidP="00A41A47" w:rsidRDefault="00966B2C" w14:paraId="64C8C49D" w14:textId="6C66FD85">
      <w:r>
        <w:rPr>
          <w:noProof/>
          <w:lang w:eastAsia="en-GB"/>
        </w:rPr>
        <w:drawing>
          <wp:inline distT="0" distB="0" distL="0" distR="0" wp14:anchorId="4618D904" wp14:editId="3140B89F">
            <wp:extent cx="5226050" cy="3292242"/>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258813" cy="3312882"/>
                    </a:xfrm>
                    <a:prstGeom prst="rect">
                      <a:avLst/>
                    </a:prstGeom>
                  </pic:spPr>
                </pic:pic>
              </a:graphicData>
            </a:graphic>
          </wp:inline>
        </w:drawing>
      </w:r>
      <w:r w:rsidR="0000665E">
        <w:br/>
      </w:r>
    </w:p>
    <w:p w:rsidR="0000665E" w:rsidP="0000665E" w:rsidRDefault="0000665E" w14:paraId="64C8C49E" w14:textId="20AD2517">
      <w:r>
        <w:t xml:space="preserve">This error is likely caused by not checking the ‘NHS Test Environment Certificates’ option on </w:t>
      </w:r>
      <w:r w:rsidR="00BC2B33">
        <w:t>installation and</w:t>
      </w:r>
      <w:r>
        <w:t xml:space="preserve"> attempting to connect to a Path-To-Live environment (test / development).</w:t>
      </w:r>
    </w:p>
    <w:p w:rsidR="0000665E" w:rsidP="0000665E" w:rsidRDefault="0000665E" w14:paraId="64C8C49F" w14:textId="251431C5">
      <w:r>
        <w:t>Simply uninstall, and re-install</w:t>
      </w:r>
      <w:r w:rsidR="00BD2275">
        <w:t>, or repair</w:t>
      </w:r>
      <w:r>
        <w:t xml:space="preserve"> checking this option.</w:t>
      </w:r>
    </w:p>
    <w:p w:rsidRPr="0081345B" w:rsidR="0081345B" w:rsidP="0000665E" w:rsidRDefault="0081345B" w14:paraId="10B1BA40" w14:textId="27210DE5">
      <w:pPr>
        <w:rPr>
          <w:color w:val="auto"/>
        </w:rPr>
      </w:pPr>
      <w:r>
        <w:t xml:space="preserve">The Path-to-Live certificates have expired. See section </w:t>
      </w:r>
      <w:hyperlink w:history="1" w:anchor="_Spine_Environments">
        <w:r w:rsidRPr="00041E0B">
          <w:rPr>
            <w:rStyle w:val="Hyperlink"/>
            <w:rFonts w:ascii="Arial" w:hAnsi="Arial"/>
          </w:rPr>
          <w:t>Spine Environments</w:t>
        </w:r>
      </w:hyperlink>
      <w:r>
        <w:rPr>
          <w:rStyle w:val="Hyperlink"/>
          <w:rFonts w:ascii="Arial" w:hAnsi="Arial"/>
        </w:rPr>
        <w:t xml:space="preserve"> </w:t>
      </w:r>
      <w:r>
        <w:rPr>
          <w:rStyle w:val="Hyperlink"/>
          <w:rFonts w:ascii="Arial" w:hAnsi="Arial"/>
          <w:color w:val="auto"/>
        </w:rPr>
        <w:t>to download and install the latest certificates for the environment you want to connect to.</w:t>
      </w:r>
    </w:p>
    <w:p w:rsidR="00CC4E98" w:rsidP="0000665E" w:rsidRDefault="00CC4E98" w14:paraId="334AD805" w14:textId="3A1ED605">
      <w:r>
        <w:t xml:space="preserve">Alternatively, the wrong URL is being used in the registry, again for Path-To-Live environments. See </w:t>
      </w:r>
      <w:r w:rsidR="00041E0B">
        <w:t xml:space="preserve">section </w:t>
      </w:r>
      <w:hyperlink w:history="1" w:anchor="_Spine_Environments">
        <w:r w:rsidRPr="00041E0B" w:rsidR="00041E0B">
          <w:rPr>
            <w:rStyle w:val="Hyperlink"/>
            <w:rFonts w:ascii="Arial" w:hAnsi="Arial"/>
          </w:rPr>
          <w:t>Spine Environments</w:t>
        </w:r>
      </w:hyperlink>
      <w:r w:rsidR="00041E0B">
        <w:t>.</w:t>
      </w:r>
    </w:p>
    <w:p w:rsidRPr="0000665E" w:rsidR="00BD5319" w:rsidP="0000665E" w:rsidRDefault="00BD5319" w14:paraId="726FC800" w14:textId="21C63E20">
      <w:r>
        <w:t>If during the installation of Identity Agent, the default options were changes, the live certificates may not have been installed. The same issue could also occur with a command line installation if the user did not specify the live certificates.</w:t>
      </w:r>
    </w:p>
    <w:p w:rsidR="00FD2407" w:rsidP="00830FAD" w:rsidRDefault="00830FAD" w14:paraId="64C8C4A0" w14:textId="77777777">
      <w:pPr>
        <w:pStyle w:val="Heading4"/>
      </w:pPr>
      <w:bookmarkStart w:name="_Toc1434043049" w:id="92"/>
      <w:r>
        <w:br/>
      </w:r>
      <w:r>
        <w:t>‘This app can’t be activated when UAC is disabled’</w:t>
      </w:r>
      <w:bookmarkEnd w:id="92"/>
    </w:p>
    <w:p w:rsidRPr="00830FAD" w:rsidR="00830FAD" w:rsidP="00830FAD" w:rsidRDefault="00830FAD" w14:paraId="64C8C4A1" w14:textId="77777777">
      <w:r>
        <w:br/>
      </w:r>
      <w:r>
        <w:rPr>
          <w:noProof/>
          <w:lang w:eastAsia="en-GB"/>
        </w:rPr>
        <w:drawing>
          <wp:inline distT="0" distB="0" distL="0" distR="0" wp14:anchorId="64C8C5AD" wp14:editId="64C8C5AE">
            <wp:extent cx="5219700" cy="3289126"/>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19700" cy="3289126"/>
                    </a:xfrm>
                    <a:prstGeom prst="rect">
                      <a:avLst/>
                    </a:prstGeom>
                    <a:noFill/>
                    <a:ln>
                      <a:noFill/>
                    </a:ln>
                  </pic:spPr>
                </pic:pic>
              </a:graphicData>
            </a:graphic>
          </wp:inline>
        </w:drawing>
      </w:r>
    </w:p>
    <w:p w:rsidR="00456AA8" w:rsidP="00456AA8" w:rsidRDefault="00456AA8" w14:paraId="64C8C4A2" w14:textId="70CBB782">
      <w:pPr>
        <w:rPr>
          <w:rFonts w:eastAsia="MS Mincho"/>
        </w:rPr>
      </w:pPr>
      <w:bookmarkStart w:name="_Toc452130229" w:id="93"/>
      <w:r>
        <w:rPr>
          <w:rFonts w:eastAsia="MS Mincho"/>
        </w:rPr>
        <w:t>This error can occur on Windows 10, where ‘Edge’ is set as the default browser and UAC is turned off. Ed</w:t>
      </w:r>
      <w:r w:rsidR="00C83DEE">
        <w:rPr>
          <w:rFonts w:eastAsia="MS Mincho"/>
        </w:rPr>
        <w:t xml:space="preserve">ge requires UAC to be turned on, so this is not an </w:t>
      </w:r>
      <w:r w:rsidRPr="008C48A7" w:rsidR="00496F9F">
        <w:rPr>
          <w:rFonts w:cs="Arial"/>
        </w:rPr>
        <w:t>I</w:t>
      </w:r>
      <w:r w:rsidR="00496F9F">
        <w:rPr>
          <w:rFonts w:cs="Arial"/>
        </w:rPr>
        <w:t xml:space="preserve">dentity </w:t>
      </w:r>
      <w:r w:rsidRPr="008C48A7" w:rsidR="00496F9F">
        <w:rPr>
          <w:rFonts w:cs="Arial"/>
        </w:rPr>
        <w:t>A</w:t>
      </w:r>
      <w:r w:rsidR="00496F9F">
        <w:rPr>
          <w:rFonts w:cs="Arial"/>
        </w:rPr>
        <w:t>gent</w:t>
      </w:r>
      <w:r w:rsidR="00C83DEE">
        <w:rPr>
          <w:rFonts w:eastAsia="MS Mincho"/>
        </w:rPr>
        <w:t xml:space="preserve"> v2</w:t>
      </w:r>
      <w:r w:rsidR="00496F9F">
        <w:rPr>
          <w:rFonts w:eastAsia="MS Mincho"/>
        </w:rPr>
        <w:t>.x</w:t>
      </w:r>
      <w:r w:rsidR="00C83DEE">
        <w:rPr>
          <w:rFonts w:eastAsia="MS Mincho"/>
        </w:rPr>
        <w:t xml:space="preserve"> error</w:t>
      </w:r>
      <w:r w:rsidR="00456F4E">
        <w:rPr>
          <w:rFonts w:eastAsia="MS Mincho"/>
        </w:rPr>
        <w:t xml:space="preserve">, </w:t>
      </w:r>
      <w:r w:rsidR="00C83DEE">
        <w:rPr>
          <w:rFonts w:eastAsia="MS Mincho"/>
        </w:rPr>
        <w:t xml:space="preserve">but the error is communicated by </w:t>
      </w:r>
      <w:r w:rsidRPr="008C48A7" w:rsidR="00496F9F">
        <w:rPr>
          <w:rFonts w:cs="Arial"/>
        </w:rPr>
        <w:t>I</w:t>
      </w:r>
      <w:r w:rsidR="00496F9F">
        <w:rPr>
          <w:rFonts w:cs="Arial"/>
        </w:rPr>
        <w:t xml:space="preserve">dentity </w:t>
      </w:r>
      <w:r w:rsidRPr="008C48A7" w:rsidR="00496F9F">
        <w:rPr>
          <w:rFonts w:cs="Arial"/>
        </w:rPr>
        <w:t>A</w:t>
      </w:r>
      <w:r w:rsidR="00496F9F">
        <w:rPr>
          <w:rFonts w:cs="Arial"/>
        </w:rPr>
        <w:t>gent</w:t>
      </w:r>
      <w:r w:rsidR="00C83DEE">
        <w:rPr>
          <w:rFonts w:eastAsia="MS Mincho"/>
        </w:rPr>
        <w:t xml:space="preserve"> v2</w:t>
      </w:r>
      <w:r w:rsidR="00496F9F">
        <w:rPr>
          <w:rFonts w:eastAsia="MS Mincho"/>
        </w:rPr>
        <w:t>.x</w:t>
      </w:r>
      <w:r w:rsidR="00C83DEE">
        <w:rPr>
          <w:rFonts w:eastAsia="MS Mincho"/>
        </w:rPr>
        <w:t xml:space="preserve"> during authentication.</w:t>
      </w:r>
    </w:p>
    <w:p w:rsidR="00CC4E98" w:rsidP="00456AA8" w:rsidRDefault="00CC4E98" w14:paraId="5CF4A5BB" w14:textId="265559F0">
      <w:pPr>
        <w:rPr>
          <w:rFonts w:eastAsia="MS Mincho"/>
        </w:rPr>
      </w:pPr>
    </w:p>
    <w:p w:rsidR="00CC4E98" w:rsidP="00CC4E98" w:rsidRDefault="00CC4E98" w14:paraId="1EB472C7" w14:textId="3B715C4D">
      <w:pPr>
        <w:pStyle w:val="Heading4"/>
      </w:pPr>
      <w:bookmarkStart w:name="_Toc1850991289" w:id="94"/>
      <w:r>
        <w:t xml:space="preserve">Multiple Smartcard Errors – </w:t>
      </w:r>
      <w:r w:rsidR="00BC2B33">
        <w:t>“</w:t>
      </w:r>
      <w:r>
        <w:t>Phantom Smartcards</w:t>
      </w:r>
      <w:r w:rsidR="00BC2B33">
        <w:t>”</w:t>
      </w:r>
      <w:bookmarkEnd w:id="94"/>
    </w:p>
    <w:p w:rsidR="00CC4E98" w:rsidP="00CC4E98" w:rsidRDefault="00CC4E98" w14:paraId="0BA400B5" w14:textId="0257B03F">
      <w:pPr>
        <w:pStyle w:val="NormalWeb"/>
        <w:rPr>
          <w:rFonts w:ascii="Arial" w:hAnsi="Arial" w:cs="Arial"/>
        </w:rPr>
      </w:pPr>
      <w:r>
        <w:rPr>
          <w:rFonts w:ascii="Arial" w:hAnsi="Arial" w:cs="Arial"/>
        </w:rPr>
        <w:t xml:space="preserve">In a small number of cases, the user may get an error when attempting to authenticate advising them to remove all </w:t>
      </w:r>
      <w:r w:rsidR="006328F6">
        <w:rPr>
          <w:rFonts w:ascii="Arial" w:hAnsi="Arial" w:cs="Arial"/>
        </w:rPr>
        <w:t>S</w:t>
      </w:r>
      <w:r>
        <w:rPr>
          <w:rFonts w:ascii="Arial" w:hAnsi="Arial" w:cs="Arial"/>
        </w:rPr>
        <w:t>martcards and just insert the one they wish to login with</w:t>
      </w:r>
      <w:r w:rsidR="00BC2B33">
        <w:rPr>
          <w:rFonts w:ascii="Arial" w:hAnsi="Arial" w:cs="Arial"/>
        </w:rPr>
        <w:t xml:space="preserve"> (</w:t>
      </w:r>
      <w:r>
        <w:rPr>
          <w:rFonts w:ascii="Arial" w:hAnsi="Arial" w:cs="Arial"/>
        </w:rPr>
        <w:t>see below</w:t>
      </w:r>
      <w:r w:rsidR="00BC2B33">
        <w:rPr>
          <w:rFonts w:ascii="Arial" w:hAnsi="Arial" w:cs="Arial"/>
        </w:rPr>
        <w:t>)</w:t>
      </w:r>
      <w:r>
        <w:rPr>
          <w:rFonts w:ascii="Arial" w:hAnsi="Arial" w:cs="Arial"/>
        </w:rPr>
        <w:t xml:space="preserve">. This may occur when the user only has one </w:t>
      </w:r>
      <w:r w:rsidR="00055992">
        <w:rPr>
          <w:rFonts w:ascii="Arial" w:hAnsi="Arial" w:cs="Arial"/>
        </w:rPr>
        <w:t>S</w:t>
      </w:r>
      <w:r>
        <w:rPr>
          <w:rFonts w:ascii="Arial" w:hAnsi="Arial" w:cs="Arial"/>
        </w:rPr>
        <w:t xml:space="preserve">martcard reader or </w:t>
      </w:r>
      <w:r w:rsidR="00055992">
        <w:rPr>
          <w:rFonts w:ascii="Arial" w:hAnsi="Arial" w:cs="Arial"/>
        </w:rPr>
        <w:t>S</w:t>
      </w:r>
      <w:r>
        <w:rPr>
          <w:rFonts w:ascii="Arial" w:hAnsi="Arial" w:cs="Arial"/>
        </w:rPr>
        <w:t>martcard inserted.</w:t>
      </w:r>
    </w:p>
    <w:p w:rsidR="00FF2F97" w:rsidP="00CC4E98" w:rsidRDefault="00FF2F97" w14:paraId="7FD22BBE" w14:textId="3F8599C8">
      <w:pPr>
        <w:pStyle w:val="NormalWeb"/>
        <w:rPr>
          <w:rFonts w:ascii="Arial" w:hAnsi="Arial" w:cs="Arial"/>
        </w:rPr>
      </w:pPr>
      <w:r>
        <w:rPr>
          <w:noProof/>
        </w:rPr>
        <w:drawing>
          <wp:inline distT="0" distB="0" distL="0" distR="0" wp14:anchorId="0369730A" wp14:editId="28D5C5E8">
            <wp:extent cx="5219065" cy="3287842"/>
            <wp:effectExtent l="0" t="0" r="635" b="825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244462" cy="3303841"/>
                    </a:xfrm>
                    <a:prstGeom prst="rect">
                      <a:avLst/>
                    </a:prstGeom>
                  </pic:spPr>
                </pic:pic>
              </a:graphicData>
            </a:graphic>
          </wp:inline>
        </w:drawing>
      </w:r>
    </w:p>
    <w:p w:rsidR="00CC4E98" w:rsidP="00CC4E98" w:rsidRDefault="00CC4E98" w14:paraId="18B4BAD8" w14:textId="65B562C9">
      <w:pPr>
        <w:pStyle w:val="NormalWeb"/>
        <w:rPr>
          <w:rFonts w:ascii="Arial" w:hAnsi="Arial" w:cs="Arial"/>
        </w:rPr>
      </w:pPr>
      <w:r w:rsidRPr="56D5B482">
        <w:rPr>
          <w:rFonts w:ascii="Arial" w:hAnsi="Arial" w:cs="Arial"/>
        </w:rPr>
        <w:t>There can be a multitude of reasons for this error</w:t>
      </w:r>
      <w:r w:rsidRPr="56D5B482" w:rsidR="3783FACE">
        <w:rPr>
          <w:rFonts w:ascii="Arial" w:hAnsi="Arial" w:cs="Arial"/>
        </w:rPr>
        <w:t>:</w:t>
      </w:r>
    </w:p>
    <w:p w:rsidR="56D5B482" w:rsidP="56D5B482" w:rsidRDefault="56D5B482" w14:paraId="761E3D3D" w14:textId="5FDD4559">
      <w:pPr>
        <w:pStyle w:val="NormalWeb"/>
        <w:rPr>
          <w:rFonts w:ascii="Arial" w:hAnsi="Arial" w:cs="Arial"/>
        </w:rPr>
      </w:pPr>
    </w:p>
    <w:p w:rsidR="00CC4E98" w:rsidP="00CC4E98" w:rsidRDefault="00CC4E98" w14:paraId="6870A045" w14:textId="0F46A28D">
      <w:pPr>
        <w:pStyle w:val="NormalWeb"/>
        <w:numPr>
          <w:ilvl w:val="0"/>
          <w:numId w:val="15"/>
        </w:numPr>
        <w:rPr>
          <w:rFonts w:ascii="Arial" w:hAnsi="Arial" w:cs="Arial"/>
        </w:rPr>
      </w:pPr>
      <w:r w:rsidRPr="56D5B482">
        <w:rPr>
          <w:rFonts w:ascii="Arial" w:hAnsi="Arial" w:cs="Arial"/>
        </w:rPr>
        <w:t xml:space="preserve">The user has a HP keyboard </w:t>
      </w:r>
      <w:r w:rsidRPr="56D5B482" w:rsidR="00702A0F">
        <w:rPr>
          <w:rFonts w:ascii="Arial" w:hAnsi="Arial" w:cs="Arial"/>
        </w:rPr>
        <w:t>Smartcard</w:t>
      </w:r>
      <w:r w:rsidRPr="56D5B482">
        <w:rPr>
          <w:rFonts w:ascii="Arial" w:hAnsi="Arial" w:cs="Arial"/>
        </w:rPr>
        <w:t xml:space="preserve"> reader, but they are using the generic Microsoft Windows CCID drivers. This can be resolved by installing the correct manufacturer drivers for the keyboard reader</w:t>
      </w:r>
    </w:p>
    <w:p w:rsidR="56D5B482" w:rsidP="56D5B482" w:rsidRDefault="56D5B482" w14:paraId="386E373E" w14:textId="1DC6CE8C">
      <w:pPr>
        <w:pStyle w:val="NormalWeb"/>
        <w:rPr>
          <w:rFonts w:ascii="Arial" w:hAnsi="Arial" w:cs="Arial"/>
        </w:rPr>
      </w:pPr>
    </w:p>
    <w:p w:rsidR="00CC4E98" w:rsidP="56D5B482" w:rsidRDefault="00CC4E98" w14:paraId="0784FC20" w14:textId="5D97420B">
      <w:pPr>
        <w:pStyle w:val="NormalWeb"/>
        <w:numPr>
          <w:ilvl w:val="0"/>
          <w:numId w:val="15"/>
        </w:numPr>
        <w:rPr>
          <w:rFonts w:ascii="Arial" w:hAnsi="Arial" w:cs="Arial"/>
        </w:rPr>
      </w:pPr>
      <w:r w:rsidRPr="74CEF259">
        <w:rPr>
          <w:rFonts w:ascii="Arial" w:hAnsi="Arial" w:cs="Arial"/>
        </w:rPr>
        <w:t xml:space="preserve">A SIM card reader is installed. The issue can be resolved by disabling this </w:t>
      </w:r>
      <w:r w:rsidRPr="74CEF259" w:rsidR="001A1018">
        <w:rPr>
          <w:rFonts w:ascii="Arial" w:hAnsi="Arial" w:cs="Arial"/>
        </w:rPr>
        <w:t xml:space="preserve">as a Smartcard </w:t>
      </w:r>
      <w:r w:rsidRPr="74CEF259">
        <w:rPr>
          <w:rFonts w:ascii="Arial" w:hAnsi="Arial" w:cs="Arial"/>
        </w:rPr>
        <w:t>reader</w:t>
      </w:r>
      <w:r w:rsidRPr="74CEF259" w:rsidR="001A1018">
        <w:rPr>
          <w:rFonts w:ascii="Arial" w:hAnsi="Arial" w:cs="Arial"/>
        </w:rPr>
        <w:t xml:space="preserve"> *</w:t>
      </w:r>
    </w:p>
    <w:p w:rsidR="74CEF259" w:rsidP="74CEF259" w:rsidRDefault="74CEF259" w14:paraId="1B77EA19" w14:textId="33A7D0C4">
      <w:pPr>
        <w:pStyle w:val="NormalWeb"/>
        <w:rPr>
          <w:rFonts w:ascii="Arial" w:hAnsi="Arial" w:cs="Arial"/>
        </w:rPr>
      </w:pPr>
    </w:p>
    <w:p w:rsidR="00CC4E98" w:rsidP="00CC4E98" w:rsidRDefault="00CC4E98" w14:paraId="6F62AB3D" w14:textId="06A554C7">
      <w:pPr>
        <w:pStyle w:val="NormalWeb"/>
        <w:numPr>
          <w:ilvl w:val="0"/>
          <w:numId w:val="15"/>
        </w:numPr>
        <w:rPr>
          <w:rFonts w:ascii="Arial" w:hAnsi="Arial" w:cs="Arial"/>
        </w:rPr>
      </w:pPr>
      <w:r w:rsidRPr="2152ACD6">
        <w:rPr>
          <w:rFonts w:ascii="Arial" w:hAnsi="Arial" w:cs="Arial"/>
        </w:rPr>
        <w:t>An SD card reader is installed. The issue can be resolved by disabling this reader</w:t>
      </w:r>
      <w:r w:rsidRPr="2152ACD6" w:rsidR="26012F34">
        <w:rPr>
          <w:rFonts w:ascii="Arial" w:hAnsi="Arial" w:cs="Arial"/>
        </w:rPr>
        <w:t>.</w:t>
      </w:r>
    </w:p>
    <w:p w:rsidR="2152ACD6" w:rsidP="2152ACD6" w:rsidRDefault="2152ACD6" w14:paraId="40C98B46" w14:textId="7EEC0F3B">
      <w:pPr>
        <w:pStyle w:val="NormalWeb"/>
        <w:rPr>
          <w:rFonts w:ascii="Arial" w:hAnsi="Arial" w:cs="Arial"/>
        </w:rPr>
      </w:pPr>
    </w:p>
    <w:p w:rsidR="00CC4E98" w:rsidP="00CC4E98" w:rsidRDefault="00CC4E98" w14:paraId="74B7C063" w14:textId="052ECCF0">
      <w:pPr>
        <w:pStyle w:val="NormalWeb"/>
        <w:rPr>
          <w:rFonts w:ascii="Arial" w:hAnsi="Arial" w:cs="Arial"/>
        </w:rPr>
      </w:pPr>
      <w:r>
        <w:rPr>
          <w:rFonts w:ascii="Arial" w:hAnsi="Arial" w:cs="Arial"/>
        </w:rPr>
        <w:t xml:space="preserve">There have also been reports that when a user attempts to change their passcode, CMS reports more </w:t>
      </w:r>
      <w:r w:rsidR="00702A0F">
        <w:rPr>
          <w:rFonts w:ascii="Arial" w:hAnsi="Arial" w:cs="Arial"/>
        </w:rPr>
        <w:t>Smart</w:t>
      </w:r>
      <w:r>
        <w:rPr>
          <w:rFonts w:ascii="Arial" w:hAnsi="Arial" w:cs="Arial"/>
        </w:rPr>
        <w:t>cards than there actually are, despite the user logging in successfully. The resolutions are the same as above, in addition, if a user is using an external OmniKey reader, ensure the correct drivers have been installed for this reader.</w:t>
      </w:r>
    </w:p>
    <w:p w:rsidR="001A1018" w:rsidP="001A1018" w:rsidRDefault="001A1018" w14:paraId="6F78BC9F" w14:textId="6AB23B0A">
      <w:pPr>
        <w:pStyle w:val="NormalWeb"/>
        <w:rPr>
          <w:rFonts w:ascii="Arial" w:hAnsi="Arial" w:cs="Arial"/>
        </w:rPr>
      </w:pPr>
      <w:r w:rsidRPr="001A1018">
        <w:rPr>
          <w:rFonts w:ascii="Arial" w:hAnsi="Arial" w:cs="Arial"/>
        </w:rPr>
        <w:t>*</w:t>
      </w:r>
      <w:r>
        <w:rPr>
          <w:rFonts w:ascii="Arial" w:hAnsi="Arial" w:cs="Arial"/>
        </w:rPr>
        <w:t xml:space="preserve"> The SIM card reader can be disabled in the registry at the following locations</w:t>
      </w:r>
      <w:r>
        <w:rPr>
          <w:rFonts w:ascii="Arial" w:hAnsi="Arial" w:cs="Arial"/>
        </w:rPr>
        <w:br/>
      </w:r>
      <w:r>
        <w:rPr>
          <w:rFonts w:ascii="Arial" w:hAnsi="Arial" w:cs="Arial"/>
        </w:rPr>
        <w:t>HKLM\Software\Microsoft\Cryptography\Calais\Readers</w:t>
      </w:r>
      <w:r>
        <w:rPr>
          <w:rFonts w:ascii="Arial" w:hAnsi="Arial" w:cs="Arial"/>
        </w:rPr>
        <w:br/>
      </w:r>
      <w:r>
        <w:rPr>
          <w:rFonts w:ascii="Arial" w:hAnsi="Arial" w:cs="Arial"/>
        </w:rPr>
        <w:t>HKLM\Software\Wow6432Node\Microsoft\Cryptography\Calais\Readers</w:t>
      </w:r>
      <w:r>
        <w:rPr>
          <w:rFonts w:ascii="Arial" w:hAnsi="Arial" w:cs="Arial"/>
        </w:rPr>
        <w:br/>
      </w:r>
      <w:r>
        <w:rPr>
          <w:rFonts w:ascii="Arial" w:hAnsi="Arial" w:cs="Arial"/>
        </w:rPr>
        <w:t>Identify the SIM card from the list of objects and change the value of “Groups” to DONOTUSE.</w:t>
      </w:r>
    </w:p>
    <w:p w:rsidR="00576CF0" w:rsidP="001A1018" w:rsidRDefault="00B72F7C" w14:paraId="1D4D7C27" w14:textId="7068F59F">
      <w:pPr>
        <w:pStyle w:val="NormalWeb"/>
        <w:rPr>
          <w:rFonts w:ascii="Arial" w:hAnsi="Arial" w:cs="Arial"/>
        </w:rPr>
      </w:pPr>
      <w:r>
        <w:rPr>
          <w:rFonts w:ascii="Arial" w:hAnsi="Arial" w:cs="Arial"/>
        </w:rPr>
        <w:t xml:space="preserve">This issue </w:t>
      </w:r>
      <w:r w:rsidR="00576CF0">
        <w:rPr>
          <w:rFonts w:ascii="Arial" w:hAnsi="Arial" w:cs="Arial"/>
        </w:rPr>
        <w:t>should now be resolved with Identity Agent v2</w:t>
      </w:r>
      <w:r w:rsidR="0047726A">
        <w:rPr>
          <w:rFonts w:ascii="Arial" w:hAnsi="Arial" w:cs="Arial"/>
        </w:rPr>
        <w:t>.x</w:t>
      </w:r>
      <w:r w:rsidR="00576CF0">
        <w:rPr>
          <w:rFonts w:ascii="Arial" w:hAnsi="Arial" w:cs="Arial"/>
        </w:rPr>
        <w:t xml:space="preserve"> and the information above is mainly left in for historic purposes. However, there is always the chance that new hardware will start to exhibit the same behaviour when first launched. If this is the case, follow the advice above until such time as a new version of Identity Agent is launched rectifying the problem.</w:t>
      </w:r>
    </w:p>
    <w:p w:rsidR="00275B4D" w:rsidP="001A1018" w:rsidRDefault="00B90387" w14:paraId="2FBEE0EA" w14:textId="632655AD">
      <w:pPr>
        <w:pStyle w:val="NormalWeb"/>
        <w:rPr>
          <w:rFonts w:ascii="Arial" w:hAnsi="Arial" w:cs="Arial"/>
        </w:rPr>
      </w:pPr>
      <w:r w:rsidRPr="16442E4F">
        <w:rPr>
          <w:rFonts w:asciiTheme="minorHAnsi" w:hAnsiTheme="minorHAnsi" w:cstheme="minorBidi"/>
        </w:rPr>
        <w:t xml:space="preserve">Disabling the SIM card reader as a Smartcard </w:t>
      </w:r>
      <w:r w:rsidRPr="16442E4F" w:rsidR="00275B4D">
        <w:rPr>
          <w:rFonts w:asciiTheme="minorHAnsi" w:hAnsiTheme="minorHAnsi" w:cstheme="minorBidi"/>
        </w:rPr>
        <w:t>reader will stop the mobile SIM card being treat</w:t>
      </w:r>
      <w:r w:rsidRPr="16442E4F" w:rsidR="00A66ED0">
        <w:rPr>
          <w:rFonts w:asciiTheme="minorHAnsi" w:hAnsiTheme="minorHAnsi" w:cstheme="minorBidi"/>
        </w:rPr>
        <w:t>ed</w:t>
      </w:r>
      <w:r w:rsidRPr="16442E4F" w:rsidR="00275B4D">
        <w:rPr>
          <w:rFonts w:asciiTheme="minorHAnsi" w:hAnsiTheme="minorHAnsi" w:cstheme="minorBidi"/>
        </w:rPr>
        <w:t xml:space="preserve"> as a Smartcard reader by the Identity Agent and allow the user to authenticate but could also affect other applications which make use of the mobile SIM card in this way. Check with your local ICT department before making any changes.</w:t>
      </w:r>
    </w:p>
    <w:p w:rsidR="16442E4F" w:rsidP="16442E4F" w:rsidRDefault="16442E4F" w14:paraId="4A842330" w14:textId="10FA1FAA">
      <w:pPr>
        <w:pStyle w:val="NormalWeb"/>
        <w:rPr>
          <w:rFonts w:asciiTheme="minorHAnsi" w:hAnsiTheme="minorHAnsi" w:cstheme="minorBidi"/>
        </w:rPr>
      </w:pPr>
    </w:p>
    <w:p w:rsidR="000E3C66" w:rsidP="16442E4F" w:rsidRDefault="00CC4E98" w14:paraId="577F883F" w14:textId="2AFC4285">
      <w:pPr>
        <w:pStyle w:val="Heading4"/>
        <w:rPr>
          <w:rStyle w:val="Heading4Char"/>
          <w:b/>
          <w:bCs/>
        </w:rPr>
      </w:pPr>
      <w:bookmarkStart w:name="_Toc940418885" w:id="95"/>
      <w:r w:rsidRPr="16442E4F">
        <w:rPr>
          <w:rStyle w:val="Heading4Char"/>
          <w:b/>
          <w:bCs/>
        </w:rPr>
        <w:t>Unable to authenticate following self-renew with Oberthur Smartcards</w:t>
      </w:r>
      <w:bookmarkEnd w:id="95"/>
    </w:p>
    <w:p w:rsidRPr="007F0658" w:rsidR="007F0658" w:rsidP="007F0658" w:rsidRDefault="007F0658" w14:paraId="2A90B5DE" w14:textId="77777777"/>
    <w:p w:rsidRPr="000E3C66" w:rsidR="000E3C66" w:rsidP="000E3C66" w:rsidRDefault="000E3C66" w14:paraId="14FAED68" w14:textId="5B8ADFD8">
      <w:r>
        <w:rPr>
          <w:noProof/>
          <w:lang w:eastAsia="en-GB"/>
        </w:rPr>
        <w:drawing>
          <wp:inline distT="0" distB="0" distL="0" distR="0" wp14:anchorId="79BA566E" wp14:editId="4A68A12E">
            <wp:extent cx="4845365" cy="30480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930399" cy="3101491"/>
                    </a:xfrm>
                    <a:prstGeom prst="rect">
                      <a:avLst/>
                    </a:prstGeom>
                  </pic:spPr>
                </pic:pic>
              </a:graphicData>
            </a:graphic>
          </wp:inline>
        </w:drawing>
      </w:r>
    </w:p>
    <w:p w:rsidR="00CC4E98" w:rsidP="2152ACD6" w:rsidRDefault="00CC4E98" w14:paraId="4F78F357" w14:textId="244E0AD7">
      <w:pPr>
        <w:pStyle w:val="NormalWeb"/>
        <w:rPr>
          <w:rFonts w:ascii="Arial" w:hAnsi="Arial" w:cs="Arial"/>
        </w:rPr>
      </w:pPr>
      <w:r w:rsidRPr="2152ACD6">
        <w:rPr>
          <w:rFonts w:ascii="Arial" w:hAnsi="Arial" w:cs="Arial"/>
        </w:rPr>
        <w:t>When a user performs a self-renew operation, this can be done in one of two ways</w:t>
      </w:r>
      <w:r w:rsidRPr="2152ACD6" w:rsidR="00BC2B33">
        <w:rPr>
          <w:rFonts w:ascii="Arial" w:hAnsi="Arial" w:cs="Arial"/>
        </w:rPr>
        <w:t>:</w:t>
      </w:r>
      <w:r>
        <w:br/>
      </w:r>
      <w:r>
        <w:br/>
      </w:r>
      <w:r w:rsidRPr="2152ACD6">
        <w:rPr>
          <w:rFonts w:ascii="Arial" w:hAnsi="Arial" w:cs="Arial"/>
        </w:rPr>
        <w:t>1. CSP using Oberthur Middleware</w:t>
      </w:r>
    </w:p>
    <w:p w:rsidR="00CC4E98" w:rsidP="00CC4E98" w:rsidRDefault="00CC4E98" w14:paraId="19291071" w14:textId="2FE4B07B">
      <w:pPr>
        <w:pStyle w:val="NormalWeb"/>
        <w:rPr>
          <w:rFonts w:ascii="Arial" w:hAnsi="Arial" w:cs="Arial"/>
        </w:rPr>
      </w:pPr>
      <w:r>
        <w:br/>
      </w:r>
      <w:r w:rsidRPr="2152ACD6">
        <w:rPr>
          <w:rFonts w:ascii="Arial" w:hAnsi="Arial" w:cs="Arial"/>
        </w:rPr>
        <w:t>2. PKCS</w:t>
      </w:r>
      <w:r w:rsidRPr="2152ACD6" w:rsidR="003E4642">
        <w:rPr>
          <w:rFonts w:ascii="Arial" w:hAnsi="Arial" w:cs="Arial"/>
        </w:rPr>
        <w:t>#</w:t>
      </w:r>
      <w:r w:rsidRPr="2152ACD6">
        <w:rPr>
          <w:rFonts w:ascii="Arial" w:hAnsi="Arial" w:cs="Arial"/>
        </w:rPr>
        <w:t>11 on machines without Oberthur Middleware</w:t>
      </w:r>
      <w:r>
        <w:br/>
      </w:r>
      <w:r>
        <w:br/>
      </w:r>
      <w:r w:rsidRPr="2152ACD6">
        <w:rPr>
          <w:rFonts w:ascii="Arial" w:hAnsi="Arial" w:cs="Arial"/>
        </w:rPr>
        <w:t xml:space="preserve">If the user has performed the self-renew on a machine with Oberthur Middleware </w:t>
      </w:r>
      <w:r w:rsidRPr="2152ACD6" w:rsidR="001C0F41">
        <w:rPr>
          <w:rFonts w:ascii="Arial" w:hAnsi="Arial" w:cs="Arial"/>
        </w:rPr>
        <w:t xml:space="preserve">SR8 </w:t>
      </w:r>
      <w:r w:rsidRPr="2152ACD6">
        <w:rPr>
          <w:rFonts w:ascii="Arial" w:hAnsi="Arial" w:cs="Arial"/>
        </w:rPr>
        <w:t xml:space="preserve">installed, they will renew all the certificates on the </w:t>
      </w:r>
      <w:r w:rsidRPr="2152ACD6" w:rsidR="001E1C90">
        <w:rPr>
          <w:rFonts w:ascii="Arial" w:hAnsi="Arial" w:cs="Arial"/>
        </w:rPr>
        <w:t>Smart</w:t>
      </w:r>
      <w:r w:rsidRPr="2152ACD6">
        <w:rPr>
          <w:rFonts w:ascii="Arial" w:hAnsi="Arial" w:cs="Arial"/>
        </w:rPr>
        <w:t xml:space="preserve">card </w:t>
      </w:r>
      <w:r w:rsidRPr="2152ACD6" w:rsidR="002B52C8">
        <w:rPr>
          <w:rFonts w:ascii="Arial" w:hAnsi="Arial" w:cs="Arial"/>
        </w:rPr>
        <w:t xml:space="preserve">in </w:t>
      </w:r>
      <w:r w:rsidRPr="2152ACD6">
        <w:rPr>
          <w:rFonts w:ascii="Arial" w:hAnsi="Arial" w:cs="Arial"/>
        </w:rPr>
        <w:t>both</w:t>
      </w:r>
      <w:r w:rsidRPr="2152ACD6" w:rsidR="002B52C8">
        <w:rPr>
          <w:rFonts w:ascii="Arial" w:hAnsi="Arial" w:cs="Arial"/>
        </w:rPr>
        <w:t xml:space="preserve"> of the</w:t>
      </w:r>
      <w:r w:rsidRPr="2152ACD6">
        <w:rPr>
          <w:rFonts w:ascii="Arial" w:hAnsi="Arial" w:cs="Arial"/>
        </w:rPr>
        <w:t xml:space="preserve"> ‘agile’ and ‘compatibility’</w:t>
      </w:r>
      <w:r w:rsidRPr="2152ACD6" w:rsidR="002B52C8">
        <w:rPr>
          <w:rFonts w:ascii="Arial" w:hAnsi="Arial" w:cs="Arial"/>
        </w:rPr>
        <w:t xml:space="preserve"> containers</w:t>
      </w:r>
      <w:r w:rsidRPr="2152ACD6">
        <w:rPr>
          <w:rFonts w:ascii="Arial" w:hAnsi="Arial" w:cs="Arial"/>
        </w:rPr>
        <w:t xml:space="preserve"> and there should be no problems.</w:t>
      </w:r>
    </w:p>
    <w:p w:rsidR="00CC4E98" w:rsidP="00CC4E98" w:rsidRDefault="00CC4E98" w14:paraId="57688149" w14:textId="41B33969">
      <w:pPr>
        <w:pStyle w:val="NormalWeb"/>
        <w:rPr>
          <w:rFonts w:ascii="Arial" w:hAnsi="Arial" w:cs="Arial"/>
        </w:rPr>
      </w:pPr>
      <w:r w:rsidRPr="16442E4F">
        <w:rPr>
          <w:rFonts w:ascii="Arial" w:hAnsi="Arial" w:cs="Arial"/>
        </w:rPr>
        <w:t xml:space="preserve">If the user has performed a self-renew on a machine </w:t>
      </w:r>
      <w:r w:rsidRPr="16442E4F">
        <w:rPr>
          <w:rFonts w:ascii="Arial" w:hAnsi="Arial" w:cs="Arial"/>
          <w:u w:val="single"/>
        </w:rPr>
        <w:t>without</w:t>
      </w:r>
      <w:r w:rsidRPr="16442E4F">
        <w:rPr>
          <w:rFonts w:ascii="Arial" w:hAnsi="Arial" w:cs="Arial"/>
        </w:rPr>
        <w:t xml:space="preserve"> Oberthur Middleware</w:t>
      </w:r>
      <w:r w:rsidRPr="16442E4F" w:rsidR="009C54B6">
        <w:rPr>
          <w:rFonts w:ascii="Arial" w:hAnsi="Arial" w:cs="Arial"/>
        </w:rPr>
        <w:t xml:space="preserve"> using BT Identity Agent</w:t>
      </w:r>
      <w:r w:rsidRPr="16442E4F">
        <w:rPr>
          <w:rFonts w:ascii="Arial" w:hAnsi="Arial" w:cs="Arial"/>
        </w:rPr>
        <w:t xml:space="preserve">, they will renew their </w:t>
      </w:r>
      <w:r w:rsidRPr="16442E4F" w:rsidR="003E4642">
        <w:rPr>
          <w:rFonts w:ascii="Arial" w:hAnsi="Arial" w:cs="Arial"/>
        </w:rPr>
        <w:t>Smart</w:t>
      </w:r>
      <w:r w:rsidRPr="16442E4F">
        <w:rPr>
          <w:rFonts w:ascii="Arial" w:hAnsi="Arial" w:cs="Arial"/>
        </w:rPr>
        <w:t>card using PKCS</w:t>
      </w:r>
      <w:r w:rsidRPr="16442E4F" w:rsidR="003E4642">
        <w:rPr>
          <w:rFonts w:ascii="Arial" w:hAnsi="Arial" w:cs="Arial"/>
        </w:rPr>
        <w:t>#</w:t>
      </w:r>
      <w:r w:rsidRPr="16442E4F">
        <w:rPr>
          <w:rFonts w:ascii="Arial" w:hAnsi="Arial" w:cs="Arial"/>
        </w:rPr>
        <w:t xml:space="preserve">11 and this only renews the certificates on the ‘compatibility applet’ of the </w:t>
      </w:r>
      <w:r w:rsidRPr="16442E4F" w:rsidR="001A1402">
        <w:rPr>
          <w:rFonts w:ascii="Arial" w:hAnsi="Arial" w:cs="Arial"/>
        </w:rPr>
        <w:t>Smart</w:t>
      </w:r>
      <w:r w:rsidRPr="16442E4F">
        <w:rPr>
          <w:rFonts w:ascii="Arial" w:hAnsi="Arial" w:cs="Arial"/>
        </w:rPr>
        <w:t xml:space="preserve">card. This means that the original ‘agile applet’ certificates (the ones read when a machine has Oberthur Middleware) will </w:t>
      </w:r>
      <w:r w:rsidRPr="16442E4F" w:rsidR="00BC2B33">
        <w:rPr>
          <w:rFonts w:ascii="Arial" w:hAnsi="Arial" w:cs="Arial"/>
        </w:rPr>
        <w:t xml:space="preserve">remain </w:t>
      </w:r>
      <w:r w:rsidRPr="16442E4F">
        <w:rPr>
          <w:rFonts w:ascii="Arial" w:hAnsi="Arial" w:cs="Arial"/>
        </w:rPr>
        <w:t xml:space="preserve">in the same ‘about to’, or now ‘expired’ state. </w:t>
      </w:r>
      <w:r>
        <w:br/>
      </w:r>
      <w:r>
        <w:br/>
      </w:r>
      <w:r w:rsidRPr="16442E4F">
        <w:rPr>
          <w:rFonts w:ascii="Arial" w:hAnsi="Arial" w:cs="Arial"/>
        </w:rPr>
        <w:t xml:space="preserve">This is not an issue if the user authenticates on a machine </w:t>
      </w:r>
      <w:r w:rsidRPr="16442E4F">
        <w:rPr>
          <w:rFonts w:ascii="Arial" w:hAnsi="Arial" w:cs="Arial"/>
          <w:i/>
          <w:iCs/>
        </w:rPr>
        <w:t>without</w:t>
      </w:r>
      <w:r w:rsidRPr="16442E4F">
        <w:rPr>
          <w:rFonts w:ascii="Arial" w:hAnsi="Arial" w:cs="Arial"/>
        </w:rPr>
        <w:t xml:space="preserve"> Oberthur Middleware as the compatibility applet is </w:t>
      </w:r>
      <w:r w:rsidRPr="16442E4F" w:rsidR="00BC2B33">
        <w:rPr>
          <w:rFonts w:ascii="Arial" w:hAnsi="Arial" w:cs="Arial"/>
        </w:rPr>
        <w:t>used here</w:t>
      </w:r>
      <w:r w:rsidRPr="16442E4F">
        <w:rPr>
          <w:rFonts w:ascii="Arial" w:hAnsi="Arial" w:cs="Arial"/>
        </w:rPr>
        <w:t xml:space="preserve">, and these certificates are valid. However, if the user attempts to </w:t>
      </w:r>
      <w:r w:rsidRPr="16442E4F" w:rsidR="00BC2B33">
        <w:rPr>
          <w:rFonts w:ascii="Arial" w:hAnsi="Arial" w:cs="Arial"/>
        </w:rPr>
        <w:t xml:space="preserve">subsequently </w:t>
      </w:r>
      <w:r w:rsidRPr="16442E4F">
        <w:rPr>
          <w:rFonts w:ascii="Arial" w:hAnsi="Arial" w:cs="Arial"/>
        </w:rPr>
        <w:t xml:space="preserve">authenticate on a machine </w:t>
      </w:r>
      <w:r w:rsidRPr="16442E4F">
        <w:rPr>
          <w:rFonts w:ascii="Arial" w:hAnsi="Arial" w:cs="Arial"/>
          <w:u w:val="single"/>
        </w:rPr>
        <w:t>with</w:t>
      </w:r>
      <w:r w:rsidRPr="16442E4F">
        <w:rPr>
          <w:rFonts w:ascii="Arial" w:hAnsi="Arial" w:cs="Arial"/>
        </w:rPr>
        <w:t xml:space="preserve"> Oberthur </w:t>
      </w:r>
      <w:r w:rsidRPr="16442E4F" w:rsidR="001A1402">
        <w:rPr>
          <w:rFonts w:ascii="Arial" w:hAnsi="Arial" w:cs="Arial"/>
        </w:rPr>
        <w:t>M</w:t>
      </w:r>
      <w:r w:rsidRPr="16442E4F">
        <w:rPr>
          <w:rFonts w:ascii="Arial" w:hAnsi="Arial" w:cs="Arial"/>
        </w:rPr>
        <w:t xml:space="preserve">iddleware </w:t>
      </w:r>
      <w:r w:rsidRPr="16442E4F" w:rsidR="00BC2B33">
        <w:rPr>
          <w:rFonts w:ascii="Arial" w:hAnsi="Arial" w:cs="Arial"/>
        </w:rPr>
        <w:t xml:space="preserve">(causing the </w:t>
      </w:r>
      <w:r w:rsidRPr="16442E4F">
        <w:rPr>
          <w:rFonts w:ascii="Arial" w:hAnsi="Arial" w:cs="Arial"/>
        </w:rPr>
        <w:t xml:space="preserve">‘agile applet’ certificates </w:t>
      </w:r>
      <w:r w:rsidRPr="16442E4F" w:rsidR="00BC2B33">
        <w:rPr>
          <w:rFonts w:ascii="Arial" w:hAnsi="Arial" w:cs="Arial"/>
        </w:rPr>
        <w:t>to be</w:t>
      </w:r>
      <w:r w:rsidRPr="16442E4F">
        <w:rPr>
          <w:rFonts w:ascii="Arial" w:hAnsi="Arial" w:cs="Arial"/>
        </w:rPr>
        <w:t xml:space="preserve"> read</w:t>
      </w:r>
      <w:r w:rsidRPr="16442E4F" w:rsidR="00BC2B33">
        <w:rPr>
          <w:rFonts w:ascii="Arial" w:hAnsi="Arial" w:cs="Arial"/>
        </w:rPr>
        <w:t>)</w:t>
      </w:r>
      <w:r w:rsidRPr="16442E4F">
        <w:rPr>
          <w:rFonts w:ascii="Arial" w:hAnsi="Arial" w:cs="Arial"/>
        </w:rPr>
        <w:t xml:space="preserve">, they may either get the pop-up box stating the certificates are about to expire, or if they attempt to authenticate post expiry of these certificates, they will not be able to authenticate. If the user does get the certificate expiry warning, they will not be able to renew their </w:t>
      </w:r>
      <w:r w:rsidRPr="16442E4F" w:rsidR="00702A0F">
        <w:rPr>
          <w:rFonts w:ascii="Arial" w:hAnsi="Arial" w:cs="Arial"/>
        </w:rPr>
        <w:t>Smart</w:t>
      </w:r>
      <w:r w:rsidRPr="16442E4F">
        <w:rPr>
          <w:rFonts w:ascii="Arial" w:hAnsi="Arial" w:cs="Arial"/>
        </w:rPr>
        <w:t xml:space="preserve">cards if they have previously just completed this activity on a machine without Oberthur </w:t>
      </w:r>
      <w:r w:rsidRPr="16442E4F" w:rsidR="00BC2B33">
        <w:rPr>
          <w:rFonts w:ascii="Arial" w:hAnsi="Arial" w:cs="Arial"/>
        </w:rPr>
        <w:t>M</w:t>
      </w:r>
      <w:r w:rsidRPr="16442E4F">
        <w:rPr>
          <w:rFonts w:ascii="Arial" w:hAnsi="Arial" w:cs="Arial"/>
        </w:rPr>
        <w:t>iddleware.</w:t>
      </w:r>
    </w:p>
    <w:p w:rsidR="16442E4F" w:rsidP="16442E4F" w:rsidRDefault="16442E4F" w14:paraId="2AB25777" w14:textId="5BB585A7">
      <w:pPr>
        <w:pStyle w:val="NormalWeb"/>
        <w:rPr>
          <w:rFonts w:ascii="Arial" w:hAnsi="Arial" w:cs="Arial"/>
        </w:rPr>
      </w:pPr>
    </w:p>
    <w:p w:rsidR="00062EC4" w:rsidP="00062EC4" w:rsidRDefault="00062EC4" w14:paraId="13B0F169" w14:textId="1EB0AC0B">
      <w:pPr>
        <w:pStyle w:val="Heading4"/>
      </w:pPr>
      <w:bookmarkStart w:name="_Toc1049057046" w:id="96"/>
      <w:r>
        <w:t>Series 8 Smartcard renewal is not currently supported on this machine</w:t>
      </w:r>
      <w:bookmarkEnd w:id="96"/>
    </w:p>
    <w:p w:rsidR="00062EC4" w:rsidP="00062EC4" w:rsidRDefault="00062EC4" w14:paraId="055AE58C" w14:textId="0B24E76E"/>
    <w:p w:rsidRPr="00062EC4" w:rsidR="00062EC4" w:rsidP="00062EC4" w:rsidRDefault="00062EC4" w14:paraId="21CF29F3" w14:textId="0D634259">
      <w:r>
        <w:rPr>
          <w:noProof/>
          <w:lang w:eastAsia="en-GB"/>
        </w:rPr>
        <w:drawing>
          <wp:inline distT="0" distB="0" distL="0" distR="0" wp14:anchorId="13361E3A" wp14:editId="58B71858">
            <wp:extent cx="4678878" cy="1976095"/>
            <wp:effectExtent l="0" t="0" r="7620"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724419" cy="1995329"/>
                    </a:xfrm>
                    <a:prstGeom prst="rect">
                      <a:avLst/>
                    </a:prstGeom>
                  </pic:spPr>
                </pic:pic>
              </a:graphicData>
            </a:graphic>
          </wp:inline>
        </w:drawing>
      </w:r>
    </w:p>
    <w:p w:rsidR="00062EC4" w:rsidP="00CC4E98" w:rsidRDefault="00062EC4" w14:paraId="38689A71" w14:textId="5245433F">
      <w:pPr>
        <w:pStyle w:val="NormalWeb"/>
        <w:rPr>
          <w:rFonts w:asciiTheme="minorHAnsi" w:hAnsiTheme="minorHAnsi" w:cstheme="minorHAnsi"/>
        </w:rPr>
      </w:pPr>
      <w:r>
        <w:rPr>
          <w:rFonts w:ascii="Arial" w:hAnsi="Arial" w:cs="Arial"/>
        </w:rPr>
        <w:t>The user will get the error ‘Series 8 Smartcard renewal is not currently supported on this machine……’ if they have set the value of ‘CardRemovalCheck’ to ‘true’ in one of the following Identity Agent registry locations</w:t>
      </w:r>
      <w:r>
        <w:rPr>
          <w:rFonts w:ascii="Arial" w:hAnsi="Arial" w:cs="Arial"/>
        </w:rPr>
        <w:br/>
      </w:r>
      <w:r w:rsidR="00AE74EA">
        <w:rPr>
          <w:rFonts w:asciiTheme="minorHAnsi" w:hAnsiTheme="minorHAnsi" w:cstheme="minorHAnsi"/>
        </w:rPr>
        <w:t xml:space="preserve">Deployed to Policies : </w:t>
      </w:r>
      <w:r w:rsidRPr="00062EC4">
        <w:rPr>
          <w:rFonts w:asciiTheme="minorHAnsi" w:hAnsiTheme="minorHAnsi" w:cstheme="minorHAnsi"/>
        </w:rPr>
        <w:t>HKLM\SOFTWARE\</w:t>
      </w:r>
      <w:r>
        <w:rPr>
          <w:rFonts w:asciiTheme="minorHAnsi" w:hAnsiTheme="minorHAnsi" w:cstheme="minorHAnsi"/>
        </w:rPr>
        <w:t>Policies</w:t>
      </w:r>
      <w:r w:rsidRPr="00062EC4">
        <w:rPr>
          <w:rFonts w:asciiTheme="minorHAnsi" w:hAnsiTheme="minorHAnsi" w:cstheme="minorHAnsi"/>
        </w:rPr>
        <w:t>\HSCIC\Identity Agent</w:t>
      </w:r>
      <w:r>
        <w:rPr>
          <w:rFonts w:asciiTheme="minorHAnsi" w:hAnsiTheme="minorHAnsi" w:cstheme="minorHAnsi"/>
        </w:rPr>
        <w:br/>
      </w:r>
      <w:r w:rsidR="00AE74EA">
        <w:rPr>
          <w:rFonts w:asciiTheme="minorHAnsi" w:hAnsiTheme="minorHAnsi" w:cstheme="minorHAnsi"/>
        </w:rPr>
        <w:t xml:space="preserve">Deployed to Local Machine (64 bit OS) : </w:t>
      </w:r>
      <w:r w:rsidRPr="00062EC4">
        <w:rPr>
          <w:rFonts w:asciiTheme="minorHAnsi" w:hAnsiTheme="minorHAnsi" w:cstheme="minorHAnsi"/>
        </w:rPr>
        <w:t>HKLM\SOFTWARE\Wow6432Node\HSCIC\Identity Agent</w:t>
      </w:r>
      <w:r>
        <w:rPr>
          <w:rFonts w:asciiTheme="minorHAnsi" w:hAnsiTheme="minorHAnsi" w:cstheme="minorHAnsi"/>
        </w:rPr>
        <w:t xml:space="preserve"> </w:t>
      </w:r>
      <w:r>
        <w:rPr>
          <w:rFonts w:asciiTheme="minorHAnsi" w:hAnsiTheme="minorHAnsi" w:cstheme="minorHAnsi"/>
        </w:rPr>
        <w:br/>
      </w:r>
      <w:r w:rsidR="00AE74EA">
        <w:rPr>
          <w:rFonts w:asciiTheme="minorHAnsi" w:hAnsiTheme="minorHAnsi" w:cstheme="minorHAnsi"/>
        </w:rPr>
        <w:t xml:space="preserve">Deployed to Local Machine (32 bit OS) : </w:t>
      </w:r>
      <w:r w:rsidRPr="00062EC4">
        <w:rPr>
          <w:rFonts w:asciiTheme="minorHAnsi" w:hAnsiTheme="minorHAnsi" w:cstheme="minorHAnsi"/>
        </w:rPr>
        <w:t>HKLM\SOFTWARE\HSCIC\Identity Agent</w:t>
      </w:r>
      <w:r w:rsidR="007D0B0D">
        <w:rPr>
          <w:rFonts w:asciiTheme="minorHAnsi" w:hAnsiTheme="minorHAnsi" w:cstheme="minorHAnsi"/>
        </w:rPr>
        <w:t xml:space="preserve"> </w:t>
      </w:r>
    </w:p>
    <w:p w:rsidR="007D0B0D" w:rsidP="00CC4E98" w:rsidRDefault="007D0B0D" w14:paraId="21F9E9BF" w14:textId="36E1604D">
      <w:pPr>
        <w:pStyle w:val="NormalWeb"/>
        <w:rPr>
          <w:rFonts w:ascii="Arial" w:hAnsi="Arial" w:cs="Arial"/>
        </w:rPr>
      </w:pPr>
      <w:r>
        <w:rPr>
          <w:rFonts w:ascii="Arial" w:hAnsi="Arial" w:cs="Arial"/>
        </w:rPr>
        <w:t xml:space="preserve">This is because the renewal process needs to set the </w:t>
      </w:r>
      <w:r w:rsidR="004011CD">
        <w:rPr>
          <w:rFonts w:ascii="Arial" w:hAnsi="Arial" w:cs="Arial"/>
        </w:rPr>
        <w:t>‘</w:t>
      </w:r>
      <w:r w:rsidR="00AE74EA">
        <w:rPr>
          <w:rFonts w:ascii="Arial" w:hAnsi="Arial" w:cs="Arial"/>
        </w:rPr>
        <w:t xml:space="preserve">CardRemovalCheck’ </w:t>
      </w:r>
      <w:r>
        <w:rPr>
          <w:rFonts w:ascii="Arial" w:hAnsi="Arial" w:cs="Arial"/>
        </w:rPr>
        <w:t>value to ‘false’, but only has access to the HKCU area of the registry and the above areas take priority when set.</w:t>
      </w:r>
    </w:p>
    <w:p w:rsidR="004011CD" w:rsidP="00CC4E98" w:rsidRDefault="007D0B0D" w14:paraId="513156C3" w14:textId="0B014A5A">
      <w:pPr>
        <w:pStyle w:val="NormalWeb"/>
        <w:rPr>
          <w:rFonts w:ascii="Arial" w:hAnsi="Arial" w:cs="Arial"/>
        </w:rPr>
      </w:pPr>
      <w:r w:rsidRPr="16442E4F">
        <w:rPr>
          <w:rFonts w:ascii="Arial" w:hAnsi="Arial" w:cs="Arial"/>
        </w:rPr>
        <w:t xml:space="preserve">To resolve the issue, either remove the </w:t>
      </w:r>
      <w:r w:rsidRPr="16442E4F" w:rsidR="0033482B">
        <w:rPr>
          <w:rFonts w:ascii="Arial" w:hAnsi="Arial" w:cs="Arial"/>
        </w:rPr>
        <w:t>‘</w:t>
      </w:r>
      <w:r w:rsidRPr="16442E4F" w:rsidR="00AE74EA">
        <w:rPr>
          <w:rFonts w:ascii="Arial" w:hAnsi="Arial" w:cs="Arial"/>
        </w:rPr>
        <w:t xml:space="preserve">CardRemovalCheck’ </w:t>
      </w:r>
      <w:r w:rsidRPr="16442E4F">
        <w:rPr>
          <w:rFonts w:ascii="Arial" w:hAnsi="Arial" w:cs="Arial"/>
        </w:rPr>
        <w:t>registry key or set the value to false. Restart</w:t>
      </w:r>
      <w:r w:rsidRPr="16442E4F" w:rsidR="00AA478B">
        <w:rPr>
          <w:rFonts w:ascii="Arial" w:hAnsi="Arial" w:cs="Arial"/>
        </w:rPr>
        <w:t xml:space="preserve"> Identity Agent after the change has been made.</w:t>
      </w:r>
      <w:r w:rsidRPr="16442E4F" w:rsidR="0033482B">
        <w:rPr>
          <w:rFonts w:ascii="Arial" w:hAnsi="Arial" w:cs="Arial"/>
        </w:rPr>
        <w:t xml:space="preserve"> </w:t>
      </w:r>
      <w:r w:rsidRPr="16442E4F" w:rsidR="004011CD">
        <w:rPr>
          <w:rFonts w:ascii="Arial" w:hAnsi="Arial" w:cs="Arial"/>
        </w:rPr>
        <w:t xml:space="preserve">Refer to </w:t>
      </w:r>
      <w:hyperlink w:anchor="_Registry_Settings">
        <w:r w:rsidRPr="16442E4F" w:rsidR="00B942DA">
          <w:rPr>
            <w:rStyle w:val="Hyperlink"/>
            <w:rFonts w:ascii="Arial" w:hAnsi="Arial" w:cs="Arial"/>
          </w:rPr>
          <w:t>Registry Settings</w:t>
        </w:r>
      </w:hyperlink>
      <w:r w:rsidRPr="16442E4F" w:rsidR="004011CD">
        <w:rPr>
          <w:rFonts w:ascii="Arial" w:hAnsi="Arial" w:cs="Arial"/>
        </w:rPr>
        <w:t xml:space="preserve"> for more information.</w:t>
      </w:r>
    </w:p>
    <w:p w:rsidR="16442E4F" w:rsidP="16442E4F" w:rsidRDefault="16442E4F" w14:paraId="4526A788" w14:textId="77170D2D">
      <w:pPr>
        <w:pStyle w:val="NormalWeb"/>
        <w:rPr>
          <w:rFonts w:ascii="Arial" w:hAnsi="Arial" w:cs="Arial"/>
        </w:rPr>
      </w:pPr>
    </w:p>
    <w:p w:rsidR="00042888" w:rsidP="00042888" w:rsidRDefault="00042888" w14:paraId="01DFCAAD" w14:textId="5467EF6A">
      <w:pPr>
        <w:pStyle w:val="Heading4"/>
      </w:pPr>
      <w:bookmarkStart w:name="_Toc459219118" w:id="97"/>
      <w:r>
        <w:t>Yubikey presents Identity Agent popup dialog</w:t>
      </w:r>
      <w:r w:rsidR="00BF22AF">
        <w:t xml:space="preserve"> box</w:t>
      </w:r>
      <w:bookmarkEnd w:id="97"/>
    </w:p>
    <w:p w:rsidR="00183D7B" w:rsidP="00183D7B" w:rsidRDefault="00183D7B" w14:paraId="2C63A14E" w14:textId="29BB3B77"/>
    <w:p w:rsidRPr="00183D7B" w:rsidR="00183D7B" w:rsidP="00E25943" w:rsidRDefault="00183D7B" w14:paraId="253F91AE" w14:textId="31C1A305">
      <w:r w:rsidRPr="00183D7B">
        <w:rPr>
          <w:noProof/>
        </w:rPr>
        <w:drawing>
          <wp:anchor distT="0" distB="0" distL="114300" distR="114300" simplePos="0" relativeHeight="251658240" behindDoc="1" locked="0" layoutInCell="1" allowOverlap="1" wp14:anchorId="71F9C67E" wp14:editId="77DFDBAF">
            <wp:simplePos x="0" y="0"/>
            <wp:positionH relativeFrom="column">
              <wp:posOffset>647065</wp:posOffset>
            </wp:positionH>
            <wp:positionV relativeFrom="paragraph">
              <wp:posOffset>8890</wp:posOffset>
            </wp:positionV>
            <wp:extent cx="4962525" cy="3117850"/>
            <wp:effectExtent l="0" t="0" r="9525" b="6350"/>
            <wp:wrapTight wrapText="bothSides">
              <wp:wrapPolygon edited="0">
                <wp:start x="0" y="0"/>
                <wp:lineTo x="0" y="21512"/>
                <wp:lineTo x="21559" y="21512"/>
                <wp:lineTo x="21559" y="0"/>
                <wp:lineTo x="0" y="0"/>
              </wp:wrapPolygon>
            </wp:wrapTight>
            <wp:docPr id="4" name="Picture 4"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 email&#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4962525" cy="3117850"/>
                    </a:xfrm>
                    <a:prstGeom prst="rect">
                      <a:avLst/>
                    </a:prstGeom>
                  </pic:spPr>
                </pic:pic>
              </a:graphicData>
            </a:graphic>
            <wp14:sizeRelH relativeFrom="margin">
              <wp14:pctWidth>0</wp14:pctWidth>
            </wp14:sizeRelH>
            <wp14:sizeRelV relativeFrom="margin">
              <wp14:pctHeight>0</wp14:pctHeight>
            </wp14:sizeRelV>
          </wp:anchor>
        </w:drawing>
      </w:r>
    </w:p>
    <w:p w:rsidRPr="00183D7B" w:rsidR="00183D7B" w:rsidP="039CCD9F" w:rsidRDefault="00183D7B" w14:paraId="1C6633F9" w14:textId="3BB35BFE"/>
    <w:p w:rsidR="00183D7B" w:rsidP="00183D7B" w:rsidRDefault="00183D7B" w14:paraId="37E0E735" w14:textId="0D27335E">
      <w:pPr>
        <w:rPr>
          <w:color w:val="auto"/>
        </w:rPr>
      </w:pPr>
      <w:r w:rsidRPr="00E25943">
        <w:rPr>
          <w:color w:val="auto"/>
        </w:rPr>
        <w:t>This has been observed for Yubikey 5 NFC devices. It occurs because the IA 'recognizes' the device as a smartcard reader with a smartcard inserted - this is due to the fact that the devices have the capability to act as a PIV card.</w:t>
      </w:r>
    </w:p>
    <w:p w:rsidR="00183D7B" w:rsidP="00183D7B" w:rsidRDefault="00183D7B" w14:paraId="33EA5A84" w14:textId="7489D177">
      <w:pPr>
        <w:rPr>
          <w:color w:val="auto"/>
        </w:rPr>
      </w:pPr>
    </w:p>
    <w:p w:rsidRPr="00183D7B" w:rsidR="00183D7B" w:rsidP="00183D7B" w:rsidRDefault="00183D7B" w14:paraId="47A17818" w14:textId="03FDB085">
      <w:pPr>
        <w:rPr>
          <w:b/>
          <w:bCs/>
          <w:color w:val="auto"/>
        </w:rPr>
      </w:pPr>
      <w:r>
        <w:rPr>
          <w:color w:val="auto"/>
        </w:rPr>
        <w:t xml:space="preserve">To resolve this issue, please see under Registry Settings the entry - </w:t>
      </w:r>
      <w:r w:rsidRPr="00183D7B">
        <w:rPr>
          <w:color w:val="auto"/>
        </w:rPr>
        <w:t>SmartcardReaderDeniedList</w:t>
      </w:r>
    </w:p>
    <w:p w:rsidRPr="00E25943" w:rsidR="00183D7B" w:rsidP="00E25943" w:rsidRDefault="00183D7B" w14:paraId="6635BCF6" w14:textId="18890D8F">
      <w:pPr>
        <w:rPr>
          <w:color w:val="auto"/>
        </w:rPr>
      </w:pPr>
    </w:p>
    <w:p w:rsidR="0065234F" w:rsidP="00E25943" w:rsidRDefault="0065234F" w14:paraId="64C8C4A4" w14:textId="072DC883">
      <w:pPr>
        <w:pStyle w:val="Heading2"/>
      </w:pPr>
      <w:bookmarkStart w:name="_Toc503231606" w:id="98"/>
      <w:r>
        <w:t>Passcodes</w:t>
      </w:r>
      <w:bookmarkEnd w:id="98"/>
    </w:p>
    <w:p w:rsidR="0065234F" w:rsidP="16442E4F" w:rsidRDefault="0065234F" w14:paraId="64C8C4A5" w14:textId="77777777">
      <w:pPr>
        <w:pStyle w:val="Heading3"/>
      </w:pPr>
      <w:bookmarkStart w:name="_Toc6416018" w:id="99"/>
      <w:r>
        <w:t>Smartcard locked after two incorrect passcode entries</w:t>
      </w:r>
      <w:bookmarkEnd w:id="99"/>
    </w:p>
    <w:p w:rsidRPr="000D5D82" w:rsidR="0065234F" w:rsidP="0065234F" w:rsidRDefault="0065234F" w14:paraId="64C8C4A6" w14:textId="77777777">
      <w:pPr>
        <w:pStyle w:val="NormalWeb"/>
        <w:shd w:val="clear" w:color="auto" w:fill="FFFFFF"/>
        <w:spacing w:before="0" w:beforeAutospacing="0" w:after="0" w:afterAutospacing="0" w:line="300" w:lineRule="atLeast"/>
        <w:rPr>
          <w:rFonts w:ascii="Arial" w:hAnsi="Arial" w:cs="Arial"/>
        </w:rPr>
      </w:pPr>
      <w:r w:rsidRPr="000D5D82">
        <w:rPr>
          <w:rFonts w:ascii="Arial" w:hAnsi="Arial" w:cs="Arial"/>
        </w:rPr>
        <w:t>Entering two passcodes incorrectly can lock the user's Smartcard (instead of the expected three incorrect passcodes). This is especially the case if removing / re-inserting Smartcards during the incorrect passcode attempts.</w:t>
      </w:r>
    </w:p>
    <w:p w:rsidR="0065234F" w:rsidP="0065234F" w:rsidRDefault="00F240BC" w14:paraId="64C8C4A7" w14:textId="02F8259B">
      <w:pPr>
        <w:pStyle w:val="NormalWeb"/>
        <w:shd w:val="clear" w:color="auto" w:fill="FFFFFF"/>
        <w:spacing w:before="150" w:beforeAutospacing="0" w:after="0" w:afterAutospacing="0" w:line="300" w:lineRule="atLeast"/>
        <w:rPr>
          <w:rFonts w:ascii="Arial" w:hAnsi="Arial" w:cs="Arial"/>
          <w:color w:val="333333"/>
        </w:rPr>
      </w:pPr>
      <w:r w:rsidRPr="000D5D82">
        <w:rPr>
          <w:rFonts w:ascii="Arial" w:hAnsi="Arial" w:cs="Arial"/>
        </w:rPr>
        <w:t>To stop this from happening, s</w:t>
      </w:r>
      <w:r w:rsidRPr="000D5D82" w:rsidR="0065234F">
        <w:rPr>
          <w:rFonts w:ascii="Arial" w:hAnsi="Arial" w:cs="Arial"/>
        </w:rPr>
        <w:t>et ‘CardHealingEnabled’ to ‘false’ in the registry (see ‘</w:t>
      </w:r>
      <w:hyperlink w:history="1" w:anchor="_Registry_Settings">
        <w:r w:rsidRPr="0065234F" w:rsidR="0065234F">
          <w:rPr>
            <w:rStyle w:val="Hyperlink"/>
            <w:rFonts w:ascii="Arial" w:hAnsi="Arial" w:cs="Arial"/>
          </w:rPr>
          <w:t>Registry Settings</w:t>
        </w:r>
      </w:hyperlink>
      <w:r w:rsidRPr="000D5D82" w:rsidR="0065234F">
        <w:rPr>
          <w:rFonts w:ascii="Arial" w:hAnsi="Arial" w:cs="Arial"/>
        </w:rPr>
        <w:t>’). Remember to restart I</w:t>
      </w:r>
      <w:r w:rsidR="006F5D45">
        <w:rPr>
          <w:rFonts w:ascii="Arial" w:hAnsi="Arial" w:cs="Arial"/>
        </w:rPr>
        <w:t xml:space="preserve">dentity </w:t>
      </w:r>
      <w:r w:rsidRPr="000D5D82" w:rsidR="0065234F">
        <w:rPr>
          <w:rFonts w:ascii="Arial" w:hAnsi="Arial" w:cs="Arial"/>
        </w:rPr>
        <w:t>A</w:t>
      </w:r>
      <w:r w:rsidR="006F5D45">
        <w:rPr>
          <w:rFonts w:ascii="Arial" w:hAnsi="Arial" w:cs="Arial"/>
        </w:rPr>
        <w:t>gent</w:t>
      </w:r>
      <w:r w:rsidRPr="000D5D82" w:rsidR="0065234F">
        <w:rPr>
          <w:rFonts w:ascii="Arial" w:hAnsi="Arial" w:cs="Arial"/>
        </w:rPr>
        <w:t xml:space="preserve"> v2</w:t>
      </w:r>
      <w:r w:rsidR="0047726A">
        <w:rPr>
          <w:rFonts w:ascii="Arial" w:hAnsi="Arial" w:cs="Arial"/>
        </w:rPr>
        <w:t>.x</w:t>
      </w:r>
      <w:r w:rsidRPr="000D5D82" w:rsidR="0065234F">
        <w:rPr>
          <w:rFonts w:ascii="Arial" w:hAnsi="Arial" w:cs="Arial"/>
        </w:rPr>
        <w:t xml:space="preserve"> after any registry changes.</w:t>
      </w:r>
    </w:p>
    <w:p w:rsidR="00CC4E98" w:rsidP="00B942DA" w:rsidRDefault="00E10076" w14:paraId="141B1E02" w14:textId="7CFBEDA2">
      <w:pPr>
        <w:pStyle w:val="NormalWeb"/>
        <w:shd w:val="clear" w:color="auto" w:fill="FFFFFF"/>
        <w:spacing w:before="150" w:beforeAutospacing="0" w:after="0" w:afterAutospacing="0" w:line="300" w:lineRule="atLeast"/>
        <w:rPr>
          <w:rFonts w:ascii="Arial" w:hAnsi="Arial" w:cs="Arial"/>
        </w:rPr>
      </w:pPr>
      <w:r>
        <w:rPr>
          <w:rFonts w:ascii="Arial" w:hAnsi="Arial" w:cs="Arial"/>
        </w:rPr>
        <w:t xml:space="preserve">This issue is under </w:t>
      </w:r>
      <w:r w:rsidR="00B942DA">
        <w:rPr>
          <w:rFonts w:ascii="Arial" w:hAnsi="Arial" w:cs="Arial"/>
        </w:rPr>
        <w:t>investigation but</w:t>
      </w:r>
      <w:r w:rsidR="008D38B2">
        <w:rPr>
          <w:rFonts w:ascii="Arial" w:hAnsi="Arial" w:cs="Arial"/>
        </w:rPr>
        <w:t xml:space="preserve"> is related to </w:t>
      </w:r>
      <w:r w:rsidR="004F26D3">
        <w:rPr>
          <w:rFonts w:ascii="Arial" w:hAnsi="Arial" w:cs="Arial"/>
        </w:rPr>
        <w:t>Gem heal and should not affect Series 8 (Oberthur) Smartcards</w:t>
      </w:r>
      <w:r w:rsidR="00C959C3">
        <w:rPr>
          <w:rFonts w:ascii="Arial" w:hAnsi="Arial" w:cs="Arial"/>
        </w:rPr>
        <w:t xml:space="preserve"> with Identity Agent v2.2</w:t>
      </w:r>
      <w:r w:rsidR="0047726A">
        <w:rPr>
          <w:rFonts w:ascii="Arial" w:hAnsi="Arial" w:cs="Arial"/>
        </w:rPr>
        <w:t>.</w:t>
      </w:r>
      <w:r w:rsidR="00D42DB8">
        <w:rPr>
          <w:rFonts w:ascii="Arial" w:hAnsi="Arial" w:cs="Arial"/>
        </w:rPr>
        <w:t>1.0 and higher</w:t>
      </w:r>
      <w:r>
        <w:rPr>
          <w:rFonts w:ascii="Arial" w:hAnsi="Arial" w:cs="Arial"/>
        </w:rPr>
        <w:t>.</w:t>
      </w:r>
    </w:p>
    <w:p w:rsidR="00B942DA" w:rsidP="00B942DA" w:rsidRDefault="00B942DA" w14:paraId="1B423AEF" w14:textId="77777777">
      <w:pPr>
        <w:rPr>
          <w:rFonts w:eastAsia="MS Mincho"/>
        </w:rPr>
      </w:pPr>
    </w:p>
    <w:p w:rsidR="00FD2407" w:rsidP="00E25943" w:rsidRDefault="00FD2407" w14:paraId="64C8C4A9" w14:textId="0A9FB577">
      <w:pPr>
        <w:pStyle w:val="Heading2"/>
      </w:pPr>
      <w:bookmarkStart w:name="_Toc1172706932" w:id="100"/>
      <w:r>
        <w:t>Logging out</w:t>
      </w:r>
      <w:bookmarkEnd w:id="93"/>
      <w:bookmarkEnd w:id="100"/>
    </w:p>
    <w:p w:rsidR="00FD2407" w:rsidP="16442E4F" w:rsidRDefault="00FD2407" w14:paraId="64C8C4AA" w14:textId="77777777">
      <w:pPr>
        <w:pStyle w:val="Heading3"/>
      </w:pPr>
      <w:bookmarkStart w:name="_Toc1775317016" w:id="101"/>
      <w:r>
        <w:br/>
      </w:r>
      <w:r>
        <w:t>All browser windows shutting down</w:t>
      </w:r>
      <w:bookmarkEnd w:id="101"/>
    </w:p>
    <w:p w:rsidR="00FD2407" w:rsidP="00FD2407" w:rsidRDefault="00FD2407" w14:paraId="64C8C4AB" w14:textId="61A5ED52">
      <w:r>
        <w:t>By default, (without any registry configuration) NHS Digital Identity Agent v2</w:t>
      </w:r>
      <w:r w:rsidR="0047726A">
        <w:t>.x</w:t>
      </w:r>
      <w:r>
        <w:t xml:space="preserve"> will close </w:t>
      </w:r>
      <w:r w:rsidRPr="00D01083">
        <w:rPr>
          <w:u w:val="single"/>
        </w:rPr>
        <w:t>all</w:t>
      </w:r>
      <w:r>
        <w:t xml:space="preserve"> browsers on logging out. </w:t>
      </w:r>
    </w:p>
    <w:p w:rsidR="00C14B9A" w:rsidP="00FD2407" w:rsidRDefault="00FD2407" w14:paraId="31D14A84" w14:textId="04C759D8">
      <w:r>
        <w:t>However, NHS Digital Identity Agent v2</w:t>
      </w:r>
      <w:r w:rsidR="0047726A">
        <w:t>.x</w:t>
      </w:r>
      <w:r>
        <w:t xml:space="preserve"> can be configured to only close a specific browser type (IE, Firefox, Chrome) by listing them in the registry setting ‘</w:t>
      </w:r>
      <w:r w:rsidRPr="00D01083">
        <w:rPr>
          <w:b/>
        </w:rPr>
        <w:t>ProcessesToKill</w:t>
      </w:r>
      <w:r>
        <w:t xml:space="preserve">’ (see section </w:t>
      </w:r>
      <w:hyperlink w:history="1" w:anchor="_Registry_Settings">
        <w:r w:rsidRPr="00D01083">
          <w:rPr>
            <w:rStyle w:val="Hyperlink"/>
          </w:rPr>
          <w:t>Registry Settings</w:t>
        </w:r>
      </w:hyperlink>
      <w:r>
        <w:t>).</w:t>
      </w:r>
    </w:p>
    <w:p w:rsidR="00D706FE" w:rsidP="00FD2407" w:rsidRDefault="00C14B9A" w14:paraId="64C8C4AC" w14:textId="44B8E13C">
      <w:r>
        <w:t>Note: Only the process name is required, do not add the .exe on the end of the process name as this will stop Identity Agent closing the process.</w:t>
      </w:r>
      <w:r w:rsidR="00FD2407">
        <w:br/>
      </w:r>
      <w:r w:rsidR="00FD2407">
        <w:br/>
      </w:r>
      <w:r w:rsidR="00FD2407">
        <w:t>It is understood that BT Identity Agents could be configured in such a way that only the browser windows launched as part of authentication are closed down on logging out. However, this allowed potential IG issues, in that any browser windows not closed could in theory be used to continue to access</w:t>
      </w:r>
      <w:r w:rsidR="00172B90">
        <w:t xml:space="preserve"> or view</w:t>
      </w:r>
      <w:r w:rsidR="00FD2407">
        <w:t xml:space="preserve"> Spine data, despite having logged out.</w:t>
      </w:r>
    </w:p>
    <w:p w:rsidR="00D706FE" w:rsidP="16442E4F" w:rsidRDefault="00FD2407" w14:paraId="64C8C4AD" w14:textId="77777777">
      <w:pPr>
        <w:pStyle w:val="Heading3"/>
      </w:pPr>
      <w:bookmarkStart w:name="_Toc1180205770" w:id="102"/>
      <w:r>
        <w:br/>
      </w:r>
      <w:r w:rsidR="00D706FE">
        <w:t>Unexpected logout</w:t>
      </w:r>
      <w:bookmarkEnd w:id="102"/>
    </w:p>
    <w:p w:rsidR="00D706FE" w:rsidP="00D706FE" w:rsidRDefault="00D706FE" w14:paraId="64C8C4AE" w14:textId="447F344F">
      <w:r>
        <w:t xml:space="preserve">Aside from the </w:t>
      </w:r>
      <w:r w:rsidR="00B2077E">
        <w:t xml:space="preserve">manual </w:t>
      </w:r>
      <w:r>
        <w:t>forms of Spine session logout (which vary between mode</w:t>
      </w:r>
      <w:r w:rsidR="00B2077E">
        <w:t>, see the I</w:t>
      </w:r>
      <w:r w:rsidR="003F517F">
        <w:t xml:space="preserve">dentity </w:t>
      </w:r>
      <w:r w:rsidR="00B2077E">
        <w:t>A</w:t>
      </w:r>
      <w:r w:rsidR="003F517F">
        <w:t>gent</w:t>
      </w:r>
      <w:r w:rsidR="00B2077E">
        <w:t xml:space="preserve"> v2</w:t>
      </w:r>
      <w:r w:rsidR="00C23567">
        <w:t>.</w:t>
      </w:r>
      <w:r w:rsidR="0047726A">
        <w:t>x</w:t>
      </w:r>
      <w:r w:rsidR="00B2077E">
        <w:t xml:space="preserve"> User Guide</w:t>
      </w:r>
      <w:r>
        <w:t>), NHS Digital Identity Agent v2</w:t>
      </w:r>
      <w:r w:rsidR="0047726A">
        <w:t>.x</w:t>
      </w:r>
      <w:r>
        <w:t xml:space="preserve"> will also perform a Spine logout in the following conditions:</w:t>
      </w:r>
    </w:p>
    <w:p w:rsidR="00D706FE" w:rsidP="00D706FE" w:rsidRDefault="00D706FE" w14:paraId="64C8C4AF" w14:textId="7FFC7B72">
      <w:pPr>
        <w:pStyle w:val="ListParagraph"/>
        <w:numPr>
          <w:ilvl w:val="0"/>
          <w:numId w:val="14"/>
        </w:numPr>
      </w:pPr>
      <w:r>
        <w:t xml:space="preserve">Windows unlocked 3 times consecutively, without </w:t>
      </w:r>
      <w:r w:rsidR="00B2077E">
        <w:t xml:space="preserve">also </w:t>
      </w:r>
      <w:r>
        <w:t>re-authenticating into Spine</w:t>
      </w:r>
      <w:r w:rsidR="00C23567">
        <w:t xml:space="preserve"> </w:t>
      </w:r>
      <w:r w:rsidR="007E32E7">
        <w:t xml:space="preserve">with the Smartcard Passcode </w:t>
      </w:r>
      <w:r w:rsidR="00C23567">
        <w:t xml:space="preserve">when using </w:t>
      </w:r>
      <w:r w:rsidR="00B942DA">
        <w:t xml:space="preserve">mobility mode, </w:t>
      </w:r>
      <w:r w:rsidR="00C23567">
        <w:t>session lock or enhanced normal modes</w:t>
      </w:r>
      <w:r w:rsidR="00B2077E">
        <w:t>.</w:t>
      </w:r>
    </w:p>
    <w:p w:rsidR="00B2077E" w:rsidP="00D706FE" w:rsidRDefault="00B2077E" w14:paraId="64C8C4B0" w14:textId="6ECE5F3A">
      <w:pPr>
        <w:pStyle w:val="ListParagraph"/>
        <w:numPr>
          <w:ilvl w:val="0"/>
          <w:numId w:val="14"/>
        </w:numPr>
      </w:pPr>
      <w:r>
        <w:t xml:space="preserve">Being sat on the Windows lock screen for over </w:t>
      </w:r>
      <w:r w:rsidR="003F517F">
        <w:t>four</w:t>
      </w:r>
      <w:r>
        <w:t xml:space="preserve"> hours. This time period is configurable (</w:t>
      </w:r>
      <w:r w:rsidRPr="00B2077E">
        <w:t>see ‘</w:t>
      </w:r>
      <w:r w:rsidRPr="00B2077E">
        <w:rPr>
          <w:rFonts w:asciiTheme="minorHAnsi" w:hAnsiTheme="minorHAnsi" w:cstheme="minorHAnsi"/>
        </w:rPr>
        <w:t>TimeAllowedLockedUntilLogoffInSecond</w:t>
      </w:r>
      <w:r w:rsidRPr="00B2077E">
        <w:t>’</w:t>
      </w:r>
      <w:r>
        <w:t xml:space="preserve"> in section </w:t>
      </w:r>
      <w:hyperlink w:history="1" w:anchor="_Registry_Settings">
        <w:r w:rsidRPr="00D01083">
          <w:rPr>
            <w:rStyle w:val="Hyperlink"/>
          </w:rPr>
          <w:t>Registry Settings</w:t>
        </w:r>
      </w:hyperlink>
      <w:r>
        <w:t>).</w:t>
      </w:r>
    </w:p>
    <w:p w:rsidR="00F81E88" w:rsidP="00C2432D" w:rsidRDefault="00B2077E" w14:paraId="2E3419B6" w14:textId="1BA0D602">
      <w:pPr>
        <w:pStyle w:val="ListParagraph"/>
        <w:numPr>
          <w:ilvl w:val="0"/>
          <w:numId w:val="14"/>
        </w:numPr>
      </w:pPr>
      <w:r>
        <w:t xml:space="preserve">The Spine session lasting </w:t>
      </w:r>
      <w:r w:rsidR="003F517F">
        <w:t>in excess of t</w:t>
      </w:r>
      <w:r w:rsidR="00BE01ED">
        <w:t>welve</w:t>
      </w:r>
      <w:r>
        <w:t xml:space="preserve"> hours</w:t>
      </w:r>
      <w:r w:rsidR="00C23567">
        <w:t xml:space="preserve">, </w:t>
      </w:r>
      <w:r>
        <w:t xml:space="preserve">this is common to all </w:t>
      </w:r>
      <w:r w:rsidR="003F517F">
        <w:t>I</w:t>
      </w:r>
      <w:r>
        <w:t xml:space="preserve">dentity </w:t>
      </w:r>
      <w:r w:rsidR="003F517F">
        <w:t>A</w:t>
      </w:r>
      <w:r>
        <w:t>gents</w:t>
      </w:r>
      <w:r w:rsidR="00C23567">
        <w:t xml:space="preserve"> and cannot be changed as this timer is controlled on the server backend</w:t>
      </w:r>
      <w:r w:rsidR="00C338FB">
        <w:t xml:space="preserve"> and will occur whe</w:t>
      </w:r>
      <w:r w:rsidR="00703FCE">
        <w:t>ther the session is being actively used or the machine is locked</w:t>
      </w:r>
      <w:r>
        <w:t>.</w:t>
      </w:r>
      <w:r w:rsidR="00FD2407">
        <w:t xml:space="preserve"> </w:t>
      </w:r>
    </w:p>
    <w:p w:rsidR="008D2F23" w:rsidP="16442E4F" w:rsidRDefault="008D2F23" w14:paraId="0C979E6A" w14:textId="77777777">
      <w:pPr>
        <w:pStyle w:val="Heading3"/>
      </w:pPr>
      <w:bookmarkStart w:name="_Toc1252728752" w:id="103"/>
      <w:r>
        <w:t>Unexpected logout of Windows</w:t>
      </w:r>
      <w:bookmarkEnd w:id="103"/>
    </w:p>
    <w:p w:rsidR="008D2F23" w:rsidP="00F81E88" w:rsidRDefault="008D2F23" w14:paraId="06A30113" w14:textId="366CD706">
      <w:r>
        <w:t>It is possible to get logged out of Windows under the following circumstances.</w:t>
      </w:r>
      <w:r>
        <w:br/>
      </w:r>
      <w:r>
        <w:t>The machine is running W81 (x86 or x64) or W10-x64, Session Lock mode is enabled, Windows screen saver is being displayed and the user removes their Smartcard.</w:t>
      </w:r>
      <w:r>
        <w:br/>
      </w:r>
      <w:r>
        <w:t>When the above occurs, the IA should switch the user to the Lock/Logout screen and the countdown timer is in operation to auto lock the machine. However, from the screen saver screen, W81 &amp; W10 do not switch to the secure desktop to allow this occur correctly. This results in an error in the IA when the countdown timer reaches zero and the user is logged out of Windows rather than a machine lock occurring.</w:t>
      </w:r>
    </w:p>
    <w:p w:rsidR="0065234F" w:rsidP="00F81E88" w:rsidRDefault="008D2F23" w14:paraId="64C8C4B3" w14:textId="62C65286">
      <w:r>
        <w:t>To prevent this issue occurring, ensure the Smartcard is removed only on the main desktop to allow the Lock/Logout screen to be correctly displayed.</w:t>
      </w:r>
      <w:bookmarkStart w:name="_Toc452130230" w:id="104"/>
    </w:p>
    <w:p w:rsidR="00001E69" w:rsidP="00F81E88" w:rsidRDefault="00001E69" w14:paraId="6D58BB4A" w14:textId="6521D94D">
      <w:r>
        <w:t>This issue is now resolved with Identity Agent v2.2</w:t>
      </w:r>
      <w:r w:rsidR="0047726A">
        <w:t>.</w:t>
      </w:r>
      <w:r w:rsidR="007E32E7">
        <w:t>2.0</w:t>
      </w:r>
      <w:r>
        <w:t xml:space="preserve"> and the above is left in for historic purposes only.</w:t>
      </w:r>
    </w:p>
    <w:p w:rsidR="008D2F23" w:rsidP="00F81E88" w:rsidRDefault="008D2F23" w14:paraId="493B79E8" w14:textId="77777777"/>
    <w:p w:rsidRPr="00B942DA" w:rsidR="00FD2407" w:rsidP="00E25943" w:rsidRDefault="00FD2407" w14:paraId="64C8C4B5" w14:textId="1B083BB9">
      <w:pPr>
        <w:pStyle w:val="Heading2"/>
      </w:pPr>
      <w:bookmarkStart w:name="_Toc222595380" w:id="105"/>
      <w:r>
        <w:t>Follow-me-sessions (RDP)</w:t>
      </w:r>
      <w:bookmarkEnd w:id="104"/>
      <w:bookmarkEnd w:id="105"/>
    </w:p>
    <w:p w:rsidR="00FD2407" w:rsidP="16442E4F" w:rsidRDefault="00FD2407" w14:paraId="64C8C4B6" w14:textId="77777777">
      <w:pPr>
        <w:pStyle w:val="Heading3"/>
      </w:pPr>
      <w:bookmarkStart w:name="_Toc95040361" w:id="106"/>
      <w:r>
        <w:br/>
      </w:r>
      <w:r>
        <w:t>Re-joining a Spine application over RDP (‘Access Denied’)</w:t>
      </w:r>
      <w:bookmarkEnd w:id="106"/>
    </w:p>
    <w:p w:rsidR="00FD2407" w:rsidP="00FD2407" w:rsidRDefault="00FD2407" w14:paraId="64C8C4B7" w14:textId="77777777">
      <w:r>
        <w:t>If having launched a Spine application (such as DSA or SCR), and access to the same session is attempted over an RDP connection, an error similar to the following may be received:</w:t>
      </w:r>
      <w:r>
        <w:br/>
      </w:r>
    </w:p>
    <w:p w:rsidRPr="00F91709" w:rsidR="00FD2407" w:rsidP="00FD2407" w:rsidRDefault="00FD2407" w14:paraId="64C8C4B8" w14:textId="77777777">
      <w:r>
        <w:rPr>
          <w:noProof/>
          <w:lang w:eastAsia="en-GB"/>
        </w:rPr>
        <w:drawing>
          <wp:inline distT="0" distB="0" distL="0" distR="0" wp14:anchorId="64C8C5AF" wp14:editId="64C8C5B0">
            <wp:extent cx="5448300" cy="1265399"/>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1"/>
                    <a:srcRect l="41987" t="48148" r="24840" b="38155"/>
                    <a:stretch/>
                  </pic:blipFill>
                  <pic:spPr bwMode="auto">
                    <a:xfrm>
                      <a:off x="0" y="0"/>
                      <a:ext cx="5448300" cy="1265399"/>
                    </a:xfrm>
                    <a:prstGeom prst="rect">
                      <a:avLst/>
                    </a:prstGeom>
                    <a:ln>
                      <a:noFill/>
                    </a:ln>
                    <a:extLst>
                      <a:ext uri="{53640926-AAD7-44D8-BBD7-CCE9431645EC}">
                        <a14:shadowObscured xmlns:a14="http://schemas.microsoft.com/office/drawing/2010/main"/>
                      </a:ext>
                    </a:extLst>
                  </pic:spPr>
                </pic:pic>
              </a:graphicData>
            </a:graphic>
          </wp:inline>
        </w:drawing>
      </w:r>
    </w:p>
    <w:p w:rsidR="00FD2407" w:rsidP="00FD2407" w:rsidRDefault="00FD2407" w14:paraId="64C8C4B9" w14:textId="77777777">
      <w:r>
        <w:br/>
      </w:r>
      <w:r>
        <w:t>This is caused by the ‘named pipe server’ on the Identity Agent creating a new session name at the same time the Spine application is performing a ‘heartbeat’ check on the validity of your session. Re-launching the Spine application should be successful.</w:t>
      </w:r>
    </w:p>
    <w:p w:rsidR="00FD2407" w:rsidP="00FD2407" w:rsidRDefault="00FD2407" w14:paraId="64C8C4BA" w14:textId="77777777">
      <w:r>
        <w:t>It is therefore recommended to save your work between switching workstations, to guard against any loss of work.</w:t>
      </w:r>
    </w:p>
    <w:p w:rsidR="00FD2407" w:rsidP="00FD2407" w:rsidRDefault="00FD2407" w14:paraId="64C8C4BB" w14:textId="77777777">
      <w:r>
        <w:t>This is a known issue and will be considered for resolution in a future version.</w:t>
      </w:r>
    </w:p>
    <w:p w:rsidR="00FD2407" w:rsidP="16442E4F" w:rsidRDefault="00FD2407" w14:paraId="64C8C4BC" w14:textId="1894B600">
      <w:pPr>
        <w:pStyle w:val="Heading3"/>
      </w:pPr>
      <w:bookmarkStart w:name="_Toc1734190691" w:id="107"/>
      <w:r>
        <w:br/>
      </w:r>
      <w:r>
        <w:t>Re-authenticating after re-joining a Spine session (‘There was a problem reading your Smartcard</w:t>
      </w:r>
      <w:r w:rsidR="00830DF1">
        <w:t>…</w:t>
      </w:r>
      <w:r>
        <w:t>’)</w:t>
      </w:r>
      <w:bookmarkEnd w:id="107"/>
    </w:p>
    <w:p w:rsidR="00FD2407" w:rsidP="00FD2407" w:rsidRDefault="00FD2407" w14:paraId="64C8C4BD" w14:textId="56A09E90">
      <w:r>
        <w:t>If having authenticated into Spine, and access to the same session is attempted over a remote connection, the error may be received ‘There was a problem reading your Smartcard</w:t>
      </w:r>
      <w:r w:rsidR="00830DF1">
        <w:t>…</w:t>
      </w:r>
      <w:r w:rsidR="00766E40">
        <w:t>.</w:t>
      </w:r>
      <w:r>
        <w:t>’.</w:t>
      </w:r>
    </w:p>
    <w:p w:rsidR="00FD2407" w:rsidP="00FD2407" w:rsidRDefault="00FD2407" w14:paraId="64C8C4BE" w14:textId="77777777">
      <w:r>
        <w:t>Ordinarily re-trying the passcode, or re-seating your Smartcard and entering the passcode again, will resolve this.</w:t>
      </w:r>
    </w:p>
    <w:p w:rsidR="00FD2407" w:rsidP="00FD2407" w:rsidRDefault="00FD2407" w14:paraId="64C8C4BF" w14:textId="50C4F79C">
      <w:r>
        <w:t xml:space="preserve">However, this issue can consistently happen when a user’s local machine has been configured with the Oberthur </w:t>
      </w:r>
      <w:r w:rsidR="008F0A0A">
        <w:t>M</w:t>
      </w:r>
      <w:r>
        <w:t xml:space="preserve">iddleware and associated registry changes, and the VDI systems do </w:t>
      </w:r>
      <w:r w:rsidRPr="004A10D5">
        <w:rPr>
          <w:b/>
        </w:rPr>
        <w:t>not</w:t>
      </w:r>
      <w:r>
        <w:t xml:space="preserve"> have the Oberthur software installed. This issue is currently under investigation, and the table below shows the mix-and-match of installed software for RDP / VDI functionality:</w:t>
      </w:r>
    </w:p>
    <w:p w:rsidR="006540B3" w:rsidP="00FD2407" w:rsidRDefault="006540B3" w14:paraId="2F5BFAE8" w14:textId="77777777"/>
    <w:tbl>
      <w:tblPr>
        <w:tblStyle w:val="TableGrid"/>
        <w:tblW w:w="0" w:type="auto"/>
        <w:tblInd w:w="556" w:type="dxa"/>
        <w:tblLook w:val="04A0" w:firstRow="1" w:lastRow="0" w:firstColumn="1" w:lastColumn="0" w:noHBand="0" w:noVBand="1"/>
      </w:tblPr>
      <w:tblGrid>
        <w:gridCol w:w="1951"/>
        <w:gridCol w:w="2835"/>
        <w:gridCol w:w="1418"/>
      </w:tblGrid>
      <w:tr w:rsidR="00FD2407" w:rsidTr="00091015" w14:paraId="64C8C4C4" w14:textId="77777777">
        <w:tc>
          <w:tcPr>
            <w:tcW w:w="1951" w:type="dxa"/>
          </w:tcPr>
          <w:p w:rsidR="00FD2407" w:rsidP="00091015" w:rsidRDefault="00FD2407" w14:paraId="64C8C4C1" w14:textId="77777777">
            <w:pPr>
              <w:rPr>
                <w:lang w:eastAsia="en-US"/>
              </w:rPr>
            </w:pPr>
            <w:r>
              <w:rPr>
                <w:lang w:eastAsia="en-US"/>
              </w:rPr>
              <w:t>Local machine</w:t>
            </w:r>
          </w:p>
        </w:tc>
        <w:tc>
          <w:tcPr>
            <w:tcW w:w="2835" w:type="dxa"/>
          </w:tcPr>
          <w:p w:rsidR="00FD2407" w:rsidP="00091015" w:rsidRDefault="00FD2407" w14:paraId="64C8C4C2" w14:textId="77777777">
            <w:pPr>
              <w:rPr>
                <w:lang w:eastAsia="en-US"/>
              </w:rPr>
            </w:pPr>
            <w:r>
              <w:rPr>
                <w:lang w:eastAsia="en-US"/>
              </w:rPr>
              <w:t>Remote machine / VDI</w:t>
            </w:r>
          </w:p>
        </w:tc>
        <w:tc>
          <w:tcPr>
            <w:tcW w:w="1418" w:type="dxa"/>
          </w:tcPr>
          <w:p w:rsidR="00FD2407" w:rsidP="00091015" w:rsidRDefault="00FD2407" w14:paraId="64C8C4C3" w14:textId="77777777">
            <w:pPr>
              <w:rPr>
                <w:lang w:eastAsia="en-US"/>
              </w:rPr>
            </w:pPr>
            <w:r>
              <w:rPr>
                <w:lang w:eastAsia="en-US"/>
              </w:rPr>
              <w:t>Permitted</w:t>
            </w:r>
          </w:p>
        </w:tc>
      </w:tr>
      <w:tr w:rsidR="00FD2407" w:rsidTr="00091015" w14:paraId="64C8C4C8" w14:textId="77777777">
        <w:tc>
          <w:tcPr>
            <w:tcW w:w="1951" w:type="dxa"/>
          </w:tcPr>
          <w:p w:rsidR="00FD2407" w:rsidP="00091015" w:rsidRDefault="00FD2407" w14:paraId="64C8C4C5" w14:textId="77777777">
            <w:pPr>
              <w:rPr>
                <w:lang w:eastAsia="en-US"/>
              </w:rPr>
            </w:pPr>
            <w:r>
              <w:rPr>
                <w:lang w:eastAsia="en-US"/>
              </w:rPr>
              <w:t>GEM only</w:t>
            </w:r>
          </w:p>
        </w:tc>
        <w:tc>
          <w:tcPr>
            <w:tcW w:w="2835" w:type="dxa"/>
          </w:tcPr>
          <w:p w:rsidR="00FD2407" w:rsidP="00091015" w:rsidRDefault="00FD2407" w14:paraId="64C8C4C6" w14:textId="77777777">
            <w:pPr>
              <w:rPr>
                <w:lang w:eastAsia="en-US"/>
              </w:rPr>
            </w:pPr>
            <w:r>
              <w:rPr>
                <w:lang w:eastAsia="en-US"/>
              </w:rPr>
              <w:t>GEM only</w:t>
            </w:r>
          </w:p>
        </w:tc>
        <w:tc>
          <w:tcPr>
            <w:tcW w:w="1418" w:type="dxa"/>
          </w:tcPr>
          <w:p w:rsidR="00FD2407" w:rsidP="00091015" w:rsidRDefault="00FD2407" w14:paraId="64C8C4C7" w14:textId="77777777">
            <w:pPr>
              <w:rPr>
                <w:lang w:eastAsia="en-US"/>
              </w:rPr>
            </w:pPr>
            <w:r>
              <w:rPr>
                <w:lang w:eastAsia="en-US"/>
              </w:rPr>
              <w:t>YES</w:t>
            </w:r>
          </w:p>
        </w:tc>
      </w:tr>
      <w:tr w:rsidR="00FD2407" w:rsidTr="00091015" w14:paraId="64C8C4CC" w14:textId="77777777">
        <w:tc>
          <w:tcPr>
            <w:tcW w:w="1951" w:type="dxa"/>
          </w:tcPr>
          <w:p w:rsidR="00FD2407" w:rsidP="00091015" w:rsidRDefault="00FD2407" w14:paraId="64C8C4C9" w14:textId="77777777">
            <w:pPr>
              <w:rPr>
                <w:lang w:eastAsia="en-US"/>
              </w:rPr>
            </w:pPr>
            <w:r>
              <w:rPr>
                <w:lang w:eastAsia="en-US"/>
              </w:rPr>
              <w:t>GEM only</w:t>
            </w:r>
          </w:p>
        </w:tc>
        <w:tc>
          <w:tcPr>
            <w:tcW w:w="2835" w:type="dxa"/>
          </w:tcPr>
          <w:p w:rsidR="00FD2407" w:rsidP="00091015" w:rsidRDefault="00FD2407" w14:paraId="64C8C4CA" w14:textId="77777777">
            <w:pPr>
              <w:rPr>
                <w:lang w:eastAsia="en-US"/>
              </w:rPr>
            </w:pPr>
            <w:r>
              <w:rPr>
                <w:lang w:eastAsia="en-US"/>
              </w:rPr>
              <w:t>GEM and OT</w:t>
            </w:r>
          </w:p>
        </w:tc>
        <w:tc>
          <w:tcPr>
            <w:tcW w:w="1418" w:type="dxa"/>
          </w:tcPr>
          <w:p w:rsidR="00FD2407" w:rsidP="00091015" w:rsidRDefault="0036284D" w14:paraId="64C8C4CB" w14:textId="36326EAB">
            <w:pPr>
              <w:rPr>
                <w:lang w:eastAsia="en-US"/>
              </w:rPr>
            </w:pPr>
            <w:r w:rsidRPr="002C1B9C">
              <w:rPr>
                <w:b/>
                <w:lang w:eastAsia="en-US"/>
              </w:rPr>
              <w:t>NO</w:t>
            </w:r>
          </w:p>
        </w:tc>
      </w:tr>
      <w:tr w:rsidR="00FD2407" w:rsidTr="00091015" w14:paraId="64C8C4D0" w14:textId="77777777">
        <w:tc>
          <w:tcPr>
            <w:tcW w:w="1951" w:type="dxa"/>
          </w:tcPr>
          <w:p w:rsidR="00FD2407" w:rsidP="00091015" w:rsidRDefault="00FD2407" w14:paraId="64C8C4CD" w14:textId="77777777">
            <w:pPr>
              <w:rPr>
                <w:lang w:eastAsia="en-US"/>
              </w:rPr>
            </w:pPr>
            <w:r>
              <w:rPr>
                <w:lang w:eastAsia="en-US"/>
              </w:rPr>
              <w:t>GEM and OT</w:t>
            </w:r>
          </w:p>
        </w:tc>
        <w:tc>
          <w:tcPr>
            <w:tcW w:w="2835" w:type="dxa"/>
          </w:tcPr>
          <w:p w:rsidR="00FD2407" w:rsidP="00091015" w:rsidRDefault="00FD2407" w14:paraId="64C8C4CE" w14:textId="77777777">
            <w:pPr>
              <w:rPr>
                <w:lang w:eastAsia="en-US"/>
              </w:rPr>
            </w:pPr>
            <w:r>
              <w:rPr>
                <w:lang w:eastAsia="en-US"/>
              </w:rPr>
              <w:t>Gem only</w:t>
            </w:r>
          </w:p>
        </w:tc>
        <w:tc>
          <w:tcPr>
            <w:tcW w:w="1418" w:type="dxa"/>
          </w:tcPr>
          <w:p w:rsidRPr="002C1B9C" w:rsidR="00FD2407" w:rsidP="00091015" w:rsidRDefault="00FD2407" w14:paraId="64C8C4CF" w14:textId="77777777">
            <w:pPr>
              <w:rPr>
                <w:b/>
                <w:lang w:eastAsia="en-US"/>
              </w:rPr>
            </w:pPr>
            <w:r w:rsidRPr="002C1B9C">
              <w:rPr>
                <w:b/>
                <w:lang w:eastAsia="en-US"/>
              </w:rPr>
              <w:t>NO</w:t>
            </w:r>
          </w:p>
        </w:tc>
      </w:tr>
      <w:tr w:rsidR="00FD2407" w:rsidTr="00091015" w14:paraId="64C8C4D4" w14:textId="77777777">
        <w:tc>
          <w:tcPr>
            <w:tcW w:w="1951" w:type="dxa"/>
          </w:tcPr>
          <w:p w:rsidR="00FD2407" w:rsidP="00091015" w:rsidRDefault="00FD2407" w14:paraId="64C8C4D1" w14:textId="77777777">
            <w:pPr>
              <w:rPr>
                <w:lang w:eastAsia="en-US"/>
              </w:rPr>
            </w:pPr>
            <w:r>
              <w:rPr>
                <w:lang w:eastAsia="en-US"/>
              </w:rPr>
              <w:t>GEM and OT</w:t>
            </w:r>
          </w:p>
        </w:tc>
        <w:tc>
          <w:tcPr>
            <w:tcW w:w="2835" w:type="dxa"/>
          </w:tcPr>
          <w:p w:rsidR="00FD2407" w:rsidP="00091015" w:rsidRDefault="00FD2407" w14:paraId="64C8C4D2" w14:textId="77777777">
            <w:pPr>
              <w:rPr>
                <w:lang w:eastAsia="en-US"/>
              </w:rPr>
            </w:pPr>
            <w:r>
              <w:rPr>
                <w:lang w:eastAsia="en-US"/>
              </w:rPr>
              <w:t>GEM and OT</w:t>
            </w:r>
          </w:p>
        </w:tc>
        <w:tc>
          <w:tcPr>
            <w:tcW w:w="1418" w:type="dxa"/>
          </w:tcPr>
          <w:p w:rsidR="00FD2407" w:rsidP="00091015" w:rsidRDefault="00FD2407" w14:paraId="64C8C4D3" w14:textId="77777777">
            <w:pPr>
              <w:rPr>
                <w:lang w:eastAsia="en-US"/>
              </w:rPr>
            </w:pPr>
            <w:r>
              <w:rPr>
                <w:lang w:eastAsia="en-US"/>
              </w:rPr>
              <w:t>YES</w:t>
            </w:r>
          </w:p>
        </w:tc>
      </w:tr>
    </w:tbl>
    <w:p w:rsidRPr="00E84439" w:rsidR="00FD2407" w:rsidP="00FD2407" w:rsidRDefault="00FD2407" w14:paraId="64C8C4D5" w14:textId="77777777"/>
    <w:p w:rsidR="00425D94" w:rsidP="00FD2407" w:rsidRDefault="00FD2407" w14:paraId="64C8C4D6" w14:textId="4BC797F8">
      <w:r>
        <w:t xml:space="preserve">It is recommended that if local machines are updated with Oberthur </w:t>
      </w:r>
      <w:r w:rsidR="008C7C08">
        <w:t>Middle</w:t>
      </w:r>
      <w:r>
        <w:t>ware, that all VDI machines also received the software updates at the same time to avoid any potential issues with the users being able to login using RDP / VDI.</w:t>
      </w:r>
    </w:p>
    <w:p w:rsidR="00B25FF5" w:rsidP="00FD2407" w:rsidRDefault="00B25FF5" w14:paraId="34D75B9A" w14:textId="6C406585">
      <w:r>
        <w:t xml:space="preserve">Please be aware that whilst Oberthur </w:t>
      </w:r>
      <w:r w:rsidR="008C7C08">
        <w:t>M</w:t>
      </w:r>
      <w:r>
        <w:t>iddleware can be installed on the remote machine, CMS activities are not supported via this connection type.</w:t>
      </w:r>
    </w:p>
    <w:p w:rsidR="00425D94" w:rsidP="16442E4F" w:rsidRDefault="00425D94" w14:paraId="64C8C4D7" w14:textId="77777777">
      <w:pPr>
        <w:pStyle w:val="Heading3"/>
      </w:pPr>
      <w:bookmarkStart w:name="_Toc919920812" w:id="108"/>
      <w:r>
        <w:br/>
      </w:r>
      <w:r w:rsidR="00C91BC1">
        <w:t xml:space="preserve">CPU at </w:t>
      </w:r>
      <w:r>
        <w:t xml:space="preserve">100% </w:t>
      </w:r>
      <w:r w:rsidR="00C91BC1">
        <w:t>on remote session</w:t>
      </w:r>
      <w:bookmarkEnd w:id="108"/>
    </w:p>
    <w:p w:rsidR="00C91BC1" w:rsidP="00C91BC1" w:rsidRDefault="00C91BC1" w14:paraId="64C8C4D8" w14:textId="3AC582EF">
      <w:r>
        <w:t xml:space="preserve">It has been reported that the most common form of Gemalto </w:t>
      </w:r>
      <w:r w:rsidR="008C7C08">
        <w:t>M</w:t>
      </w:r>
      <w:r>
        <w:t>iddleware (Classic Client 6.1 Patch 3), if used remotely (over Terminal Services or VMWare VDI for example), can lead to ‘services.exe’ using 100% of CPU, on that remote session.</w:t>
      </w:r>
    </w:p>
    <w:p w:rsidRPr="00C91BC1" w:rsidR="00C91BC1" w:rsidP="00C91BC1" w:rsidRDefault="00C91BC1" w14:paraId="64C8C4D9" w14:textId="4B263BFA">
      <w:r>
        <w:t xml:space="preserve">This is </w:t>
      </w:r>
      <w:r w:rsidR="002368CE">
        <w:t xml:space="preserve">apparently </w:t>
      </w:r>
      <w:r>
        <w:t xml:space="preserve">resolved by Gemalto Classic Client 6.2 Patch 1. However, this is not available on an NHS-wide license, so if Trusts require this </w:t>
      </w:r>
      <w:r w:rsidR="008C7C08">
        <w:t>M</w:t>
      </w:r>
      <w:r>
        <w:t xml:space="preserve">iddleware </w:t>
      </w:r>
      <w:r w:rsidR="00251817">
        <w:t>upgrade,</w:t>
      </w:r>
      <w:r>
        <w:t xml:space="preserve"> they should investigate licensing this product independently.</w:t>
      </w:r>
    </w:p>
    <w:p w:rsidR="00FD2407" w:rsidP="00FD2407" w:rsidRDefault="00FD2407" w14:paraId="64C8C4DA" w14:textId="77777777"/>
    <w:p w:rsidR="00FD2407" w:rsidP="16442E4F" w:rsidRDefault="00FD2407" w14:paraId="64C8C4DB" w14:textId="77777777">
      <w:pPr>
        <w:pStyle w:val="Heading3"/>
      </w:pPr>
      <w:bookmarkStart w:name="_Toc1732919606" w:id="109"/>
      <w:r>
        <w:t>Follow-Me-Sessions and Normal or Mobility modes</w:t>
      </w:r>
      <w:bookmarkEnd w:id="109"/>
    </w:p>
    <w:p w:rsidR="00FD2407" w:rsidP="00FD2407" w:rsidRDefault="00FD2407" w14:paraId="64C8C4DC" w14:textId="76AF9336">
      <w:r>
        <w:t xml:space="preserve">It is recommended that ‘Session Lock’ mode is used when working with </w:t>
      </w:r>
      <w:r w:rsidR="008C7C08">
        <w:t>‘</w:t>
      </w:r>
      <w:r>
        <w:t>Follow-Me-Sessions</w:t>
      </w:r>
      <w:r w:rsidR="008C7C08">
        <w:t>’</w:t>
      </w:r>
      <w:r>
        <w:t xml:space="preserve"> (Remote Desktop). The use of ‘Mobility mode’ is not recommended as this functionality is aimed at the use of tablet machines only (rather than transferring to / from desktop machines). The use of ‘Normal mode’ </w:t>
      </w:r>
      <w:r w:rsidR="00B25FF5">
        <w:t xml:space="preserve">or ‘Enhanced Normal Mode’ </w:t>
      </w:r>
      <w:r>
        <w:t>would log the user out of their Spine session upon removal of the Smartcard.</w:t>
      </w:r>
    </w:p>
    <w:p w:rsidR="00A41A47" w:rsidP="00FD2407" w:rsidRDefault="00A41A47" w14:paraId="48AF651E" w14:textId="0BC71C53"/>
    <w:p w:rsidR="00A41A47" w:rsidP="16442E4F" w:rsidRDefault="00A41A47" w14:paraId="70964942" w14:textId="068BBDE8">
      <w:pPr>
        <w:pStyle w:val="Heading3"/>
      </w:pPr>
      <w:bookmarkStart w:name="_Toc1178214969" w:id="110"/>
      <w:r>
        <w:t>The Smartcard is not the correct one for this session ……</w:t>
      </w:r>
      <w:bookmarkEnd w:id="110"/>
    </w:p>
    <w:p w:rsidR="00A41A47" w:rsidP="00FD2407" w:rsidRDefault="00A41A47" w14:paraId="3A011E23" w14:textId="46DCF608">
      <w:r>
        <w:t xml:space="preserve">If the user has either Session Persistence or Mobility modes </w:t>
      </w:r>
      <w:r w:rsidR="007E32E7">
        <w:t>enabled,</w:t>
      </w:r>
      <w:r>
        <w:t xml:space="preserve"> and they have performed a se</w:t>
      </w:r>
      <w:r w:rsidR="004C5B19">
        <w:t>lf-renew during their current Spine session it is possible to get the above error when attempting to re-verify when unlocking their machine. This is due to the Identity Agent caching the Smartcard certificates at the initial logon and the certificates have changed following a self-renewal. Simply logout of Spine and back in to resolve the issue. The problem will not occur the next time the user logs in.</w:t>
      </w:r>
    </w:p>
    <w:p w:rsidR="00E944AB" w:rsidP="00FD2407" w:rsidRDefault="00E944AB" w14:paraId="3864E077" w14:textId="1103FBE4"/>
    <w:p w:rsidR="00E944AB" w:rsidP="00E25943" w:rsidRDefault="00E944AB" w14:paraId="60E31851" w14:textId="112FE7C2">
      <w:pPr>
        <w:pStyle w:val="Heading2"/>
      </w:pPr>
      <w:bookmarkStart w:name="_Toc859506715" w:id="111"/>
      <w:r>
        <w:t>Follow-me-sessions (VDI)</w:t>
      </w:r>
      <w:bookmarkEnd w:id="111"/>
    </w:p>
    <w:p w:rsidR="00E944AB" w:rsidP="00E944AB" w:rsidRDefault="0076042B" w14:paraId="211D7BEF" w14:textId="27B26E54">
      <w:r>
        <w:t xml:space="preserve">Follow me sessions where the user is using VMWare VDI implementations are not </w:t>
      </w:r>
      <w:r w:rsidR="00C2077F">
        <w:t xml:space="preserve">formally </w:t>
      </w:r>
      <w:r>
        <w:t xml:space="preserve">supported as the Smartcard reader is not always correctly reconnected to the session if the user only performs a </w:t>
      </w:r>
      <w:r w:rsidR="003707BB">
        <w:t>“D</w:t>
      </w:r>
      <w:r>
        <w:t>isconnect</w:t>
      </w:r>
      <w:r w:rsidR="003707BB">
        <w:t>”</w:t>
      </w:r>
      <w:r>
        <w:t xml:space="preserve"> rather than a </w:t>
      </w:r>
      <w:r w:rsidR="003707BB">
        <w:t>“D</w:t>
      </w:r>
      <w:r>
        <w:t>isconnec</w:t>
      </w:r>
      <w:r w:rsidR="003707BB">
        <w:t>t</w:t>
      </w:r>
      <w:r>
        <w:t xml:space="preserve"> and </w:t>
      </w:r>
      <w:r w:rsidR="003707BB">
        <w:t>L</w:t>
      </w:r>
      <w:r>
        <w:t>og</w:t>
      </w:r>
      <w:r w:rsidR="003707BB">
        <w:t xml:space="preserve"> O</w:t>
      </w:r>
      <w:r>
        <w:t>ff</w:t>
      </w:r>
      <w:r w:rsidR="003707BB">
        <w:t>”</w:t>
      </w:r>
      <w:r>
        <w:t>. The failure to correctly reconnect the Smartcard reader leaves the user unable to reverify their session</w:t>
      </w:r>
      <w:r w:rsidR="00602856">
        <w:t xml:space="preserve"> with a Smartcard</w:t>
      </w:r>
      <w:r>
        <w:t xml:space="preserve"> </w:t>
      </w:r>
      <w:r w:rsidR="008E5FCE">
        <w:t xml:space="preserve">when </w:t>
      </w:r>
      <w:r w:rsidR="003707BB">
        <w:t>prompted on unlock</w:t>
      </w:r>
      <w:r w:rsidR="00602856">
        <w:t>ing the session</w:t>
      </w:r>
      <w:r w:rsidR="003707BB">
        <w:t xml:space="preserve"> </w:t>
      </w:r>
      <w:r>
        <w:t xml:space="preserve">necessitating </w:t>
      </w:r>
      <w:r w:rsidR="003707BB">
        <w:t xml:space="preserve">the user to perform a </w:t>
      </w:r>
      <w:r w:rsidR="00602856">
        <w:t xml:space="preserve">full </w:t>
      </w:r>
      <w:r w:rsidR="003707BB">
        <w:t>“Disconnect and Log Off” which terminates their Spine session.</w:t>
      </w:r>
    </w:p>
    <w:p w:rsidR="00E034C8" w:rsidP="00E944AB" w:rsidRDefault="00E034C8" w14:paraId="033F6443" w14:textId="5D1493EC">
      <w:r>
        <w:t>Follow me sessions may work with VDI, but no faults will be accepted on this mode should there be issues for the reasons stated above.</w:t>
      </w:r>
    </w:p>
    <w:p w:rsidR="00E034C8" w:rsidP="00E944AB" w:rsidRDefault="00E034C8" w14:paraId="797BB8A5" w14:textId="29C74AF1"/>
    <w:p w:rsidR="00E034C8" w:rsidP="00E25943" w:rsidRDefault="00E034C8" w14:paraId="659F2384" w14:textId="61D32AEA">
      <w:pPr>
        <w:pStyle w:val="Heading2"/>
      </w:pPr>
      <w:bookmarkStart w:name="_Toc1373943066" w:id="112"/>
      <w:r>
        <w:t>Follow-me-sessions (RDP)</w:t>
      </w:r>
      <w:bookmarkEnd w:id="112"/>
    </w:p>
    <w:p w:rsidR="00E034C8" w:rsidP="00E034C8" w:rsidRDefault="00E034C8" w14:paraId="0B7223FF" w14:textId="301B327E">
      <w:r>
        <w:t xml:space="preserve">Introduced in v2.1.2.16, follow-me-sessions (remote desktop RDP) is supported. When the Identity Agent is configured to work in Session Lock Persistence mode, it is possible for a care worker to log into their remote desktop session and preserve this session when moving to a different machine. </w:t>
      </w:r>
    </w:p>
    <w:p w:rsidR="00146DF7" w:rsidP="00146DF7" w:rsidRDefault="00146DF7" w14:paraId="5294CB00" w14:textId="77777777">
      <w:r>
        <w:t>When using RDP, it is possible that the card readers appear to go to sleep and when the user attempts to unlock their machine the “Checking Smartcard” banner runs for a period of time and the user is presented with an “Unable to read Smartcard” error. If the User removes their Smartcard and attempts to unlock the machine again, this attempt should be successful. This issue appears to occur more frequently if the user has different card reader on the host and remote machine. For example, using an internal reader on the host machine, but using an OmniKey 3121 on the remote machine.</w:t>
      </w:r>
    </w:p>
    <w:p w:rsidR="00E034C8" w:rsidP="00E034C8" w:rsidRDefault="00E034C8" w14:paraId="34DB9A38" w14:textId="77777777">
      <w:r>
        <w:t>NOTE: If the Identity Agent is installed on both the local machine and the remote desktop machine, it is the remote machine which needs to have Session Lock Persistence mode enabled.</w:t>
      </w:r>
    </w:p>
    <w:p w:rsidR="00E034C8" w:rsidP="00E034C8" w:rsidRDefault="00E034C8" w14:paraId="2903A232" w14:textId="67B8331A">
      <w:r>
        <w:t>Check with your local IT department that your applications are compatible with Session Lock Persistence mode prior to making any changes</w:t>
      </w:r>
    </w:p>
    <w:p w:rsidRPr="00D56822" w:rsidR="00FD2407" w:rsidP="00FD2407" w:rsidRDefault="00FD2407" w14:paraId="64C8C4DD" w14:textId="77777777"/>
    <w:p w:rsidR="00FD2407" w:rsidP="00E25943" w:rsidRDefault="00FD2407" w14:paraId="64C8C4DE" w14:textId="77777777">
      <w:pPr>
        <w:pStyle w:val="Heading2"/>
      </w:pPr>
      <w:bookmarkStart w:name="_Toc452130231" w:id="113"/>
      <w:bookmarkStart w:name="_Toc1458708841" w:id="114"/>
      <w:r>
        <w:t>Fast-User-Switching</w:t>
      </w:r>
      <w:bookmarkEnd w:id="113"/>
      <w:bookmarkEnd w:id="114"/>
    </w:p>
    <w:p w:rsidR="0065234F" w:rsidP="006540B3" w:rsidRDefault="00FD2407" w14:paraId="64C8C4E1" w14:textId="06A59E38">
      <w:pPr>
        <w:rPr>
          <w:rFonts w:eastAsia="MS Mincho"/>
          <w:b/>
          <w:color w:val="005EB8" w:themeColor="accent1"/>
          <w:spacing w:val="-6"/>
          <w:kern w:val="28"/>
          <w:sz w:val="36"/>
          <w:szCs w:val="28"/>
          <w14:ligatures w14:val="standardContextual"/>
        </w:rPr>
      </w:pPr>
      <w:r>
        <w:t xml:space="preserve">It is recommended that </w:t>
      </w:r>
      <w:r w:rsidR="006A2AE9">
        <w:t>‘</w:t>
      </w:r>
      <w:r>
        <w:t>Session Lock</w:t>
      </w:r>
      <w:r w:rsidR="006A2AE9">
        <w:t>’</w:t>
      </w:r>
      <w:r>
        <w:t xml:space="preserve"> mode is used </w:t>
      </w:r>
      <w:r w:rsidR="006A2AE9">
        <w:t xml:space="preserve">when </w:t>
      </w:r>
      <w:r>
        <w:t xml:space="preserve">wanting to use Windows fast-user-switching to allow the sharing of a single PC resource. </w:t>
      </w:r>
      <w:r w:rsidR="006A2AE9">
        <w:t xml:space="preserve">The use of ‘Mobility mode’ is not recommended as this functionality is aimed at a </w:t>
      </w:r>
      <w:r w:rsidR="00D01FF8">
        <w:t>single user</w:t>
      </w:r>
      <w:r w:rsidR="006A2AE9">
        <w:t xml:space="preserve"> of tablet machines only (rather than running multiple Windows accounts on a single tablet). The use of ‘Normal mode’ </w:t>
      </w:r>
      <w:r w:rsidR="00B25FF5">
        <w:t xml:space="preserve">or ‘Enhanced Normal Mode’ </w:t>
      </w:r>
      <w:r w:rsidR="006A2AE9">
        <w:t>would log the user out of their Spine session upon removal of the Smartcard.</w:t>
      </w:r>
      <w:bookmarkStart w:name="_Toc452130232" w:id="115"/>
    </w:p>
    <w:p w:rsidR="006A2AE9" w:rsidP="00E25943" w:rsidRDefault="006A2AE9" w14:paraId="64C8C4E2" w14:textId="77777777">
      <w:pPr>
        <w:pStyle w:val="Heading2"/>
      </w:pPr>
      <w:bookmarkStart w:name="_Toc1294394510" w:id="116"/>
      <w:r>
        <w:t>Issues with CMS (via CIS)</w:t>
      </w:r>
      <w:bookmarkEnd w:id="115"/>
      <w:bookmarkEnd w:id="116"/>
    </w:p>
    <w:p w:rsidR="006A2AE9" w:rsidP="16442E4F" w:rsidRDefault="006A2AE9" w14:paraId="64C8C4E3" w14:textId="77777777">
      <w:pPr>
        <w:pStyle w:val="Heading3"/>
      </w:pPr>
      <w:bookmarkStart w:name="_Toc1844496626" w:id="117"/>
      <w:r>
        <w:br/>
      </w:r>
      <w:r>
        <w:t>‘Reverification’ screen appearing during CMS operations</w:t>
      </w:r>
      <w:bookmarkEnd w:id="117"/>
    </w:p>
    <w:p w:rsidR="006A2AE9" w:rsidP="006A2AE9" w:rsidRDefault="006A2AE9" w14:paraId="64C8C4E4" w14:textId="77777777"/>
    <w:p w:rsidRPr="00C84788" w:rsidR="006C6AAF" w:rsidP="006C6AAF" w:rsidRDefault="006C6AAF" w14:paraId="4C14928B" w14:textId="4C46BE07">
      <w:r>
        <w:rPr>
          <w:noProof/>
          <w:lang w:eastAsia="en-GB"/>
        </w:rPr>
        <w:drawing>
          <wp:inline distT="0" distB="0" distL="0" distR="0" wp14:anchorId="50F50316" wp14:editId="23E20F0E">
            <wp:extent cx="5249145" cy="3302000"/>
            <wp:effectExtent l="0" t="0" r="889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346661" cy="3363343"/>
                    </a:xfrm>
                    <a:prstGeom prst="rect">
                      <a:avLst/>
                    </a:prstGeom>
                  </pic:spPr>
                </pic:pic>
              </a:graphicData>
            </a:graphic>
          </wp:inline>
        </w:drawing>
      </w:r>
    </w:p>
    <w:p w:rsidR="006A2AE9" w:rsidP="006A2AE9" w:rsidRDefault="006A2AE9" w14:paraId="64C8C4E6" w14:textId="77777777">
      <w:r>
        <w:rPr>
          <w:color w:val="C00000"/>
        </w:rPr>
        <w:br/>
      </w:r>
      <w:r>
        <w:t>During a CMS operation in CIS (such as issuance, repair, renewal), the ‘reverification’ screen may appear, effectively blocking the desktop. If an attempt is made to re-authenticate, they will receive an error indicating that two Smartcards are present.</w:t>
      </w:r>
      <w:r w:rsidR="00456AA8">
        <w:t xml:space="preserve"> </w:t>
      </w:r>
      <w:r>
        <w:t>The Smartcard operation is still actually being performed in the background, so ask the user to:</w:t>
      </w:r>
    </w:p>
    <w:p w:rsidRPr="00A7392E" w:rsidR="006A2AE9" w:rsidP="006A2AE9" w:rsidRDefault="00EE39E3" w14:paraId="64C8C4E7" w14:textId="7B382745">
      <w:pPr>
        <w:pStyle w:val="ListParagraph"/>
        <w:numPr>
          <w:ilvl w:val="0"/>
          <w:numId w:val="12"/>
        </w:numPr>
        <w:spacing w:after="140"/>
        <w:contextualSpacing/>
        <w:rPr>
          <w:color w:val="C00000"/>
        </w:rPr>
      </w:pPr>
      <w:r>
        <w:t>W</w:t>
      </w:r>
      <w:r w:rsidR="006A2AE9">
        <w:t>ait until the card reader for the target Smartcard stops flashing</w:t>
      </w:r>
    </w:p>
    <w:p w:rsidRPr="00A7392E" w:rsidR="006A2AE9" w:rsidP="006A2AE9" w:rsidRDefault="00EE39E3" w14:paraId="64C8C4E8" w14:textId="373ACFDC">
      <w:pPr>
        <w:pStyle w:val="ListParagraph"/>
        <w:numPr>
          <w:ilvl w:val="0"/>
          <w:numId w:val="12"/>
        </w:numPr>
        <w:spacing w:after="140"/>
        <w:contextualSpacing/>
        <w:rPr>
          <w:color w:val="C00000"/>
        </w:rPr>
      </w:pPr>
      <w:r>
        <w:t>R</w:t>
      </w:r>
      <w:r w:rsidR="006A2AE9">
        <w:t>emove the target Smartcard</w:t>
      </w:r>
    </w:p>
    <w:p w:rsidRPr="00A7392E" w:rsidR="006A2AE9" w:rsidP="006A2AE9" w:rsidRDefault="00EE39E3" w14:paraId="64C8C4E9" w14:textId="7EE334E2">
      <w:pPr>
        <w:pStyle w:val="ListParagraph"/>
        <w:numPr>
          <w:ilvl w:val="0"/>
          <w:numId w:val="12"/>
        </w:numPr>
        <w:spacing w:after="140"/>
        <w:contextualSpacing/>
        <w:rPr>
          <w:color w:val="C00000"/>
        </w:rPr>
      </w:pPr>
      <w:r>
        <w:t>R</w:t>
      </w:r>
      <w:r w:rsidR="006A2AE9">
        <w:t>emove the authenticated RA / RAM Smartcard</w:t>
      </w:r>
    </w:p>
    <w:p w:rsidR="006A2AE9" w:rsidP="006A2AE9" w:rsidRDefault="006A2AE9" w14:paraId="64C8C4EA" w14:textId="77777777">
      <w:r w:rsidRPr="00A7392E">
        <w:t>The user should be able to re-authenticate at this point, and the operation o</w:t>
      </w:r>
      <w:r>
        <w:t>n the target Smartcard should have</w:t>
      </w:r>
      <w:r w:rsidRPr="00A7392E">
        <w:t xml:space="preserve"> completed successfully.</w:t>
      </w:r>
    </w:p>
    <w:p w:rsidR="006A2AE9" w:rsidP="006A2AE9" w:rsidRDefault="006A2AE9" w14:paraId="64C8C4EB" w14:textId="7E2827E6">
      <w:r>
        <w:t xml:space="preserve">More importantly, to prevent this happening </w:t>
      </w:r>
      <w:r w:rsidR="00456AA8">
        <w:t xml:space="preserve">in future </w:t>
      </w:r>
      <w:r>
        <w:t>the user should place the entry ‘</w:t>
      </w:r>
      <w:r w:rsidRPr="00205818">
        <w:rPr>
          <w:b/>
        </w:rPr>
        <w:t>CardRemovalCheck</w:t>
      </w:r>
      <w:r w:rsidR="00676F1D">
        <w:rPr>
          <w:b/>
        </w:rPr>
        <w:t xml:space="preserve"> = False</w:t>
      </w:r>
      <w:r>
        <w:t>’ in the registry and set the value to ‘false’ (see section ‘</w:t>
      </w:r>
      <w:hyperlink w:history="1" w:anchor="_Registry_Settings">
        <w:r w:rsidRPr="00205818">
          <w:rPr>
            <w:rStyle w:val="Hyperlink"/>
          </w:rPr>
          <w:t>Registry Settings</w:t>
        </w:r>
      </w:hyperlink>
      <w:r>
        <w:rPr>
          <w:rStyle w:val="Hyperlink"/>
        </w:rPr>
        <w:t>’</w:t>
      </w:r>
      <w:r>
        <w:t>), remembering to restart the Identity Agent after doing so.</w:t>
      </w:r>
    </w:p>
    <w:p w:rsidR="00D7729C" w:rsidP="006A2AE9" w:rsidRDefault="006A2AE9" w14:paraId="5BDA44C0" w14:textId="194C9184">
      <w:r>
        <w:t>If the CMS operation is not left to fully complete before Smartcards are removed, the registry may be left in an invalid state</w:t>
      </w:r>
      <w:r w:rsidR="003124E2">
        <w:t>. This should be resolved by Identity Agent v2</w:t>
      </w:r>
      <w:r w:rsidR="0047726A">
        <w:t>.x</w:t>
      </w:r>
      <w:r w:rsidR="003124E2">
        <w:t xml:space="preserve"> on the next </w:t>
      </w:r>
      <w:r w:rsidR="00702A0F">
        <w:t>Smart</w:t>
      </w:r>
      <w:r w:rsidR="003124E2">
        <w:t xml:space="preserve">card insertion when it resets the </w:t>
      </w:r>
      <w:r w:rsidRPr="00F20298" w:rsidR="00F20298">
        <w:t>EnableNHSEnrollment</w:t>
      </w:r>
      <w:r w:rsidRPr="00F20298" w:rsidDel="00F20298" w:rsidR="00F20298">
        <w:t xml:space="preserve"> </w:t>
      </w:r>
      <w:r w:rsidR="003124E2">
        <w:t>va</w:t>
      </w:r>
      <w:r w:rsidR="00A57EEB">
        <w:t>lue back to 0.</w:t>
      </w:r>
    </w:p>
    <w:p w:rsidR="00A3230C" w:rsidP="006A2AE9" w:rsidRDefault="00A3230C" w14:paraId="3A43F776" w14:textId="77777777">
      <w:pPr>
        <w:rPr>
          <w:rStyle w:val="Hyperlink"/>
          <w:color w:val="auto"/>
        </w:rPr>
      </w:pPr>
    </w:p>
    <w:p w:rsidR="009E3292" w:rsidP="16442E4F" w:rsidRDefault="00E67EC0" w14:paraId="4DC410F1" w14:textId="037203C9">
      <w:pPr>
        <w:pStyle w:val="Heading3"/>
      </w:pPr>
      <w:bookmarkStart w:name="_Toc94916171" w:id="118"/>
      <w:r>
        <w:t xml:space="preserve">‘Failed to delete key container’ </w:t>
      </w:r>
      <w:r w:rsidR="004477B8">
        <w:t xml:space="preserve">or ‘Failed to create keys’ </w:t>
      </w:r>
      <w:r>
        <w:t>during CMS operation</w:t>
      </w:r>
      <w:r w:rsidR="004477B8">
        <w:t>s</w:t>
      </w:r>
      <w:bookmarkEnd w:id="118"/>
    </w:p>
    <w:p w:rsidR="00E54DAE" w:rsidP="00E54DAE" w:rsidRDefault="00E54DAE" w14:paraId="463A823D" w14:textId="7252F746">
      <w:r>
        <w:t>Th</w:t>
      </w:r>
      <w:r w:rsidR="004477B8">
        <w:t>ese</w:t>
      </w:r>
      <w:r>
        <w:t xml:space="preserve"> error</w:t>
      </w:r>
      <w:r w:rsidR="004477B8">
        <w:t>s</w:t>
      </w:r>
      <w:r>
        <w:t xml:space="preserve"> may be received when performing </w:t>
      </w:r>
      <w:r w:rsidR="008C7C08">
        <w:t>S</w:t>
      </w:r>
      <w:r>
        <w:t xml:space="preserve">martcard operations using </w:t>
      </w:r>
      <w:r w:rsidR="004477B8">
        <w:t xml:space="preserve">CMS and may be seen on </w:t>
      </w:r>
      <w:r>
        <w:t xml:space="preserve">both Gemalto and Oberthur </w:t>
      </w:r>
      <w:r w:rsidR="008C7C08">
        <w:t>S</w:t>
      </w:r>
      <w:r w:rsidR="0072637F">
        <w:t>mart</w:t>
      </w:r>
      <w:r>
        <w:t>cards</w:t>
      </w:r>
      <w:r w:rsidR="004477B8">
        <w:t>.</w:t>
      </w:r>
    </w:p>
    <w:p w:rsidR="0048693B" w:rsidP="00E54DAE" w:rsidRDefault="0048693B" w14:paraId="67E4CE0B" w14:textId="587E68F3">
      <w:r>
        <w:t>This issue has been seen when performing a</w:t>
      </w:r>
      <w:r w:rsidR="004D17ED">
        <w:t xml:space="preserve"> second</w:t>
      </w:r>
      <w:r>
        <w:t xml:space="preserve"> renew</w:t>
      </w:r>
      <w:r w:rsidR="004D17ED">
        <w:t>al</w:t>
      </w:r>
      <w:r>
        <w:t xml:space="preserve"> on a Series 8 </w:t>
      </w:r>
      <w:r w:rsidR="006F5D45">
        <w:t>Smart</w:t>
      </w:r>
      <w:r>
        <w:t>card wh</w:t>
      </w:r>
      <w:r w:rsidR="0058784D">
        <w:t>ich</w:t>
      </w:r>
      <w:r>
        <w:t xml:space="preserve"> has been previously </w:t>
      </w:r>
      <w:r w:rsidR="00D01FF8">
        <w:t>renewed,</w:t>
      </w:r>
      <w:r>
        <w:t xml:space="preserve"> and the RA has </w:t>
      </w:r>
      <w:r w:rsidR="008C7C08">
        <w:t xml:space="preserve">Oberthur Middleware </w:t>
      </w:r>
      <w:r>
        <w:t>SR5 installed. This issue</w:t>
      </w:r>
      <w:r w:rsidR="008C7C08">
        <w:t xml:space="preserve"> mostly</w:t>
      </w:r>
      <w:r>
        <w:t xml:space="preserve"> affects installations on Windows 8.1 &amp; Windows 10. It is advisable to upgrade to </w:t>
      </w:r>
      <w:r w:rsidR="008C7C08">
        <w:t xml:space="preserve">Oberthur Middleware </w:t>
      </w:r>
      <w:r>
        <w:t>SR8 as soon as practical to avoid this issue.</w:t>
      </w:r>
    </w:p>
    <w:p w:rsidR="00456AA8" w:rsidP="00456AA8" w:rsidRDefault="00FB7487" w14:paraId="64C8C4F1" w14:textId="17FA8D07">
      <w:r>
        <w:t xml:space="preserve">Investigations are </w:t>
      </w:r>
      <w:r w:rsidR="0048693B">
        <w:t xml:space="preserve">also </w:t>
      </w:r>
      <w:r>
        <w:t xml:space="preserve">ongoing at the time of writing as to </w:t>
      </w:r>
      <w:r w:rsidR="0048693B">
        <w:t xml:space="preserve">other </w:t>
      </w:r>
      <w:r>
        <w:t>cause</w:t>
      </w:r>
      <w:r w:rsidR="0048693B">
        <w:t>s</w:t>
      </w:r>
      <w:r w:rsidR="00F32928">
        <w:t xml:space="preserve">. </w:t>
      </w:r>
      <w:r>
        <w:t xml:space="preserve">To try and resolve the issue, the user or RA can attempt a </w:t>
      </w:r>
      <w:r w:rsidR="004477B8">
        <w:t>‘</w:t>
      </w:r>
      <w:r>
        <w:t>retry</w:t>
      </w:r>
      <w:r w:rsidR="004477B8">
        <w:t>’</w:t>
      </w:r>
      <w:r>
        <w:t xml:space="preserve"> of the operation on the </w:t>
      </w:r>
      <w:r w:rsidR="00702A0F">
        <w:t>Smartcard</w:t>
      </w:r>
      <w:r>
        <w:t xml:space="preserve">. If this fails, the best course of action is for an RA to cancel and re-issue the </w:t>
      </w:r>
      <w:r w:rsidR="008C7C08">
        <w:t>Smart</w:t>
      </w:r>
      <w:r>
        <w:t>card</w:t>
      </w:r>
      <w:r w:rsidR="00F20298">
        <w:t xml:space="preserve"> on the same day to avoid auto certificate revocation</w:t>
      </w:r>
      <w:r>
        <w:t>.</w:t>
      </w:r>
    </w:p>
    <w:p w:rsidR="00465159" w:rsidP="00456AA8" w:rsidRDefault="00E625B0" w14:paraId="79541020" w14:textId="15D89A60">
      <w:pPr>
        <w:rPr>
          <w:color w:val="005EB8" w:themeColor="accent1"/>
          <w:szCs w:val="20"/>
        </w:rPr>
      </w:pPr>
      <w:r>
        <w:rPr>
          <w:rFonts w:cs="Arial"/>
        </w:rPr>
        <w:t>The above information is left in for historic purposes as the vast majority of Series 8 Smartcards in use will have had at least one renewal and most of these will have been done using SR5. Renewing with SR8 or PKCS11# rectifies the index issue seen when renewing with SR5 and should resolve these issues.</w:t>
      </w:r>
    </w:p>
    <w:p w:rsidR="006A2AE9" w:rsidP="16442E4F" w:rsidRDefault="006A2AE9" w14:paraId="64C8C4F2" w14:textId="77777777">
      <w:pPr>
        <w:pStyle w:val="Heading3"/>
      </w:pPr>
      <w:bookmarkStart w:name="_Toc92081948" w:id="119"/>
      <w:r>
        <w:t>Java crashes whilst performing CMS operations</w:t>
      </w:r>
      <w:r>
        <w:br/>
      </w:r>
      <w:r>
        <w:br/>
      </w:r>
      <w:r>
        <w:rPr>
          <w:noProof/>
        </w:rPr>
        <w:drawing>
          <wp:inline distT="0" distB="0" distL="0" distR="0" wp14:anchorId="64C8C5B3" wp14:editId="6EC4B555">
            <wp:extent cx="5669280" cy="4113256"/>
            <wp:effectExtent l="0" t="0" r="762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pic:nvPicPr>
                  <pic:blipFill>
                    <a:blip r:embed="rId53">
                      <a:extLst>
                        <a:ext uri="{28A0092B-C50C-407E-A947-70E740481C1C}">
                          <a14:useLocalDpi xmlns:a14="http://schemas.microsoft.com/office/drawing/2010/main" val="0"/>
                        </a:ext>
                      </a:extLst>
                    </a:blip>
                    <a:stretch>
                      <a:fillRect/>
                    </a:stretch>
                  </pic:blipFill>
                  <pic:spPr>
                    <a:xfrm>
                      <a:off x="0" y="0"/>
                      <a:ext cx="5669280" cy="4113256"/>
                    </a:xfrm>
                    <a:prstGeom prst="rect">
                      <a:avLst/>
                    </a:prstGeom>
                  </pic:spPr>
                </pic:pic>
              </a:graphicData>
            </a:graphic>
          </wp:inline>
        </w:drawing>
      </w:r>
      <w:bookmarkEnd w:id="119"/>
    </w:p>
    <w:p w:rsidR="006A2AE9" w:rsidP="006A2AE9" w:rsidRDefault="006A2AE9" w14:paraId="64C8C4F3" w14:textId="77777777">
      <w:pPr>
        <w:rPr>
          <w:rFonts w:cs="Arial"/>
        </w:rPr>
      </w:pPr>
    </w:p>
    <w:p w:rsidR="006A2AE9" w:rsidP="006A2AE9" w:rsidRDefault="006A2AE9" w14:paraId="64C8C4F4" w14:textId="618C0014">
      <w:pPr>
        <w:rPr>
          <w:rFonts w:cs="Arial"/>
        </w:rPr>
      </w:pPr>
      <w:r>
        <w:rPr>
          <w:rFonts w:cs="Arial"/>
        </w:rPr>
        <w:t>The above error occurs in some trusts when they uninstall BT I</w:t>
      </w:r>
      <w:r w:rsidR="00253A3B">
        <w:rPr>
          <w:rFonts w:cs="Arial"/>
        </w:rPr>
        <w:t xml:space="preserve">dentity </w:t>
      </w:r>
      <w:r>
        <w:rPr>
          <w:rFonts w:cs="Arial"/>
        </w:rPr>
        <w:t>A</w:t>
      </w:r>
      <w:r w:rsidR="00253A3B">
        <w:rPr>
          <w:rFonts w:cs="Arial"/>
        </w:rPr>
        <w:t>gent</w:t>
      </w:r>
      <w:r>
        <w:rPr>
          <w:rFonts w:cs="Arial"/>
        </w:rPr>
        <w:t xml:space="preserve"> v11 and install any other I</w:t>
      </w:r>
      <w:r w:rsidR="00253A3B">
        <w:rPr>
          <w:rFonts w:cs="Arial"/>
        </w:rPr>
        <w:t xml:space="preserve">dentity </w:t>
      </w:r>
      <w:r>
        <w:rPr>
          <w:rFonts w:cs="Arial"/>
        </w:rPr>
        <w:t>A</w:t>
      </w:r>
      <w:r w:rsidR="00253A3B">
        <w:rPr>
          <w:rFonts w:cs="Arial"/>
        </w:rPr>
        <w:t>gent</w:t>
      </w:r>
      <w:r>
        <w:rPr>
          <w:rFonts w:cs="Arial"/>
        </w:rPr>
        <w:t xml:space="preserve">. When BT </w:t>
      </w:r>
      <w:r w:rsidR="00253A3B">
        <w:rPr>
          <w:rFonts w:cs="Arial"/>
        </w:rPr>
        <w:t>Identity Agent</w:t>
      </w:r>
      <w:r>
        <w:rPr>
          <w:rFonts w:cs="Arial"/>
        </w:rPr>
        <w:t xml:space="preserve"> v11 gets uninstalled it can switch off the service ‘ScardSvr’. CIS / CMS uses this service to perform CMS operations, hence the Java crashes. </w:t>
      </w:r>
    </w:p>
    <w:p w:rsidR="006A2AE9" w:rsidP="006A2AE9" w:rsidRDefault="006A2AE9" w14:paraId="64C8C4F5" w14:textId="7AABC633">
      <w:pPr>
        <w:rPr>
          <w:rFonts w:cs="Arial"/>
        </w:rPr>
      </w:pPr>
      <w:r>
        <w:rPr>
          <w:rFonts w:cs="Arial"/>
        </w:rPr>
        <w:t>To resolve, create a new file with name “</w:t>
      </w:r>
      <w:r w:rsidRPr="007F01B4">
        <w:rPr>
          <w:rFonts w:cs="Arial"/>
          <w:b/>
        </w:rPr>
        <w:t>Scardsvr.reg</w:t>
      </w:r>
      <w:r>
        <w:rPr>
          <w:rFonts w:cs="Arial"/>
        </w:rPr>
        <w:t>” and copy the below content and save. Run the registry key by double clicking on the “</w:t>
      </w:r>
      <w:r w:rsidRPr="007F01B4">
        <w:rPr>
          <w:rFonts w:cs="Arial"/>
          <w:b/>
        </w:rPr>
        <w:t>Scardsvr.reg</w:t>
      </w:r>
      <w:r>
        <w:rPr>
          <w:rFonts w:cs="Arial"/>
        </w:rPr>
        <w:t xml:space="preserve">” file and reboot the machine. After </w:t>
      </w:r>
      <w:r w:rsidRPr="00F97430">
        <w:rPr>
          <w:rFonts w:cs="Arial"/>
          <w:u w:val="single"/>
        </w:rPr>
        <w:t>reboot</w:t>
      </w:r>
      <w:r w:rsidRPr="00F97430" w:rsidR="00F97430">
        <w:rPr>
          <w:rFonts w:cs="Arial"/>
          <w:u w:val="single"/>
        </w:rPr>
        <w:t>ing</w:t>
      </w:r>
      <w:r>
        <w:rPr>
          <w:rFonts w:cs="Arial"/>
        </w:rPr>
        <w:t xml:space="preserve"> the user should be able to perform CMS operations.</w:t>
      </w:r>
    </w:p>
    <w:p w:rsidR="006A2AE9" w:rsidP="006A2AE9" w:rsidRDefault="006A2AE9" w14:paraId="64C8C4F6" w14:textId="77777777">
      <w:pPr>
        <w:rPr>
          <w:rFonts w:cs="Arial"/>
        </w:rPr>
      </w:pPr>
    </w:p>
    <w:p w:rsidRPr="002368CE" w:rsidR="006A2AE9" w:rsidP="002368CE" w:rsidRDefault="006A2AE9" w14:paraId="64C8C4F7"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Windows Registry Editor Version 5.00</w:t>
      </w:r>
    </w:p>
    <w:p w:rsidRPr="002368CE" w:rsidR="006A2AE9" w:rsidP="002368CE" w:rsidRDefault="006A2AE9" w14:paraId="64C8C4F8"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p>
    <w:p w:rsidRPr="002368CE" w:rsidR="006A2AE9" w:rsidP="002368CE" w:rsidRDefault="006A2AE9" w14:paraId="64C8C4F9"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[HKEY_LOCAL_MACHINE\SYSTEM\CurrentControlSet\services\SCardSvr]</w:t>
      </w:r>
    </w:p>
    <w:p w:rsidRPr="002368CE" w:rsidR="006A2AE9" w:rsidP="002368CE" w:rsidRDefault="006A2AE9" w14:paraId="64C8C4FA"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"DisplayName"="@%SystemRoot%\\System32\\SCardSvr.dll,-1"</w:t>
      </w:r>
    </w:p>
    <w:p w:rsidRPr="002368CE" w:rsidR="006A2AE9" w:rsidP="002368CE" w:rsidRDefault="006A2AE9" w14:paraId="64C8C4FB"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"Group"="SmartCardGroup"</w:t>
      </w:r>
    </w:p>
    <w:p w:rsidRPr="002368CE" w:rsidR="006A2AE9" w:rsidP="002368CE" w:rsidRDefault="006A2AE9" w14:paraId="64C8C4FC"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"ImagePath"=hex(2):25,00,53,00,79,00,73,00,74,00,65,00,6d,00,52,00,6f,00,6f,00,\</w:t>
      </w:r>
    </w:p>
    <w:p w:rsidRPr="002368CE" w:rsidR="006A2AE9" w:rsidP="002368CE" w:rsidRDefault="006A2AE9" w14:paraId="64C8C4FD"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74,00,25,00,5c,00,73,00,79,00,73,00,74,00,65,00,6d,00,33,00,32,00,5c,00,73,\</w:t>
      </w:r>
    </w:p>
    <w:p w:rsidRPr="002368CE" w:rsidR="006A2AE9" w:rsidP="002368CE" w:rsidRDefault="006A2AE9" w14:paraId="64C8C4FE"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00,76,00,63,00,68,00,6f,00,73,00,74,00,2e,00,65,00,78,00,65,00,20,00,2d,00,\</w:t>
      </w:r>
    </w:p>
    <w:p w:rsidRPr="002368CE" w:rsidR="006A2AE9" w:rsidP="002368CE" w:rsidRDefault="006A2AE9" w14:paraId="64C8C4FF"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6b,00,20,00,4c,00,6f,00,63,00,61,00,6c,00,53,00,65,00,72,00,76,00,69,00,63,\</w:t>
      </w:r>
    </w:p>
    <w:p w:rsidRPr="002368CE" w:rsidR="006A2AE9" w:rsidP="002368CE" w:rsidRDefault="006A2AE9" w14:paraId="64C8C500"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00,65,00,41,00,6e,00,64,00,4e,00,6f,00,49,00,6d,00,70,00,65,00,72,00,73,00,\</w:t>
      </w:r>
    </w:p>
    <w:p w:rsidR="002368CE" w:rsidP="002368CE" w:rsidRDefault="006A2AE9" w14:paraId="64C8C501"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6f,00,6e,00,61,00,74,00,69,00,6f,00,6e,00,00,00</w:t>
      </w:r>
    </w:p>
    <w:p w:rsidRPr="002368CE" w:rsidR="006A2AE9" w:rsidP="002368CE" w:rsidRDefault="006A2AE9" w14:paraId="64C8C502"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"Description"="@%SystemRoot%\\System32\\SCardSvr.dll,-5"</w:t>
      </w:r>
    </w:p>
    <w:p w:rsidRPr="002368CE" w:rsidR="006A2AE9" w:rsidP="002368CE" w:rsidRDefault="006A2AE9" w14:paraId="64C8C503"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"ObjectName"="NT AUTHORITY\\LocalService"</w:t>
      </w:r>
    </w:p>
    <w:p w:rsidRPr="002368CE" w:rsidR="006A2AE9" w:rsidP="002368CE" w:rsidRDefault="006A2AE9" w14:paraId="64C8C504"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"ErrorControl"=dword:00000001</w:t>
      </w:r>
    </w:p>
    <w:p w:rsidRPr="002368CE" w:rsidR="006A2AE9" w:rsidP="002368CE" w:rsidRDefault="006A2AE9" w14:paraId="64C8C505"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"Start"=dword:00000002</w:t>
      </w:r>
    </w:p>
    <w:p w:rsidRPr="002368CE" w:rsidR="006A2AE9" w:rsidP="002368CE" w:rsidRDefault="006A2AE9" w14:paraId="64C8C506"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"Type"=dword:00000020</w:t>
      </w:r>
    </w:p>
    <w:p w:rsidRPr="002368CE" w:rsidR="006A2AE9" w:rsidP="002368CE" w:rsidRDefault="006A2AE9" w14:paraId="64C8C507"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"DependOnService"=hex(7):50,00,6c,00,75,00,67,00,50,00,6c,00,61,00,79,00,00,00,\</w:t>
      </w:r>
    </w:p>
    <w:p w:rsidRPr="002368CE" w:rsidR="006A2AE9" w:rsidP="002368CE" w:rsidRDefault="006A2AE9" w14:paraId="64C8C508"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00,00</w:t>
      </w:r>
    </w:p>
    <w:p w:rsidRPr="002368CE" w:rsidR="006A2AE9" w:rsidP="002368CE" w:rsidRDefault="006A2AE9" w14:paraId="64C8C509"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"ServiceSidType"=dword:00000001</w:t>
      </w:r>
    </w:p>
    <w:p w:rsidRPr="002368CE" w:rsidR="006A2AE9" w:rsidP="002368CE" w:rsidRDefault="006A2AE9" w14:paraId="64C8C50A"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"RequiredPrivileges"=hex(7):53,00,65,00,43,00,72,00,65,00,61,00,74,00,65,00,47,\</w:t>
      </w:r>
    </w:p>
    <w:p w:rsidRPr="002368CE" w:rsidR="006A2AE9" w:rsidP="002368CE" w:rsidRDefault="006A2AE9" w14:paraId="64C8C50B"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00,6c,00,6f,00,62,00,61,00,6c,00,50,00,72,00,69,00,76,00,69,00,6c,00,65,00,\</w:t>
      </w:r>
    </w:p>
    <w:p w:rsidRPr="002368CE" w:rsidR="006A2AE9" w:rsidP="002368CE" w:rsidRDefault="006A2AE9" w14:paraId="64C8C50C"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67,00,65,00,00,00,53,00,65,00,43,00,68,00,61,00,6e,00,67,00,65,00,4e,00,6f,\</w:t>
      </w:r>
    </w:p>
    <w:p w:rsidRPr="002368CE" w:rsidR="006A2AE9" w:rsidP="002368CE" w:rsidRDefault="006A2AE9" w14:paraId="64C8C50D"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00,74,00,69,00,66,00,79,00,50,00,72,00,69,00,76,00,69,00,6c,00,65,00,67,00,\</w:t>
      </w:r>
    </w:p>
    <w:p w:rsidRPr="002368CE" w:rsidR="006A2AE9" w:rsidP="002368CE" w:rsidRDefault="006A2AE9" w14:paraId="64C8C50E"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65,00,00,00,00,00</w:t>
      </w:r>
    </w:p>
    <w:p w:rsidRPr="002368CE" w:rsidR="006A2AE9" w:rsidP="002368CE" w:rsidRDefault="006A2AE9" w14:paraId="64C8C50F"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"FailureActions"=hex:84,03,00,00,00,00,00,00,00,00,00,00,03,00,00,00,14,00,00,\</w:t>
      </w:r>
    </w:p>
    <w:p w:rsidRPr="002368CE" w:rsidR="006A2AE9" w:rsidP="002368CE" w:rsidRDefault="006A2AE9" w14:paraId="64C8C510"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00,01,00,00,00,c0,d4,01,00,01,00,00,00,e0,93,04,00,00,00,00,00,00,00,00,00</w:t>
      </w:r>
    </w:p>
    <w:p w:rsidRPr="002368CE" w:rsidR="006A2AE9" w:rsidP="002368CE" w:rsidRDefault="006A2AE9" w14:paraId="64C8C511"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p>
    <w:p w:rsidRPr="002368CE" w:rsidR="006A2AE9" w:rsidP="002368CE" w:rsidRDefault="006A2AE9" w14:paraId="64C8C512"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[HKEY_LOCAL_MACHINE\SYSTEM\CurrentControlSet\services\SCardSvr\Parameters]</w:t>
      </w:r>
    </w:p>
    <w:p w:rsidRPr="002368CE" w:rsidR="006A2AE9" w:rsidP="002368CE" w:rsidRDefault="006A2AE9" w14:paraId="64C8C513"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"ServiceDll"=hex(2):25,00,53,00,79,00,73,00,74,00,65,00,6d,00,52,00,6f,00,6f,\</w:t>
      </w:r>
    </w:p>
    <w:p w:rsidRPr="002368CE" w:rsidR="006A2AE9" w:rsidP="002368CE" w:rsidRDefault="006A2AE9" w14:paraId="64C8C514"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00,74,00,25,00,5c,00,53,00,79,00,73,00,74,00,65,00,6d,00,33,00,32,00,5c,00,\</w:t>
      </w:r>
    </w:p>
    <w:p w:rsidRPr="002368CE" w:rsidR="006A2AE9" w:rsidP="002368CE" w:rsidRDefault="006A2AE9" w14:paraId="64C8C515"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53,00,43,00,61,00,72,00,64,00,53,00,76,00,72,00,2e,00,64,00,6c,00,6c,00,00,\</w:t>
      </w:r>
    </w:p>
    <w:p w:rsidRPr="002368CE" w:rsidR="006A2AE9" w:rsidP="002368CE" w:rsidRDefault="006A2AE9" w14:paraId="64C8C516"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00</w:t>
      </w:r>
    </w:p>
    <w:p w:rsidRPr="002368CE" w:rsidR="006A2AE9" w:rsidP="002368CE" w:rsidRDefault="006A2AE9" w14:paraId="64C8C517"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"ServiceMain"="CalaisMain"</w:t>
      </w:r>
    </w:p>
    <w:p w:rsidRPr="002368CE" w:rsidR="006A2AE9" w:rsidP="002368CE" w:rsidRDefault="006A2AE9" w14:paraId="64C8C518"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"ServiceDllUnloadOnStop"=dword:00000001</w:t>
      </w:r>
    </w:p>
    <w:p w:rsidRPr="002368CE" w:rsidR="006A2AE9" w:rsidP="002368CE" w:rsidRDefault="006A2AE9" w14:paraId="64C8C519"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p>
    <w:p w:rsidRPr="002368CE" w:rsidR="006A2AE9" w:rsidP="002368CE" w:rsidRDefault="006A2AE9" w14:paraId="64C8C51A"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[HKEY_LOCAL_MACHINE\SYSTEM\CurrentControlSet\services\SCardSvr\Security]</w:t>
      </w:r>
    </w:p>
    <w:p w:rsidRPr="002368CE" w:rsidR="006A2AE9" w:rsidP="002368CE" w:rsidRDefault="006A2AE9" w14:paraId="64C8C51B"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"Security"=hex:01,00,14,80,90,00,00,00,a0,00,00,00,14,00,00,00,34,00,00,00,02,\</w:t>
      </w:r>
    </w:p>
    <w:p w:rsidRPr="002368CE" w:rsidR="006A2AE9" w:rsidP="002368CE" w:rsidRDefault="006A2AE9" w14:paraId="64C8C51C"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00,20,00,01,00,00,00,02,c0,18,00,00,00,0c,00,01,02,00,00,00,00,00,05,20,00,\</w:t>
      </w:r>
    </w:p>
    <w:p w:rsidRPr="002368CE" w:rsidR="006A2AE9" w:rsidP="002368CE" w:rsidRDefault="006A2AE9" w14:paraId="64C8C51D"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00,00,20,02,00,00,02,00,5c,00,04,00,00,00,00,02,14,00,ff,01,0f,00,01,01,00,\</w:t>
      </w:r>
    </w:p>
    <w:p w:rsidRPr="002368CE" w:rsidR="006A2AE9" w:rsidP="002368CE" w:rsidRDefault="006A2AE9" w14:paraId="64C8C51E"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00,00,00,00,05,12,00,00,00,00,00,18,00,ff,01,02,00,01,02,00,00,00,00,00,05,\</w:t>
      </w:r>
    </w:p>
    <w:p w:rsidRPr="002368CE" w:rsidR="006A2AE9" w:rsidP="002368CE" w:rsidRDefault="006A2AE9" w14:paraId="64C8C51F"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20,00,00,00,20,02,00,00,00,00,14,00,8d,01,02,00,01,01,00,00,00,00,00,05,04,\</w:t>
      </w:r>
    </w:p>
    <w:p w:rsidRPr="002368CE" w:rsidR="006A2AE9" w:rsidP="002368CE" w:rsidRDefault="006A2AE9" w14:paraId="64C8C520"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00,00,00,00,00,14,00,8d,01,02,00,01,01,00,00,00,00,00,05,06,00,00,00,01,02,\</w:t>
      </w:r>
    </w:p>
    <w:p w:rsidRPr="002368CE" w:rsidR="006A2AE9" w:rsidP="002368CE" w:rsidRDefault="006A2AE9" w14:paraId="64C8C521"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00,00,00,00,00,05,20,00,00,00,20,02,00,00,01,02,00,00,00,00,00,05,20,00,00,\</w:t>
      </w:r>
    </w:p>
    <w:p w:rsidRPr="002368CE" w:rsidR="006A2AE9" w:rsidP="002368CE" w:rsidRDefault="006A2AE9" w14:paraId="64C8C522" w14:textId="77777777">
      <w:pPr>
        <w:pBdr>
          <w:top w:val="single" w:color="auto" w:sz="4" w:space="8" w:shadow="1"/>
          <w:left w:val="single" w:color="auto" w:sz="4" w:space="4" w:shadow="1"/>
          <w:bottom w:val="single" w:color="auto" w:sz="4" w:space="8" w:shadow="1"/>
          <w:right w:val="single" w:color="auto" w:sz="4" w:space="4" w:shadow="1"/>
        </w:pBdr>
        <w:shd w:val="clear" w:color="auto" w:fill="FFFFCC"/>
        <w:ind w:left="567" w:hanging="567"/>
        <w:rPr>
          <w:rFonts w:ascii="Courier New" w:hAnsi="Courier New" w:cs="Courier New"/>
          <w:sz w:val="20"/>
          <w:szCs w:val="20"/>
        </w:rPr>
      </w:pPr>
      <w:r w:rsidRPr="002368CE">
        <w:rPr>
          <w:rFonts w:ascii="Courier New" w:hAnsi="Courier New" w:cs="Courier New"/>
          <w:sz w:val="20"/>
          <w:szCs w:val="20"/>
        </w:rPr>
        <w:t xml:space="preserve">  00,20,02,00,00</w:t>
      </w:r>
    </w:p>
    <w:p w:rsidR="006A2AE9" w:rsidP="006A2AE9" w:rsidRDefault="006A2AE9" w14:paraId="64C8C523" w14:textId="77777777"/>
    <w:p w:rsidR="00A5791A" w:rsidP="006A2AE9" w:rsidRDefault="00A5791A" w14:paraId="30074F82" w14:textId="749CC582"/>
    <w:p w:rsidR="00C14B9A" w:rsidP="006A2AE9" w:rsidRDefault="00C14B9A" w14:paraId="3D51EFF5" w14:textId="77777777"/>
    <w:p w:rsidRPr="00205818" w:rsidR="00A5791A" w:rsidP="006A2AE9" w:rsidRDefault="00A5791A" w14:paraId="2382036C" w14:textId="77777777"/>
    <w:p w:rsidR="006A2AE9" w:rsidP="00E25943" w:rsidRDefault="00465159" w14:paraId="64C8C525" w14:textId="27B42C80">
      <w:pPr>
        <w:pStyle w:val="Heading2"/>
      </w:pPr>
      <w:bookmarkStart w:name="_Toc452130233" w:id="120"/>
      <w:bookmarkStart w:name="_Toc447753337" w:id="121"/>
      <w:r>
        <w:t>C</w:t>
      </w:r>
      <w:r w:rsidR="006A2AE9">
        <w:t>onnectivity</w:t>
      </w:r>
      <w:bookmarkEnd w:id="120"/>
      <w:bookmarkEnd w:id="121"/>
    </w:p>
    <w:p w:rsidRPr="0087230D" w:rsidR="006A2AE9" w:rsidP="006A2AE9" w:rsidRDefault="006A2AE9" w14:paraId="64C8C526" w14:textId="77777777"/>
    <w:p w:rsidRPr="00016E3B" w:rsidR="006A2AE9" w:rsidP="16442E4F" w:rsidRDefault="006A2AE9" w14:paraId="64C8C527" w14:textId="77777777">
      <w:pPr>
        <w:pStyle w:val="Heading3"/>
        <w:rPr>
          <w:sz w:val="22"/>
          <w:szCs w:val="22"/>
        </w:rPr>
      </w:pPr>
      <w:bookmarkStart w:name="_Toc1895117924" w:id="122"/>
      <w:r>
        <w:t xml:space="preserve">Firewall settings </w:t>
      </w:r>
      <w:bookmarkEnd w:id="122"/>
    </w:p>
    <w:p w:rsidRPr="00016E3B" w:rsidR="006A2AE9" w:rsidP="006A2AE9" w:rsidRDefault="006A2AE9" w14:paraId="64C8C528" w14:textId="461C00BE">
      <w:r w:rsidRPr="00016E3B">
        <w:t>It may be necessary to configure a local or infrastructure firewall to allow access to the Spine authentication services. The address ranges should be allowed direct, un-proxied access (including transparent) to Spine services.</w:t>
      </w:r>
    </w:p>
    <w:p w:rsidRPr="00016E3B" w:rsidR="006A2AE9" w:rsidP="006A2AE9" w:rsidRDefault="006A2AE9" w14:paraId="64C8C529" w14:textId="77777777">
      <w:r w:rsidRPr="00016E3B">
        <w:t>The settings required for the firewall configuration are listed in the table below.</w:t>
      </w:r>
    </w:p>
    <w:tbl>
      <w:tblPr>
        <w:tblStyle w:val="ListTable3-Accent11"/>
        <w:tblW w:w="0" w:type="auto"/>
        <w:tblCellMar>
          <w:top w:w="113" w:type="dxa"/>
          <w:bottom w:w="113" w:type="dxa"/>
        </w:tblCellMar>
        <w:tblLook w:val="04A0" w:firstRow="1" w:lastRow="0" w:firstColumn="1" w:lastColumn="0" w:noHBand="0" w:noVBand="1"/>
      </w:tblPr>
      <w:tblGrid>
        <w:gridCol w:w="2444"/>
        <w:gridCol w:w="2444"/>
        <w:gridCol w:w="2444"/>
        <w:gridCol w:w="2444"/>
      </w:tblGrid>
      <w:tr w:rsidRPr="00016E3B" w:rsidR="005D100E" w:rsidTr="00091015" w14:paraId="64C8C52E"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444" w:type="dxa"/>
          </w:tcPr>
          <w:p w:rsidRPr="006A2AE9" w:rsidR="006A2AE9" w:rsidP="00091015" w:rsidRDefault="006A2AE9" w14:paraId="64C8C52A" w14:textId="77777777">
            <w:pPr>
              <w:spacing w:after="0"/>
              <w:rPr>
                <w:color w:val="FFFFFF" w:themeColor="background1"/>
                <w:lang w:eastAsia="en-US"/>
              </w:rPr>
            </w:pPr>
            <w:r w:rsidRPr="006A2AE9">
              <w:rPr>
                <w:color w:val="FFFFFF" w:themeColor="background1"/>
                <w:lang w:eastAsia="en-US"/>
              </w:rPr>
              <w:t>Destination</w:t>
            </w:r>
          </w:p>
        </w:tc>
        <w:tc>
          <w:tcPr>
            <w:tcW w:w="2444" w:type="dxa"/>
          </w:tcPr>
          <w:p w:rsidRPr="006A2AE9" w:rsidR="006A2AE9" w:rsidP="00091015" w:rsidRDefault="006A2AE9" w14:paraId="64C8C52B" w14:textId="77777777">
            <w:pPr>
              <w:spacing w:after="0"/>
              <w:cnfStyle w:val="100000000000" w:firstRow="1" w:lastRow="0" w:firstColumn="0" w:lastColumn="0" w:oddVBand="0" w:evenVBand="0" w:oddHBand="0" w:evenHBand="0" w:firstRowFirstColumn="0" w:firstRowLastColumn="0" w:lastRowFirstColumn="0" w:lastRowLastColumn="0"/>
              <w:rPr>
                <w:color w:val="FFFFFF" w:themeColor="background1"/>
                <w:lang w:eastAsia="en-US"/>
              </w:rPr>
            </w:pPr>
            <w:r w:rsidRPr="006A2AE9">
              <w:rPr>
                <w:color w:val="FFFFFF" w:themeColor="background1"/>
                <w:lang w:eastAsia="en-US"/>
              </w:rPr>
              <w:t>Port</w:t>
            </w:r>
          </w:p>
        </w:tc>
        <w:tc>
          <w:tcPr>
            <w:tcW w:w="2444" w:type="dxa"/>
          </w:tcPr>
          <w:p w:rsidRPr="006A2AE9" w:rsidR="006A2AE9" w:rsidP="00091015" w:rsidRDefault="006A2AE9" w14:paraId="64C8C52C" w14:textId="77777777">
            <w:pPr>
              <w:spacing w:after="0"/>
              <w:cnfStyle w:val="100000000000" w:firstRow="1" w:lastRow="0" w:firstColumn="0" w:lastColumn="0" w:oddVBand="0" w:evenVBand="0" w:oddHBand="0" w:evenHBand="0" w:firstRowFirstColumn="0" w:firstRowLastColumn="0" w:lastRowFirstColumn="0" w:lastRowLastColumn="0"/>
              <w:rPr>
                <w:color w:val="FFFFFF" w:themeColor="background1"/>
                <w:lang w:eastAsia="en-US"/>
              </w:rPr>
            </w:pPr>
            <w:r w:rsidRPr="006A2AE9">
              <w:rPr>
                <w:color w:val="FFFFFF" w:themeColor="background1"/>
                <w:lang w:eastAsia="en-US"/>
              </w:rPr>
              <w:t>Protocol</w:t>
            </w:r>
          </w:p>
        </w:tc>
        <w:tc>
          <w:tcPr>
            <w:tcW w:w="2444" w:type="dxa"/>
          </w:tcPr>
          <w:p w:rsidRPr="006A2AE9" w:rsidR="006A2AE9" w:rsidP="00091015" w:rsidRDefault="006A2AE9" w14:paraId="64C8C52D" w14:textId="77777777">
            <w:pPr>
              <w:spacing w:after="0"/>
              <w:cnfStyle w:val="100000000000" w:firstRow="1" w:lastRow="0" w:firstColumn="0" w:lastColumn="0" w:oddVBand="0" w:evenVBand="0" w:oddHBand="0" w:evenHBand="0" w:firstRowFirstColumn="0" w:firstRowLastColumn="0" w:lastRowFirstColumn="0" w:lastRowLastColumn="0"/>
              <w:rPr>
                <w:color w:val="FFFFFF" w:themeColor="background1"/>
                <w:lang w:eastAsia="en-US"/>
              </w:rPr>
            </w:pPr>
            <w:r w:rsidRPr="006A2AE9">
              <w:rPr>
                <w:color w:val="FFFFFF" w:themeColor="background1"/>
                <w:lang w:eastAsia="en-US"/>
              </w:rPr>
              <w:t>Direction</w:t>
            </w:r>
          </w:p>
        </w:tc>
      </w:tr>
      <w:tr w:rsidRPr="00016E3B" w:rsidR="006A2AE9" w:rsidTr="00091015" w14:paraId="64C8C53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4" w:type="dxa"/>
          </w:tcPr>
          <w:p w:rsidRPr="00016E3B" w:rsidR="006A2AE9" w:rsidP="00091015" w:rsidRDefault="00C547E3" w14:paraId="64C8C52F" w14:textId="7FBF4860">
            <w:pPr>
              <w:spacing w:after="0"/>
              <w:rPr>
                <w:b w:val="0"/>
                <w:sz w:val="20"/>
                <w:szCs w:val="20"/>
                <w:lang w:eastAsia="en-US"/>
              </w:rPr>
            </w:pPr>
            <w:r w:rsidRPr="00C547E3">
              <w:rPr>
                <w:b w:val="0"/>
                <w:sz w:val="20"/>
                <w:szCs w:val="20"/>
                <w:lang w:eastAsia="en-US"/>
              </w:rPr>
              <w:t>155.231.9.0/24</w:t>
            </w:r>
          </w:p>
        </w:tc>
        <w:tc>
          <w:tcPr>
            <w:tcW w:w="2444" w:type="dxa"/>
          </w:tcPr>
          <w:p w:rsidRPr="00016E3B" w:rsidR="006A2AE9" w:rsidP="00091015" w:rsidRDefault="006A2AE9" w14:paraId="64C8C530" w14:textId="77777777">
            <w:pPr>
              <w:spacing w:after="0"/>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443</w:t>
            </w:r>
          </w:p>
        </w:tc>
        <w:tc>
          <w:tcPr>
            <w:tcW w:w="2444" w:type="dxa"/>
          </w:tcPr>
          <w:p w:rsidRPr="00016E3B" w:rsidR="006A2AE9" w:rsidP="00091015" w:rsidRDefault="006A2AE9" w14:paraId="64C8C531" w14:textId="77777777">
            <w:pPr>
              <w:spacing w:after="0"/>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TCP</w:t>
            </w:r>
          </w:p>
        </w:tc>
        <w:tc>
          <w:tcPr>
            <w:tcW w:w="2444" w:type="dxa"/>
          </w:tcPr>
          <w:p w:rsidRPr="00016E3B" w:rsidR="006A2AE9" w:rsidP="00091015" w:rsidRDefault="005D100E" w14:paraId="64C8C532" w14:textId="58DC46D1">
            <w:pPr>
              <w:spacing w:after="0"/>
              <w:cnfStyle w:val="000000100000" w:firstRow="0" w:lastRow="0" w:firstColumn="0" w:lastColumn="0" w:oddVBand="0" w:evenVBand="0" w:oddHBand="1" w:evenHBand="0" w:firstRowFirstColumn="0" w:firstRowLastColumn="0" w:lastRowFirstColumn="0" w:lastRowLastColumn="0"/>
              <w:rPr>
                <w:sz w:val="20"/>
                <w:szCs w:val="20"/>
                <w:lang w:eastAsia="en-US"/>
              </w:rPr>
            </w:pPr>
            <w:r>
              <w:rPr>
                <w:sz w:val="20"/>
                <w:szCs w:val="20"/>
                <w:lang w:eastAsia="en-US"/>
              </w:rPr>
              <w:t xml:space="preserve">Inbound and </w:t>
            </w:r>
            <w:r w:rsidRPr="00016E3B" w:rsidR="006A2AE9">
              <w:rPr>
                <w:sz w:val="20"/>
                <w:szCs w:val="20"/>
                <w:lang w:eastAsia="en-US"/>
              </w:rPr>
              <w:t>Outbound</w:t>
            </w:r>
          </w:p>
        </w:tc>
      </w:tr>
      <w:tr w:rsidRPr="00016E3B" w:rsidR="006A2AE9" w:rsidTr="00091015" w14:paraId="64C8C538" w14:textId="77777777">
        <w:tc>
          <w:tcPr>
            <w:cnfStyle w:val="001000000000" w:firstRow="0" w:lastRow="0" w:firstColumn="1" w:lastColumn="0" w:oddVBand="0" w:evenVBand="0" w:oddHBand="0" w:evenHBand="0" w:firstRowFirstColumn="0" w:firstRowLastColumn="0" w:lastRowFirstColumn="0" w:lastRowLastColumn="0"/>
            <w:tcW w:w="2444" w:type="dxa"/>
          </w:tcPr>
          <w:p w:rsidRPr="00016E3B" w:rsidR="006A2AE9" w:rsidP="00091015" w:rsidRDefault="00C547E3" w14:paraId="64C8C534" w14:textId="684882C2">
            <w:pPr>
              <w:spacing w:after="0"/>
              <w:rPr>
                <w:b w:val="0"/>
                <w:sz w:val="20"/>
                <w:szCs w:val="20"/>
                <w:lang w:eastAsia="en-US"/>
              </w:rPr>
            </w:pPr>
            <w:r w:rsidRPr="00C547E3">
              <w:rPr>
                <w:b w:val="0"/>
                <w:sz w:val="20"/>
                <w:szCs w:val="20"/>
                <w:lang w:eastAsia="en-US"/>
              </w:rPr>
              <w:t>155.231.9.0/24</w:t>
            </w:r>
          </w:p>
        </w:tc>
        <w:tc>
          <w:tcPr>
            <w:tcW w:w="2444" w:type="dxa"/>
          </w:tcPr>
          <w:p w:rsidRPr="00016E3B" w:rsidR="006A2AE9" w:rsidP="00091015" w:rsidRDefault="00C547E3" w14:paraId="64C8C535" w14:textId="40CD3E4B">
            <w:pPr>
              <w:spacing w:after="0"/>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636</w:t>
            </w:r>
          </w:p>
        </w:tc>
        <w:tc>
          <w:tcPr>
            <w:tcW w:w="2444" w:type="dxa"/>
          </w:tcPr>
          <w:p w:rsidRPr="00016E3B" w:rsidR="006A2AE9" w:rsidP="00091015" w:rsidRDefault="006A2AE9" w14:paraId="64C8C536" w14:textId="77777777">
            <w:pPr>
              <w:spacing w:after="0"/>
              <w:cnfStyle w:val="000000000000" w:firstRow="0" w:lastRow="0" w:firstColumn="0" w:lastColumn="0" w:oddVBand="0" w:evenVBand="0" w:oddHBand="0" w:evenHBand="0" w:firstRowFirstColumn="0" w:firstRowLastColumn="0" w:lastRowFirstColumn="0" w:lastRowLastColumn="0"/>
              <w:rPr>
                <w:sz w:val="20"/>
                <w:szCs w:val="20"/>
                <w:lang w:eastAsia="en-US"/>
              </w:rPr>
            </w:pPr>
            <w:r w:rsidRPr="00016E3B">
              <w:rPr>
                <w:sz w:val="20"/>
                <w:szCs w:val="20"/>
                <w:lang w:eastAsia="en-US"/>
              </w:rPr>
              <w:t>TCP</w:t>
            </w:r>
          </w:p>
        </w:tc>
        <w:tc>
          <w:tcPr>
            <w:tcW w:w="2444" w:type="dxa"/>
          </w:tcPr>
          <w:p w:rsidRPr="00016E3B" w:rsidR="006A2AE9" w:rsidP="00091015" w:rsidRDefault="000B75F2" w14:paraId="64C8C537" w14:textId="60458411">
            <w:pPr>
              <w:spacing w:after="0"/>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Outbound</w:t>
            </w:r>
            <w:r w:rsidR="005D100E">
              <w:rPr>
                <w:sz w:val="20"/>
                <w:szCs w:val="20"/>
                <w:lang w:eastAsia="en-US"/>
              </w:rPr>
              <w:t xml:space="preserve"> </w:t>
            </w:r>
          </w:p>
        </w:tc>
      </w:tr>
    </w:tbl>
    <w:p w:rsidRPr="00016E3B" w:rsidR="006A2AE9" w:rsidP="006A2AE9" w:rsidRDefault="006A2AE9" w14:paraId="64C8C539" w14:textId="77777777"/>
    <w:p w:rsidRPr="00016E3B" w:rsidR="006A2AE9" w:rsidP="006A2AE9" w:rsidRDefault="006A2AE9" w14:paraId="64C8C53A" w14:textId="77777777">
      <w:r w:rsidRPr="00016E3B">
        <w:t>The following line can be added to a proxy auto configuration script to provide a proxy exclusion for these address ranges:</w:t>
      </w:r>
    </w:p>
    <w:p w:rsidRPr="00016E3B" w:rsidR="006A2AE9" w:rsidP="006A2AE9" w:rsidRDefault="006A2AE9" w14:paraId="64C8C53B" w14:textId="6EAF7871">
      <w:pPr>
        <w:pBdr>
          <w:top w:val="single" w:color="auto" w:sz="4" w:space="1" w:shadow="1"/>
          <w:left w:val="single" w:color="auto" w:sz="4" w:space="4" w:shadow="1"/>
          <w:bottom w:val="single" w:color="auto" w:sz="4" w:space="1" w:shadow="1"/>
          <w:right w:val="single" w:color="auto" w:sz="4" w:space="4" w:shadow="1"/>
        </w:pBdr>
        <w:shd w:val="clear" w:color="auto" w:fill="FFFFCC"/>
        <w:rPr>
          <w:rFonts w:ascii="Courier New" w:hAnsi="Courier New" w:cs="Courier New"/>
        </w:rPr>
      </w:pPr>
      <w:r w:rsidRPr="00016E3B">
        <w:rPr>
          <w:rFonts w:ascii="Courier New" w:hAnsi="Courier New" w:cs="Courier New"/>
        </w:rPr>
        <w:t>if (isInNet(resolved_ip, "155.231.</w:t>
      </w:r>
      <w:r w:rsidR="00475AE5">
        <w:rPr>
          <w:rFonts w:ascii="Courier New" w:hAnsi="Courier New" w:cs="Courier New"/>
        </w:rPr>
        <w:t>9</w:t>
      </w:r>
      <w:r w:rsidRPr="00016E3B">
        <w:rPr>
          <w:rFonts w:ascii="Courier New" w:hAnsi="Courier New" w:cs="Courier New"/>
        </w:rPr>
        <w:t>.</w:t>
      </w:r>
      <w:r w:rsidR="00475AE5">
        <w:rPr>
          <w:rFonts w:ascii="Courier New" w:hAnsi="Courier New" w:cs="Courier New"/>
        </w:rPr>
        <w:t>0</w:t>
      </w:r>
      <w:r w:rsidRPr="00016E3B">
        <w:rPr>
          <w:rFonts w:ascii="Courier New" w:hAnsi="Courier New" w:cs="Courier New"/>
        </w:rPr>
        <w:t>", "255.255.255.</w:t>
      </w:r>
      <w:r w:rsidR="007304DF">
        <w:rPr>
          <w:rFonts w:ascii="Courier New" w:hAnsi="Courier New" w:cs="Courier New"/>
        </w:rPr>
        <w:t>0</w:t>
      </w:r>
      <w:r w:rsidRPr="00016E3B">
        <w:rPr>
          <w:rFonts w:ascii="Courier New" w:hAnsi="Courier New" w:cs="Courier New"/>
        </w:rPr>
        <w:t>"</w:t>
      </w:r>
      <w:r w:rsidR="007304DF">
        <w:rPr>
          <w:rFonts w:ascii="Courier New" w:hAnsi="Courier New" w:cs="Courier New"/>
        </w:rPr>
        <w:t>))</w:t>
      </w:r>
    </w:p>
    <w:p w:rsidRPr="00016E3B" w:rsidR="006A2AE9" w:rsidP="006A2AE9" w:rsidRDefault="006A2AE9" w14:paraId="64C8C53C" w14:textId="77777777">
      <w:pPr>
        <w:pBdr>
          <w:top w:val="single" w:color="auto" w:sz="4" w:space="1" w:shadow="1"/>
          <w:left w:val="single" w:color="auto" w:sz="4" w:space="4" w:shadow="1"/>
          <w:bottom w:val="single" w:color="auto" w:sz="4" w:space="1" w:shadow="1"/>
          <w:right w:val="single" w:color="auto" w:sz="4" w:space="4" w:shadow="1"/>
        </w:pBdr>
        <w:shd w:val="clear" w:color="auto" w:fill="FFFFCC"/>
        <w:rPr>
          <w:rFonts w:ascii="Courier New" w:hAnsi="Courier New" w:cs="Courier New"/>
        </w:rPr>
      </w:pPr>
      <w:r w:rsidRPr="00016E3B">
        <w:rPr>
          <w:rFonts w:ascii="Courier New" w:hAnsi="Courier New" w:cs="Courier New"/>
        </w:rPr>
        <w:t>                return "DIRECT";    ‘</w:t>
      </w:r>
    </w:p>
    <w:p w:rsidR="006A2AE9" w:rsidP="006A2AE9" w:rsidRDefault="006A2AE9" w14:paraId="64C8C53D" w14:textId="77777777">
      <w:pPr>
        <w:spacing w:after="0"/>
        <w:textboxTightWrap w:val="none"/>
        <w:rPr>
          <w:rFonts w:eastAsia="MS Mincho" w:cs="Arial"/>
          <w:b/>
          <w:bCs/>
          <w:spacing w:val="-8"/>
          <w:kern w:val="28"/>
          <w:sz w:val="28"/>
          <w:szCs w:val="26"/>
          <w14:ligatures w14:val="standardContextual"/>
        </w:rPr>
      </w:pPr>
    </w:p>
    <w:p w:rsidRPr="00016E3B" w:rsidR="006A2AE9" w:rsidP="16442E4F" w:rsidRDefault="006A2AE9" w14:paraId="64C8C53E" w14:textId="77777777">
      <w:pPr>
        <w:pStyle w:val="Heading3"/>
      </w:pPr>
      <w:bookmarkStart w:name="_Toc568491051" w:id="123"/>
      <w:r>
        <w:br/>
      </w:r>
      <w:r>
        <w:t>DNS Checks</w:t>
      </w:r>
      <w:bookmarkEnd w:id="123"/>
    </w:p>
    <w:tbl>
      <w:tblPr>
        <w:tblStyle w:val="ListTable3-Accent11"/>
        <w:tblW w:w="0" w:type="auto"/>
        <w:tblCellMar>
          <w:top w:w="113" w:type="dxa"/>
          <w:bottom w:w="113" w:type="dxa"/>
        </w:tblCellMar>
        <w:tblLook w:val="04A0" w:firstRow="1" w:lastRow="0" w:firstColumn="1" w:lastColumn="0" w:noHBand="0" w:noVBand="1"/>
      </w:tblPr>
      <w:tblGrid>
        <w:gridCol w:w="737"/>
        <w:gridCol w:w="2816"/>
        <w:gridCol w:w="6301"/>
      </w:tblGrid>
      <w:tr w:rsidRPr="00016E3B" w:rsidR="006A2AE9" w:rsidTr="00091015" w14:paraId="64C8C542"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04" w:type="dxa"/>
          </w:tcPr>
          <w:p w:rsidRPr="006A2AE9" w:rsidR="006A2AE9" w:rsidP="00091015" w:rsidRDefault="006A2AE9" w14:paraId="64C8C53F" w14:textId="77777777">
            <w:pPr>
              <w:spacing w:after="0"/>
              <w:rPr>
                <w:color w:val="FFFFFF" w:themeColor="background1"/>
                <w:lang w:eastAsia="en-US"/>
              </w:rPr>
            </w:pPr>
            <w:r w:rsidRPr="006A2AE9">
              <w:rPr>
                <w:color w:val="FFFFFF" w:themeColor="background1"/>
                <w:lang w:eastAsia="en-US"/>
              </w:rPr>
              <w:t>Step</w:t>
            </w:r>
          </w:p>
        </w:tc>
        <w:tc>
          <w:tcPr>
            <w:tcW w:w="2835" w:type="dxa"/>
          </w:tcPr>
          <w:p w:rsidRPr="006A2AE9" w:rsidR="006A2AE9" w:rsidP="00091015" w:rsidRDefault="006A2AE9" w14:paraId="64C8C540" w14:textId="77777777">
            <w:pPr>
              <w:spacing w:after="0"/>
              <w:cnfStyle w:val="100000000000" w:firstRow="1" w:lastRow="0" w:firstColumn="0" w:lastColumn="0" w:oddVBand="0" w:evenVBand="0" w:oddHBand="0" w:evenHBand="0" w:firstRowFirstColumn="0" w:firstRowLastColumn="0" w:lastRowFirstColumn="0" w:lastRowLastColumn="0"/>
              <w:rPr>
                <w:color w:val="FFFFFF" w:themeColor="background1"/>
                <w:lang w:eastAsia="en-US"/>
              </w:rPr>
            </w:pPr>
            <w:r w:rsidRPr="006A2AE9">
              <w:rPr>
                <w:color w:val="FFFFFF" w:themeColor="background1"/>
                <w:lang w:eastAsia="en-US"/>
              </w:rPr>
              <w:t>Objective</w:t>
            </w:r>
          </w:p>
        </w:tc>
        <w:tc>
          <w:tcPr>
            <w:tcW w:w="6315" w:type="dxa"/>
          </w:tcPr>
          <w:p w:rsidRPr="006A2AE9" w:rsidR="006A2AE9" w:rsidP="00091015" w:rsidRDefault="006A2AE9" w14:paraId="64C8C541" w14:textId="77777777">
            <w:pPr>
              <w:spacing w:after="0"/>
              <w:cnfStyle w:val="100000000000" w:firstRow="1" w:lastRow="0" w:firstColumn="0" w:lastColumn="0" w:oddVBand="0" w:evenVBand="0" w:oddHBand="0" w:evenHBand="0" w:firstRowFirstColumn="0" w:firstRowLastColumn="0" w:lastRowFirstColumn="0" w:lastRowLastColumn="0"/>
              <w:rPr>
                <w:color w:val="FFFFFF" w:themeColor="background1"/>
                <w:lang w:eastAsia="en-US"/>
              </w:rPr>
            </w:pPr>
            <w:r w:rsidRPr="006A2AE9">
              <w:rPr>
                <w:color w:val="FFFFFF" w:themeColor="background1"/>
                <w:lang w:eastAsia="en-US"/>
              </w:rPr>
              <w:t>Process</w:t>
            </w:r>
          </w:p>
        </w:tc>
      </w:tr>
      <w:tr w:rsidRPr="00016E3B" w:rsidR="006A2AE9" w:rsidTr="00091015" w14:paraId="64C8C54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Pr="00016E3B" w:rsidR="006A2AE9" w:rsidP="00091015" w:rsidRDefault="006A2AE9" w14:paraId="64C8C543" w14:textId="77777777">
            <w:pPr>
              <w:spacing w:after="0"/>
              <w:rPr>
                <w:sz w:val="20"/>
                <w:szCs w:val="20"/>
                <w:lang w:eastAsia="en-US"/>
              </w:rPr>
            </w:pPr>
            <w:r w:rsidRPr="00016E3B">
              <w:rPr>
                <w:sz w:val="20"/>
                <w:szCs w:val="20"/>
                <w:lang w:eastAsia="en-US"/>
              </w:rPr>
              <w:t>1</w:t>
            </w:r>
          </w:p>
        </w:tc>
        <w:tc>
          <w:tcPr>
            <w:tcW w:w="2835" w:type="dxa"/>
          </w:tcPr>
          <w:p w:rsidRPr="00016E3B" w:rsidR="006A2AE9" w:rsidP="00091015" w:rsidRDefault="006A2AE9" w14:paraId="64C8C544" w14:textId="77777777">
            <w:pPr>
              <w:spacing w:after="0"/>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Open a Command Prompt</w:t>
            </w:r>
          </w:p>
        </w:tc>
        <w:tc>
          <w:tcPr>
            <w:tcW w:w="6315" w:type="dxa"/>
          </w:tcPr>
          <w:p w:rsidRPr="00016E3B" w:rsidR="006A2AE9" w:rsidP="006A2AE9" w:rsidRDefault="006A2AE9" w14:paraId="64C8C545" w14:textId="77777777">
            <w:pPr>
              <w:pStyle w:val="ListParagraph"/>
              <w:numPr>
                <w:ilvl w:val="0"/>
                <w:numId w:val="11"/>
              </w:numPr>
              <w:spacing w:after="120"/>
              <w:ind w:left="460" w:hanging="284"/>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 xml:space="preserve">Press </w:t>
            </w:r>
            <w:r w:rsidRPr="00016E3B">
              <w:rPr>
                <w:b/>
                <w:sz w:val="20"/>
                <w:szCs w:val="20"/>
                <w:lang w:eastAsia="en-US"/>
              </w:rPr>
              <w:t>[Windows Key]+R</w:t>
            </w:r>
          </w:p>
          <w:p w:rsidRPr="00016E3B" w:rsidR="006A2AE9" w:rsidP="006A2AE9" w:rsidRDefault="006A2AE9" w14:paraId="64C8C546" w14:textId="77777777">
            <w:pPr>
              <w:pStyle w:val="ListParagraph"/>
              <w:numPr>
                <w:ilvl w:val="0"/>
                <w:numId w:val="11"/>
              </w:numPr>
              <w:spacing w:after="120"/>
              <w:ind w:left="460" w:hanging="284"/>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 xml:space="preserve">Type </w:t>
            </w:r>
            <w:r w:rsidRPr="00016E3B">
              <w:rPr>
                <w:rFonts w:ascii="Courier New" w:hAnsi="Courier New" w:cs="Courier New"/>
                <w:sz w:val="20"/>
                <w:szCs w:val="20"/>
                <w:lang w:eastAsia="en-US"/>
              </w:rPr>
              <w:t>cmd</w:t>
            </w:r>
            <w:r w:rsidRPr="00016E3B">
              <w:rPr>
                <w:sz w:val="20"/>
                <w:szCs w:val="20"/>
                <w:lang w:eastAsia="en-US"/>
              </w:rPr>
              <w:t xml:space="preserve"> and press </w:t>
            </w:r>
            <w:r w:rsidRPr="00016E3B">
              <w:rPr>
                <w:b/>
                <w:sz w:val="20"/>
                <w:szCs w:val="20"/>
                <w:lang w:eastAsia="en-US"/>
              </w:rPr>
              <w:t>Return</w:t>
            </w:r>
          </w:p>
        </w:tc>
      </w:tr>
      <w:tr w:rsidRPr="00016E3B" w:rsidR="006A2AE9" w:rsidTr="00091015" w14:paraId="64C8C55B" w14:textId="77777777">
        <w:tc>
          <w:tcPr>
            <w:cnfStyle w:val="001000000000" w:firstRow="0" w:lastRow="0" w:firstColumn="1" w:lastColumn="0" w:oddVBand="0" w:evenVBand="0" w:oddHBand="0" w:evenHBand="0" w:firstRowFirstColumn="0" w:firstRowLastColumn="0" w:lastRowFirstColumn="0" w:lastRowLastColumn="0"/>
            <w:tcW w:w="704" w:type="dxa"/>
          </w:tcPr>
          <w:p w:rsidRPr="00016E3B" w:rsidR="006A2AE9" w:rsidP="00091015" w:rsidRDefault="006A2AE9" w14:paraId="64C8C548" w14:textId="77777777">
            <w:pPr>
              <w:spacing w:after="0"/>
              <w:rPr>
                <w:sz w:val="20"/>
                <w:szCs w:val="20"/>
                <w:lang w:eastAsia="en-US"/>
              </w:rPr>
            </w:pPr>
            <w:r w:rsidRPr="00016E3B">
              <w:rPr>
                <w:sz w:val="20"/>
                <w:szCs w:val="20"/>
                <w:lang w:eastAsia="en-US"/>
              </w:rPr>
              <w:t>2</w:t>
            </w:r>
          </w:p>
        </w:tc>
        <w:tc>
          <w:tcPr>
            <w:tcW w:w="2835" w:type="dxa"/>
          </w:tcPr>
          <w:p w:rsidRPr="00016E3B" w:rsidR="006A2AE9" w:rsidP="00091015" w:rsidRDefault="006A2AE9" w14:paraId="64C8C549" w14:textId="77777777">
            <w:pPr>
              <w:spacing w:after="0"/>
              <w:cnfStyle w:val="000000000000" w:firstRow="0" w:lastRow="0" w:firstColumn="0" w:lastColumn="0" w:oddVBand="0" w:evenVBand="0" w:oddHBand="0" w:evenHBand="0" w:firstRowFirstColumn="0" w:firstRowLastColumn="0" w:lastRowFirstColumn="0" w:lastRowLastColumn="0"/>
              <w:rPr>
                <w:sz w:val="20"/>
                <w:szCs w:val="20"/>
                <w:lang w:eastAsia="en-US"/>
              </w:rPr>
            </w:pPr>
            <w:r w:rsidRPr="00016E3B">
              <w:rPr>
                <w:sz w:val="20"/>
                <w:szCs w:val="20"/>
                <w:lang w:eastAsia="en-US"/>
              </w:rPr>
              <w:t>Manually check resolution of spine DNS names</w:t>
            </w:r>
          </w:p>
        </w:tc>
        <w:tc>
          <w:tcPr>
            <w:tcW w:w="6315" w:type="dxa"/>
          </w:tcPr>
          <w:p w:rsidRPr="00016E3B" w:rsidR="006A2AE9" w:rsidP="006A2AE9" w:rsidRDefault="006A2AE9" w14:paraId="64C8C54A" w14:textId="77777777">
            <w:pPr>
              <w:pStyle w:val="ListParagraph"/>
              <w:numPr>
                <w:ilvl w:val="0"/>
                <w:numId w:val="13"/>
              </w:numPr>
              <w:spacing w:after="120"/>
              <w:ind w:left="459" w:hanging="283"/>
              <w:cnfStyle w:val="000000000000" w:firstRow="0" w:lastRow="0" w:firstColumn="0" w:lastColumn="0" w:oddVBand="0" w:evenVBand="0" w:oddHBand="0" w:evenHBand="0" w:firstRowFirstColumn="0" w:firstRowLastColumn="0" w:lastRowFirstColumn="0" w:lastRowLastColumn="0"/>
              <w:rPr>
                <w:sz w:val="20"/>
                <w:szCs w:val="20"/>
                <w:lang w:eastAsia="en-US"/>
              </w:rPr>
            </w:pPr>
            <w:r w:rsidRPr="00016E3B">
              <w:rPr>
                <w:sz w:val="20"/>
                <w:szCs w:val="20"/>
                <w:lang w:eastAsia="en-US"/>
              </w:rPr>
              <w:t xml:space="preserve">Type </w:t>
            </w:r>
            <w:r w:rsidRPr="00016E3B">
              <w:rPr>
                <w:rFonts w:ascii="Courier New" w:hAnsi="Courier New" w:cs="Courier New"/>
                <w:sz w:val="20"/>
                <w:szCs w:val="20"/>
                <w:lang w:eastAsia="en-US"/>
              </w:rPr>
              <w:t>nslookup</w:t>
            </w:r>
            <w:r w:rsidRPr="00016E3B">
              <w:rPr>
                <w:sz w:val="20"/>
                <w:szCs w:val="20"/>
                <w:lang w:eastAsia="en-US"/>
              </w:rPr>
              <w:t xml:space="preserve"> and press </w:t>
            </w:r>
            <w:r w:rsidRPr="00016E3B">
              <w:rPr>
                <w:b/>
                <w:sz w:val="20"/>
                <w:szCs w:val="20"/>
                <w:lang w:eastAsia="en-US"/>
              </w:rPr>
              <w:t>Return</w:t>
            </w:r>
          </w:p>
          <w:p w:rsidRPr="00016E3B" w:rsidR="006A2AE9" w:rsidP="006A2AE9" w:rsidRDefault="006A2AE9" w14:paraId="64C8C54B" w14:textId="77777777">
            <w:pPr>
              <w:pStyle w:val="ListParagraph"/>
              <w:numPr>
                <w:ilvl w:val="0"/>
                <w:numId w:val="13"/>
              </w:numPr>
              <w:spacing w:after="120"/>
              <w:ind w:left="459" w:hanging="283"/>
              <w:cnfStyle w:val="000000000000" w:firstRow="0" w:lastRow="0" w:firstColumn="0" w:lastColumn="0" w:oddVBand="0" w:evenVBand="0" w:oddHBand="0" w:evenHBand="0" w:firstRowFirstColumn="0" w:firstRowLastColumn="0" w:lastRowFirstColumn="0" w:lastRowLastColumn="0"/>
              <w:rPr>
                <w:sz w:val="20"/>
                <w:szCs w:val="20"/>
                <w:lang w:eastAsia="en-US"/>
              </w:rPr>
            </w:pPr>
            <w:r w:rsidRPr="00016E3B">
              <w:rPr>
                <w:sz w:val="20"/>
                <w:szCs w:val="20"/>
                <w:lang w:eastAsia="en-US"/>
              </w:rPr>
              <w:t xml:space="preserve">Type </w:t>
            </w:r>
            <w:r w:rsidRPr="00016E3B">
              <w:rPr>
                <w:rFonts w:ascii="Courier New" w:hAnsi="Courier New" w:cs="Courier New"/>
                <w:sz w:val="20"/>
                <w:szCs w:val="20"/>
                <w:lang w:eastAsia="en-US"/>
              </w:rPr>
              <w:t>portal.national.ncrs.nhs.uk</w:t>
            </w:r>
            <w:r w:rsidRPr="00016E3B">
              <w:rPr>
                <w:sz w:val="20"/>
                <w:szCs w:val="20"/>
                <w:lang w:eastAsia="en-US"/>
              </w:rPr>
              <w:t xml:space="preserve"> and press </w:t>
            </w:r>
            <w:r w:rsidRPr="00016E3B">
              <w:rPr>
                <w:b/>
                <w:sz w:val="20"/>
                <w:szCs w:val="20"/>
                <w:lang w:eastAsia="en-US"/>
              </w:rPr>
              <w:t>Return</w:t>
            </w:r>
          </w:p>
          <w:p w:rsidRPr="00016E3B" w:rsidR="006A2AE9" w:rsidP="006A2AE9" w:rsidRDefault="006A2AE9" w14:paraId="64C8C54C" w14:textId="5CAC74AB">
            <w:pPr>
              <w:pStyle w:val="ListParagraph"/>
              <w:numPr>
                <w:ilvl w:val="0"/>
                <w:numId w:val="13"/>
              </w:numPr>
              <w:spacing w:after="120"/>
              <w:ind w:left="459" w:hanging="283"/>
              <w:cnfStyle w:val="000000000000" w:firstRow="0" w:lastRow="0" w:firstColumn="0" w:lastColumn="0" w:oddVBand="0" w:evenVBand="0" w:oddHBand="0" w:evenHBand="0" w:firstRowFirstColumn="0" w:firstRowLastColumn="0" w:lastRowFirstColumn="0" w:lastRowLastColumn="0"/>
              <w:rPr>
                <w:sz w:val="20"/>
                <w:szCs w:val="20"/>
                <w:lang w:eastAsia="en-US"/>
              </w:rPr>
            </w:pPr>
            <w:r w:rsidRPr="00016E3B">
              <w:rPr>
                <w:sz w:val="20"/>
                <w:szCs w:val="20"/>
                <w:lang w:eastAsia="en-US"/>
              </w:rPr>
              <w:t>Ensure that you see a response similar to this, indicating success</w:t>
            </w:r>
            <w:r w:rsidR="007304DF">
              <w:rPr>
                <w:sz w:val="20"/>
                <w:szCs w:val="20"/>
                <w:lang w:eastAsia="en-US"/>
              </w:rPr>
              <w:t xml:space="preserve"> (we would expect to see three addresses returned – this is due to the redundancy built into the system):</w:t>
            </w:r>
          </w:p>
          <w:p w:rsidRPr="00016E3B" w:rsidR="006A2AE9" w:rsidP="00091015" w:rsidRDefault="006A2AE9" w14:paraId="64C8C54D"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884" w:right="679"/>
              <w:cnfStyle w:val="000000000000" w:firstRow="0" w:lastRow="0" w:firstColumn="0" w:lastColumn="0" w:oddVBand="0" w:evenVBand="0" w:oddHBand="0" w:evenHBand="0" w:firstRowFirstColumn="0" w:firstRowLastColumn="0" w:lastRowFirstColumn="0" w:lastRowLastColumn="0"/>
              <w:rPr>
                <w:rFonts w:ascii="Courier New" w:hAnsi="Courier New" w:cs="Courier New"/>
                <w:sz w:val="20"/>
                <w:szCs w:val="20"/>
                <w:lang w:eastAsia="en-US"/>
              </w:rPr>
            </w:pPr>
            <w:r w:rsidRPr="00016E3B">
              <w:rPr>
                <w:rFonts w:ascii="Courier New" w:hAnsi="Courier New" w:cs="Courier New"/>
                <w:sz w:val="20"/>
                <w:szCs w:val="20"/>
                <w:lang w:eastAsia="en-US"/>
              </w:rPr>
              <w:t>Server:  cns0.nhs.uk</w:t>
            </w:r>
          </w:p>
          <w:p w:rsidRPr="00016E3B" w:rsidR="006A2AE9" w:rsidP="00091015" w:rsidRDefault="006A2AE9" w14:paraId="64C8C54E" w14:textId="5F04BA6E">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884" w:right="679"/>
              <w:cnfStyle w:val="000000000000" w:firstRow="0" w:lastRow="0" w:firstColumn="0" w:lastColumn="0" w:oddVBand="0" w:evenVBand="0" w:oddHBand="0" w:evenHBand="0" w:firstRowFirstColumn="0" w:firstRowLastColumn="0" w:lastRowFirstColumn="0" w:lastRowLastColumn="0"/>
              <w:rPr>
                <w:rFonts w:ascii="Courier New" w:hAnsi="Courier New" w:cs="Courier New"/>
                <w:sz w:val="20"/>
                <w:szCs w:val="20"/>
                <w:lang w:eastAsia="en-US"/>
              </w:rPr>
            </w:pPr>
            <w:r w:rsidRPr="00016E3B">
              <w:rPr>
                <w:rFonts w:ascii="Courier New" w:hAnsi="Courier New" w:cs="Courier New"/>
                <w:sz w:val="20"/>
                <w:szCs w:val="20"/>
                <w:lang w:eastAsia="en-US"/>
              </w:rPr>
              <w:t xml:space="preserve">Address:  </w:t>
            </w:r>
            <w:r w:rsidR="007304DF">
              <w:rPr>
                <w:rFonts w:ascii="Courier New" w:hAnsi="Courier New" w:cs="Courier New"/>
                <w:sz w:val="20"/>
                <w:szCs w:val="20"/>
                <w:lang w:eastAsia="en-US"/>
              </w:rPr>
              <w:t>155.231.231.1</w:t>
            </w:r>
          </w:p>
          <w:p w:rsidRPr="00016E3B" w:rsidR="006A2AE9" w:rsidP="00091015" w:rsidRDefault="006A2AE9" w14:paraId="64C8C54F"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884" w:right="679"/>
              <w:cnfStyle w:val="000000000000" w:firstRow="0" w:lastRow="0" w:firstColumn="0" w:lastColumn="0" w:oddVBand="0" w:evenVBand="0" w:oddHBand="0" w:evenHBand="0" w:firstRowFirstColumn="0" w:firstRowLastColumn="0" w:lastRowFirstColumn="0" w:lastRowLastColumn="0"/>
              <w:rPr>
                <w:rFonts w:ascii="Courier New" w:hAnsi="Courier New" w:cs="Courier New"/>
                <w:sz w:val="20"/>
                <w:szCs w:val="20"/>
                <w:lang w:eastAsia="en-US"/>
              </w:rPr>
            </w:pPr>
          </w:p>
          <w:p w:rsidRPr="00016E3B" w:rsidR="006A2AE9" w:rsidP="00091015" w:rsidRDefault="006A2AE9" w14:paraId="64C8C550"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884" w:right="679"/>
              <w:cnfStyle w:val="000000000000" w:firstRow="0" w:lastRow="0" w:firstColumn="0" w:lastColumn="0" w:oddVBand="0" w:evenVBand="0" w:oddHBand="0" w:evenHBand="0" w:firstRowFirstColumn="0" w:firstRowLastColumn="0" w:lastRowFirstColumn="0" w:lastRowLastColumn="0"/>
              <w:rPr>
                <w:rFonts w:ascii="Courier New" w:hAnsi="Courier New" w:cs="Courier New"/>
                <w:sz w:val="20"/>
                <w:szCs w:val="20"/>
                <w:lang w:eastAsia="en-US"/>
              </w:rPr>
            </w:pPr>
            <w:r w:rsidRPr="00016E3B">
              <w:rPr>
                <w:rFonts w:ascii="Courier New" w:hAnsi="Courier New" w:cs="Courier New"/>
                <w:sz w:val="20"/>
                <w:szCs w:val="20"/>
                <w:lang w:eastAsia="en-US"/>
              </w:rPr>
              <w:t>Non-authoritative answer:</w:t>
            </w:r>
          </w:p>
          <w:p w:rsidRPr="007304DF" w:rsidR="007304DF" w:rsidP="007304DF" w:rsidRDefault="007304DF" w14:paraId="6E975E9A"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884" w:right="679"/>
              <w:cnfStyle w:val="000000000000" w:firstRow="0" w:lastRow="0" w:firstColumn="0" w:lastColumn="0" w:oddVBand="0" w:evenVBand="0" w:oddHBand="0" w:evenHBand="0" w:firstRowFirstColumn="0" w:firstRowLastColumn="0" w:lastRowFirstColumn="0" w:lastRowLastColumn="0"/>
              <w:rPr>
                <w:rFonts w:ascii="Courier New" w:hAnsi="Courier New" w:cs="Courier New"/>
                <w:sz w:val="20"/>
                <w:szCs w:val="20"/>
                <w:lang w:eastAsia="en-US"/>
              </w:rPr>
            </w:pPr>
            <w:r w:rsidRPr="007304DF">
              <w:rPr>
                <w:rFonts w:ascii="Courier New" w:hAnsi="Courier New" w:cs="Courier New"/>
                <w:sz w:val="20"/>
                <w:szCs w:val="20"/>
                <w:lang w:eastAsia="en-US"/>
              </w:rPr>
              <w:t>Name:   portal.national.ncrs.nhs.uk</w:t>
            </w:r>
          </w:p>
          <w:p w:rsidRPr="007304DF" w:rsidR="007304DF" w:rsidP="007304DF" w:rsidRDefault="007304DF" w14:paraId="40153EF1"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884" w:right="679"/>
              <w:cnfStyle w:val="000000000000" w:firstRow="0" w:lastRow="0" w:firstColumn="0" w:lastColumn="0" w:oddVBand="0" w:evenVBand="0" w:oddHBand="0" w:evenHBand="0" w:firstRowFirstColumn="0" w:firstRowLastColumn="0" w:lastRowFirstColumn="0" w:lastRowLastColumn="0"/>
              <w:rPr>
                <w:rFonts w:ascii="Courier New" w:hAnsi="Courier New" w:cs="Courier New"/>
                <w:sz w:val="20"/>
                <w:szCs w:val="20"/>
                <w:lang w:eastAsia="en-US"/>
              </w:rPr>
            </w:pPr>
            <w:r w:rsidRPr="007304DF">
              <w:rPr>
                <w:rFonts w:ascii="Courier New" w:hAnsi="Courier New" w:cs="Courier New"/>
                <w:sz w:val="20"/>
                <w:szCs w:val="20"/>
                <w:lang w:eastAsia="en-US"/>
              </w:rPr>
              <w:t>Address: 155.231.9.135</w:t>
            </w:r>
          </w:p>
          <w:p w:rsidRPr="007304DF" w:rsidR="007304DF" w:rsidP="007304DF" w:rsidRDefault="007304DF" w14:paraId="0A1C8D47"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884" w:right="679"/>
              <w:cnfStyle w:val="000000000000" w:firstRow="0" w:lastRow="0" w:firstColumn="0" w:lastColumn="0" w:oddVBand="0" w:evenVBand="0" w:oddHBand="0" w:evenHBand="0" w:firstRowFirstColumn="0" w:firstRowLastColumn="0" w:lastRowFirstColumn="0" w:lastRowLastColumn="0"/>
              <w:rPr>
                <w:rFonts w:ascii="Courier New" w:hAnsi="Courier New" w:cs="Courier New"/>
                <w:sz w:val="20"/>
                <w:szCs w:val="20"/>
                <w:lang w:eastAsia="en-US"/>
              </w:rPr>
            </w:pPr>
            <w:r w:rsidRPr="007304DF">
              <w:rPr>
                <w:rFonts w:ascii="Courier New" w:hAnsi="Courier New" w:cs="Courier New"/>
                <w:sz w:val="20"/>
                <w:szCs w:val="20"/>
                <w:lang w:eastAsia="en-US"/>
              </w:rPr>
              <w:t>Name:   portal.national.ncrs.nhs.uk</w:t>
            </w:r>
          </w:p>
          <w:p w:rsidRPr="007304DF" w:rsidR="007304DF" w:rsidP="007304DF" w:rsidRDefault="007304DF" w14:paraId="04649B96"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884" w:right="679"/>
              <w:cnfStyle w:val="000000000000" w:firstRow="0" w:lastRow="0" w:firstColumn="0" w:lastColumn="0" w:oddVBand="0" w:evenVBand="0" w:oddHBand="0" w:evenHBand="0" w:firstRowFirstColumn="0" w:firstRowLastColumn="0" w:lastRowFirstColumn="0" w:lastRowLastColumn="0"/>
              <w:rPr>
                <w:rFonts w:ascii="Courier New" w:hAnsi="Courier New" w:cs="Courier New"/>
                <w:sz w:val="20"/>
                <w:szCs w:val="20"/>
                <w:lang w:eastAsia="en-US"/>
              </w:rPr>
            </w:pPr>
            <w:r w:rsidRPr="007304DF">
              <w:rPr>
                <w:rFonts w:ascii="Courier New" w:hAnsi="Courier New" w:cs="Courier New"/>
                <w:sz w:val="20"/>
                <w:szCs w:val="20"/>
                <w:lang w:eastAsia="en-US"/>
              </w:rPr>
              <w:t>Address: 155.231.9.69</w:t>
            </w:r>
          </w:p>
          <w:p w:rsidRPr="007304DF" w:rsidR="007304DF" w:rsidP="007304DF" w:rsidRDefault="007304DF" w14:paraId="22B18536"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884" w:right="679"/>
              <w:cnfStyle w:val="000000000000" w:firstRow="0" w:lastRow="0" w:firstColumn="0" w:lastColumn="0" w:oddVBand="0" w:evenVBand="0" w:oddHBand="0" w:evenHBand="0" w:firstRowFirstColumn="0" w:firstRowLastColumn="0" w:lastRowFirstColumn="0" w:lastRowLastColumn="0"/>
              <w:rPr>
                <w:rFonts w:ascii="Courier New" w:hAnsi="Courier New" w:cs="Courier New"/>
                <w:sz w:val="20"/>
                <w:szCs w:val="20"/>
                <w:lang w:eastAsia="en-US"/>
              </w:rPr>
            </w:pPr>
            <w:r w:rsidRPr="007304DF">
              <w:rPr>
                <w:rFonts w:ascii="Courier New" w:hAnsi="Courier New" w:cs="Courier New"/>
                <w:sz w:val="20"/>
                <w:szCs w:val="20"/>
                <w:lang w:eastAsia="en-US"/>
              </w:rPr>
              <w:t>Name:   portal.national.ncrs.nhs.uk</w:t>
            </w:r>
          </w:p>
          <w:p w:rsidR="007304DF" w:rsidP="00091015" w:rsidRDefault="007304DF" w14:paraId="46781F29" w14:textId="6BB58E74">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884" w:right="679"/>
              <w:cnfStyle w:val="000000000000" w:firstRow="0" w:lastRow="0" w:firstColumn="0" w:lastColumn="0" w:oddVBand="0" w:evenVBand="0" w:oddHBand="0" w:evenHBand="0" w:firstRowFirstColumn="0" w:firstRowLastColumn="0" w:lastRowFirstColumn="0" w:lastRowLastColumn="0"/>
              <w:rPr>
                <w:rFonts w:ascii="Courier New" w:hAnsi="Courier New" w:cs="Courier New"/>
                <w:sz w:val="20"/>
                <w:szCs w:val="20"/>
                <w:lang w:eastAsia="en-US"/>
              </w:rPr>
            </w:pPr>
            <w:r w:rsidRPr="007304DF">
              <w:rPr>
                <w:rFonts w:ascii="Courier New" w:hAnsi="Courier New" w:cs="Courier New"/>
                <w:sz w:val="20"/>
                <w:szCs w:val="20"/>
                <w:lang w:eastAsia="en-US"/>
              </w:rPr>
              <w:t>Address: 155.231.9.50</w:t>
            </w:r>
          </w:p>
          <w:p w:rsidRPr="00016E3B" w:rsidR="007304DF" w:rsidP="00091015" w:rsidRDefault="007304DF" w14:paraId="687AA982"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884" w:right="679"/>
              <w:cnfStyle w:val="000000000000" w:firstRow="0" w:lastRow="0" w:firstColumn="0" w:lastColumn="0" w:oddVBand="0" w:evenVBand="0" w:oddHBand="0" w:evenHBand="0" w:firstRowFirstColumn="0" w:firstRowLastColumn="0" w:lastRowFirstColumn="0" w:lastRowLastColumn="0"/>
              <w:rPr>
                <w:rFonts w:ascii="Courier New" w:hAnsi="Courier New" w:cs="Courier New"/>
                <w:sz w:val="20"/>
                <w:szCs w:val="20"/>
                <w:lang w:eastAsia="en-US"/>
              </w:rPr>
            </w:pPr>
          </w:p>
          <w:p w:rsidRPr="00016E3B" w:rsidR="006A2AE9" w:rsidP="006A2AE9" w:rsidRDefault="006A2AE9" w14:paraId="64C8C553" w14:textId="77777777">
            <w:pPr>
              <w:pStyle w:val="ListParagraph"/>
              <w:numPr>
                <w:ilvl w:val="0"/>
                <w:numId w:val="13"/>
              </w:numPr>
              <w:spacing w:after="120"/>
              <w:ind w:left="459" w:hanging="283"/>
              <w:cnfStyle w:val="000000000000" w:firstRow="0" w:lastRow="0" w:firstColumn="0" w:lastColumn="0" w:oddVBand="0" w:evenVBand="0" w:oddHBand="0" w:evenHBand="0" w:firstRowFirstColumn="0" w:firstRowLastColumn="0" w:lastRowFirstColumn="0" w:lastRowLastColumn="0"/>
              <w:rPr>
                <w:sz w:val="20"/>
                <w:szCs w:val="20"/>
                <w:lang w:eastAsia="en-US"/>
              </w:rPr>
            </w:pPr>
            <w:r w:rsidRPr="00016E3B">
              <w:rPr>
                <w:sz w:val="20"/>
                <w:szCs w:val="20"/>
                <w:lang w:eastAsia="en-US"/>
              </w:rPr>
              <w:t>An invalid response would be similar to:</w:t>
            </w:r>
          </w:p>
          <w:p w:rsidRPr="00016E3B" w:rsidR="006A2AE9" w:rsidP="00091015" w:rsidRDefault="006A2AE9" w14:paraId="64C8C554" w14:textId="77777777">
            <w:pPr>
              <w:pBdr>
                <w:top w:val="single" w:color="auto" w:sz="4" w:space="1" w:shadow="1"/>
                <w:left w:val="single" w:color="auto" w:sz="4" w:space="4" w:shadow="1"/>
                <w:bottom w:val="single" w:color="auto" w:sz="4" w:space="1" w:shadow="1"/>
                <w:right w:val="single" w:color="auto" w:sz="4" w:space="4" w:shadow="1"/>
              </w:pBdr>
              <w:shd w:val="clear" w:color="auto" w:fill="FFCCCC"/>
              <w:spacing w:after="120"/>
              <w:ind w:left="884" w:right="679"/>
              <w:cnfStyle w:val="000000000000" w:firstRow="0" w:lastRow="0" w:firstColumn="0" w:lastColumn="0" w:oddVBand="0" w:evenVBand="0" w:oddHBand="0" w:evenHBand="0" w:firstRowFirstColumn="0" w:firstRowLastColumn="0" w:lastRowFirstColumn="0" w:lastRowLastColumn="0"/>
              <w:rPr>
                <w:rFonts w:ascii="Courier New" w:hAnsi="Courier New" w:cs="Courier New"/>
                <w:sz w:val="20"/>
                <w:szCs w:val="20"/>
                <w:lang w:eastAsia="en-US"/>
              </w:rPr>
            </w:pPr>
            <w:r w:rsidRPr="00016E3B">
              <w:rPr>
                <w:rFonts w:ascii="Courier New" w:hAnsi="Courier New" w:cs="Courier New"/>
                <w:sz w:val="20"/>
                <w:szCs w:val="20"/>
                <w:lang w:eastAsia="en-US"/>
              </w:rPr>
              <w:t>Server:  cns0.nhs.uk</w:t>
            </w:r>
          </w:p>
          <w:p w:rsidRPr="00016E3B" w:rsidR="006A2AE9" w:rsidP="00091015" w:rsidRDefault="006A2AE9" w14:paraId="64C8C555" w14:textId="2F26EEC1">
            <w:pPr>
              <w:pBdr>
                <w:top w:val="single" w:color="auto" w:sz="4" w:space="1" w:shadow="1"/>
                <w:left w:val="single" w:color="auto" w:sz="4" w:space="4" w:shadow="1"/>
                <w:bottom w:val="single" w:color="auto" w:sz="4" w:space="1" w:shadow="1"/>
                <w:right w:val="single" w:color="auto" w:sz="4" w:space="4" w:shadow="1"/>
              </w:pBdr>
              <w:shd w:val="clear" w:color="auto" w:fill="FFCCCC"/>
              <w:spacing w:after="120"/>
              <w:ind w:left="884" w:right="679"/>
              <w:cnfStyle w:val="000000000000" w:firstRow="0" w:lastRow="0" w:firstColumn="0" w:lastColumn="0" w:oddVBand="0" w:evenVBand="0" w:oddHBand="0" w:evenHBand="0" w:firstRowFirstColumn="0" w:firstRowLastColumn="0" w:lastRowFirstColumn="0" w:lastRowLastColumn="0"/>
              <w:rPr>
                <w:rFonts w:ascii="Courier New" w:hAnsi="Courier New" w:cs="Courier New"/>
                <w:sz w:val="20"/>
                <w:szCs w:val="20"/>
                <w:lang w:eastAsia="en-US"/>
              </w:rPr>
            </w:pPr>
            <w:r w:rsidRPr="00016E3B">
              <w:rPr>
                <w:rFonts w:ascii="Courier New" w:hAnsi="Courier New" w:cs="Courier New"/>
                <w:sz w:val="20"/>
                <w:szCs w:val="20"/>
                <w:lang w:eastAsia="en-US"/>
              </w:rPr>
              <w:t xml:space="preserve">Address:  </w:t>
            </w:r>
            <w:r w:rsidR="007304DF">
              <w:rPr>
                <w:rFonts w:ascii="Courier New" w:hAnsi="Courier New" w:cs="Courier New"/>
                <w:sz w:val="20"/>
                <w:szCs w:val="20"/>
                <w:lang w:eastAsia="en-US"/>
              </w:rPr>
              <w:t>155.231.231.1</w:t>
            </w:r>
          </w:p>
          <w:p w:rsidRPr="00016E3B" w:rsidR="006A2AE9" w:rsidP="00091015" w:rsidRDefault="006A2AE9" w14:paraId="64C8C556" w14:textId="77777777">
            <w:pPr>
              <w:pBdr>
                <w:top w:val="single" w:color="auto" w:sz="4" w:space="1" w:shadow="1"/>
                <w:left w:val="single" w:color="auto" w:sz="4" w:space="4" w:shadow="1"/>
                <w:bottom w:val="single" w:color="auto" w:sz="4" w:space="1" w:shadow="1"/>
                <w:right w:val="single" w:color="auto" w:sz="4" w:space="4" w:shadow="1"/>
              </w:pBdr>
              <w:shd w:val="clear" w:color="auto" w:fill="FFCCCC"/>
              <w:spacing w:after="120"/>
              <w:ind w:left="884" w:right="679"/>
              <w:cnfStyle w:val="000000000000" w:firstRow="0" w:lastRow="0" w:firstColumn="0" w:lastColumn="0" w:oddVBand="0" w:evenVBand="0" w:oddHBand="0" w:evenHBand="0" w:firstRowFirstColumn="0" w:firstRowLastColumn="0" w:lastRowFirstColumn="0" w:lastRowLastColumn="0"/>
              <w:rPr>
                <w:rFonts w:ascii="Courier New" w:hAnsi="Courier New" w:cs="Courier New"/>
                <w:sz w:val="20"/>
                <w:szCs w:val="20"/>
                <w:lang w:eastAsia="en-US"/>
              </w:rPr>
            </w:pPr>
          </w:p>
          <w:p w:rsidRPr="00016E3B" w:rsidR="006A2AE9" w:rsidP="00091015" w:rsidRDefault="006A2AE9" w14:paraId="64C8C557" w14:textId="77777777">
            <w:pPr>
              <w:pBdr>
                <w:top w:val="single" w:color="auto" w:sz="4" w:space="1" w:shadow="1"/>
                <w:left w:val="single" w:color="auto" w:sz="4" w:space="4" w:shadow="1"/>
                <w:bottom w:val="single" w:color="auto" w:sz="4" w:space="1" w:shadow="1"/>
                <w:right w:val="single" w:color="auto" w:sz="4" w:space="4" w:shadow="1"/>
              </w:pBdr>
              <w:shd w:val="clear" w:color="auto" w:fill="FFCCCC"/>
              <w:spacing w:after="120"/>
              <w:ind w:left="884" w:right="679"/>
              <w:cnfStyle w:val="000000000000" w:firstRow="0" w:lastRow="0" w:firstColumn="0" w:lastColumn="0" w:oddVBand="0" w:evenVBand="0" w:oddHBand="0" w:evenHBand="0" w:firstRowFirstColumn="0" w:firstRowLastColumn="0" w:lastRowFirstColumn="0" w:lastRowLastColumn="0"/>
              <w:rPr>
                <w:rFonts w:ascii="Courier New" w:hAnsi="Courier New" w:cs="Courier New"/>
                <w:sz w:val="20"/>
                <w:szCs w:val="20"/>
                <w:lang w:eastAsia="en-US"/>
              </w:rPr>
            </w:pPr>
            <w:r w:rsidRPr="00016E3B">
              <w:rPr>
                <w:rFonts w:ascii="Courier New" w:hAnsi="Courier New" w:cs="Courier New"/>
                <w:sz w:val="20"/>
                <w:szCs w:val="20"/>
                <w:lang w:eastAsia="en-US"/>
              </w:rPr>
              <w:t>*** cns0.nhs.uk can't find portal.national.ncrs.nhs.uk: Non-existent domain</w:t>
            </w:r>
          </w:p>
          <w:p w:rsidRPr="00016E3B" w:rsidR="006A2AE9" w:rsidP="006A2AE9" w:rsidRDefault="006A2AE9" w14:paraId="64C8C558" w14:textId="77777777">
            <w:pPr>
              <w:pStyle w:val="ListParagraph"/>
              <w:numPr>
                <w:ilvl w:val="0"/>
                <w:numId w:val="13"/>
              </w:numPr>
              <w:spacing w:after="120"/>
              <w:ind w:left="459" w:hanging="283"/>
              <w:cnfStyle w:val="000000000000" w:firstRow="0" w:lastRow="0" w:firstColumn="0" w:lastColumn="0" w:oddVBand="0" w:evenVBand="0" w:oddHBand="0" w:evenHBand="0" w:firstRowFirstColumn="0" w:firstRowLastColumn="0" w:lastRowFirstColumn="0" w:lastRowLastColumn="0"/>
              <w:rPr>
                <w:sz w:val="20"/>
                <w:szCs w:val="20"/>
                <w:lang w:eastAsia="en-US"/>
              </w:rPr>
            </w:pPr>
            <w:r w:rsidRPr="00016E3B">
              <w:rPr>
                <w:sz w:val="20"/>
                <w:szCs w:val="20"/>
                <w:lang w:eastAsia="en-US"/>
              </w:rPr>
              <w:t>Repeat this step for the following DNS records:</w:t>
            </w:r>
          </w:p>
          <w:p w:rsidRPr="00016E3B" w:rsidR="006A2AE9" w:rsidP="00091015" w:rsidRDefault="007304DF" w14:paraId="64C8C559" w14:textId="03A22A46">
            <w:pPr>
              <w:spacing w:after="120"/>
              <w:ind w:left="1112"/>
              <w:cnfStyle w:val="000000000000" w:firstRow="0" w:lastRow="0" w:firstColumn="0" w:lastColumn="0" w:oddVBand="0" w:evenVBand="0" w:oddHBand="0" w:evenHBand="0" w:firstRowFirstColumn="0" w:firstRowLastColumn="0" w:lastRowFirstColumn="0" w:lastRowLastColumn="0"/>
              <w:rPr>
                <w:rFonts w:ascii="Courier New" w:hAnsi="Courier New" w:cs="Courier New"/>
                <w:sz w:val="20"/>
                <w:szCs w:val="20"/>
                <w:lang w:eastAsia="en-US"/>
              </w:rPr>
            </w:pPr>
            <w:r>
              <w:rPr>
                <w:rFonts w:ascii="Courier New" w:hAnsi="Courier New" w:cs="Courier New"/>
                <w:sz w:val="20"/>
                <w:szCs w:val="20"/>
                <w:lang w:eastAsia="en-US"/>
              </w:rPr>
              <w:t>gas</w:t>
            </w:r>
            <w:r w:rsidRPr="00016E3B" w:rsidR="006A2AE9">
              <w:rPr>
                <w:rFonts w:ascii="Courier New" w:hAnsi="Courier New" w:cs="Courier New"/>
                <w:sz w:val="20"/>
                <w:szCs w:val="20"/>
                <w:lang w:eastAsia="en-US"/>
              </w:rPr>
              <w:t>.national.ncrs.nhs.uk</w:t>
            </w:r>
          </w:p>
          <w:p w:rsidRPr="00016E3B" w:rsidR="006A2AE9" w:rsidP="00091015" w:rsidRDefault="006A2AE9" w14:paraId="64C8C55A" w14:textId="77777777">
            <w:pPr>
              <w:spacing w:after="120"/>
              <w:ind w:left="1112"/>
              <w:cnfStyle w:val="000000000000" w:firstRow="0" w:lastRow="0" w:firstColumn="0" w:lastColumn="0" w:oddVBand="0" w:evenVBand="0" w:oddHBand="0" w:evenHBand="0" w:firstRowFirstColumn="0" w:firstRowLastColumn="0" w:lastRowFirstColumn="0" w:lastRowLastColumn="0"/>
              <w:rPr>
                <w:sz w:val="20"/>
                <w:szCs w:val="20"/>
                <w:lang w:eastAsia="en-US"/>
              </w:rPr>
            </w:pPr>
            <w:r w:rsidRPr="00016E3B">
              <w:rPr>
                <w:rFonts w:ascii="Courier New" w:hAnsi="Courier New" w:cs="Courier New"/>
                <w:sz w:val="20"/>
                <w:szCs w:val="20"/>
                <w:lang w:eastAsia="en-US"/>
              </w:rPr>
              <w:t>sbapi.national.ncrs.nhs.uk</w:t>
            </w:r>
          </w:p>
        </w:tc>
      </w:tr>
      <w:tr w:rsidRPr="00016E3B" w:rsidR="006A2AE9" w:rsidTr="00091015" w14:paraId="64C8C55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Pr="00016E3B" w:rsidR="006A2AE9" w:rsidP="00091015" w:rsidRDefault="006A2AE9" w14:paraId="64C8C55C" w14:textId="77777777">
            <w:pPr>
              <w:spacing w:after="0"/>
              <w:rPr>
                <w:sz w:val="20"/>
                <w:szCs w:val="20"/>
                <w:lang w:eastAsia="en-US"/>
              </w:rPr>
            </w:pPr>
            <w:r w:rsidRPr="00016E3B">
              <w:rPr>
                <w:sz w:val="20"/>
                <w:szCs w:val="20"/>
                <w:lang w:eastAsia="en-US"/>
              </w:rPr>
              <w:t>3</w:t>
            </w:r>
          </w:p>
        </w:tc>
        <w:tc>
          <w:tcPr>
            <w:tcW w:w="2835" w:type="dxa"/>
          </w:tcPr>
          <w:p w:rsidRPr="00016E3B" w:rsidR="006A2AE9" w:rsidP="00091015" w:rsidRDefault="006A2AE9" w14:paraId="64C8C55D" w14:textId="77777777">
            <w:pPr>
              <w:spacing w:after="0"/>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What next</w:t>
            </w:r>
          </w:p>
        </w:tc>
        <w:tc>
          <w:tcPr>
            <w:tcW w:w="6315" w:type="dxa"/>
          </w:tcPr>
          <w:p w:rsidRPr="00016E3B" w:rsidR="006A2AE9" w:rsidP="006A2AE9" w:rsidRDefault="006A2AE9" w14:paraId="64C8C55E" w14:textId="77777777">
            <w:pPr>
              <w:pStyle w:val="ListParagraph"/>
              <w:numPr>
                <w:ilvl w:val="0"/>
                <w:numId w:val="13"/>
              </w:numPr>
              <w:spacing w:after="0"/>
              <w:ind w:left="459" w:hanging="283"/>
              <w:contextualSpacing/>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If the above check fails then there may be a firewall issue, in which case the next section may be of use.</w:t>
            </w:r>
          </w:p>
        </w:tc>
      </w:tr>
    </w:tbl>
    <w:p w:rsidRPr="00016E3B" w:rsidR="006A2AE9" w:rsidP="006A2AE9" w:rsidRDefault="006A2AE9" w14:paraId="64C8C560" w14:textId="77777777"/>
    <w:p w:rsidRPr="00016E3B" w:rsidR="006A2AE9" w:rsidP="00E25943" w:rsidRDefault="006A2AE9" w14:paraId="64C8C561" w14:textId="77777777">
      <w:pPr>
        <w:pStyle w:val="Heading3"/>
      </w:pPr>
      <w:bookmarkStart w:name="_Toc1322188014" w:id="124"/>
      <w:r>
        <w:br/>
      </w:r>
      <w:bookmarkStart w:name="_Toc452130234" w:id="125"/>
      <w:r>
        <w:t>Proxy and Routing Checks</w:t>
      </w:r>
      <w:bookmarkEnd w:id="125"/>
      <w:bookmarkEnd w:id="124"/>
    </w:p>
    <w:tbl>
      <w:tblPr>
        <w:tblStyle w:val="ListTable3-Accent11"/>
        <w:tblW w:w="0" w:type="auto"/>
        <w:tblCellMar>
          <w:top w:w="113" w:type="dxa"/>
          <w:bottom w:w="113" w:type="dxa"/>
        </w:tblCellMar>
        <w:tblLook w:val="04A0" w:firstRow="1" w:lastRow="0" w:firstColumn="1" w:lastColumn="0" w:noHBand="0" w:noVBand="1"/>
      </w:tblPr>
      <w:tblGrid>
        <w:gridCol w:w="737"/>
        <w:gridCol w:w="2756"/>
        <w:gridCol w:w="6361"/>
      </w:tblGrid>
      <w:tr w:rsidRPr="00016E3B" w:rsidR="006A2AE9" w:rsidTr="6BEC054C" w14:paraId="64C8C565"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04" w:type="dxa"/>
          </w:tcPr>
          <w:p w:rsidRPr="006A2AE9" w:rsidR="006A2AE9" w:rsidP="00091015" w:rsidRDefault="006A2AE9" w14:paraId="64C8C562" w14:textId="77777777">
            <w:pPr>
              <w:spacing w:after="0"/>
              <w:rPr>
                <w:color w:val="FFFFFF" w:themeColor="background1"/>
                <w:lang w:eastAsia="en-US"/>
              </w:rPr>
            </w:pPr>
            <w:r w:rsidRPr="006A2AE9">
              <w:rPr>
                <w:color w:val="FFFFFF" w:themeColor="background1"/>
                <w:lang w:eastAsia="en-US"/>
              </w:rPr>
              <w:t>Step</w:t>
            </w:r>
          </w:p>
        </w:tc>
        <w:tc>
          <w:tcPr>
            <w:tcW w:w="2835" w:type="dxa"/>
          </w:tcPr>
          <w:p w:rsidRPr="006A2AE9" w:rsidR="006A2AE9" w:rsidP="00091015" w:rsidRDefault="006A2AE9" w14:paraId="64C8C563" w14:textId="77777777">
            <w:pPr>
              <w:spacing w:after="0"/>
              <w:cnfStyle w:val="100000000000" w:firstRow="1" w:lastRow="0" w:firstColumn="0" w:lastColumn="0" w:oddVBand="0" w:evenVBand="0" w:oddHBand="0" w:evenHBand="0" w:firstRowFirstColumn="0" w:firstRowLastColumn="0" w:lastRowFirstColumn="0" w:lastRowLastColumn="0"/>
              <w:rPr>
                <w:color w:val="FFFFFF" w:themeColor="background1"/>
                <w:lang w:eastAsia="en-US"/>
              </w:rPr>
            </w:pPr>
            <w:r w:rsidRPr="006A2AE9">
              <w:rPr>
                <w:color w:val="FFFFFF" w:themeColor="background1"/>
                <w:lang w:eastAsia="en-US"/>
              </w:rPr>
              <w:t>Objective</w:t>
            </w:r>
          </w:p>
        </w:tc>
        <w:tc>
          <w:tcPr>
            <w:tcW w:w="6315" w:type="dxa"/>
          </w:tcPr>
          <w:p w:rsidRPr="006A2AE9" w:rsidR="006A2AE9" w:rsidP="00091015" w:rsidRDefault="006A2AE9" w14:paraId="64C8C564" w14:textId="77777777">
            <w:pPr>
              <w:spacing w:after="0"/>
              <w:cnfStyle w:val="100000000000" w:firstRow="1" w:lastRow="0" w:firstColumn="0" w:lastColumn="0" w:oddVBand="0" w:evenVBand="0" w:oddHBand="0" w:evenHBand="0" w:firstRowFirstColumn="0" w:firstRowLastColumn="0" w:lastRowFirstColumn="0" w:lastRowLastColumn="0"/>
              <w:rPr>
                <w:color w:val="FFFFFF" w:themeColor="background1"/>
                <w:lang w:eastAsia="en-US"/>
              </w:rPr>
            </w:pPr>
            <w:r w:rsidRPr="006A2AE9">
              <w:rPr>
                <w:color w:val="FFFFFF" w:themeColor="background1"/>
                <w:lang w:eastAsia="en-US"/>
              </w:rPr>
              <w:t>Process</w:t>
            </w:r>
          </w:p>
        </w:tc>
      </w:tr>
      <w:tr w:rsidRPr="00016E3B" w:rsidR="006A2AE9" w:rsidTr="6BEC054C" w14:paraId="64C8C57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Pr="00016E3B" w:rsidR="006A2AE9" w:rsidP="00091015" w:rsidRDefault="006A2AE9" w14:paraId="64C8C566" w14:textId="77777777">
            <w:pPr>
              <w:spacing w:after="0"/>
              <w:rPr>
                <w:sz w:val="20"/>
                <w:szCs w:val="20"/>
                <w:lang w:eastAsia="en-US"/>
              </w:rPr>
            </w:pPr>
            <w:r w:rsidRPr="00016E3B">
              <w:rPr>
                <w:sz w:val="20"/>
                <w:szCs w:val="20"/>
                <w:lang w:eastAsia="en-US"/>
              </w:rPr>
              <w:t>1</w:t>
            </w:r>
          </w:p>
        </w:tc>
        <w:tc>
          <w:tcPr>
            <w:tcW w:w="2835" w:type="dxa"/>
          </w:tcPr>
          <w:p w:rsidRPr="00016E3B" w:rsidR="006A2AE9" w:rsidP="00091015" w:rsidRDefault="006A2AE9" w14:paraId="64C8C567" w14:textId="77777777">
            <w:pPr>
              <w:spacing w:after="0"/>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Check gas connectivity via the browser</w:t>
            </w:r>
          </w:p>
        </w:tc>
        <w:tc>
          <w:tcPr>
            <w:tcW w:w="6315" w:type="dxa"/>
          </w:tcPr>
          <w:p w:rsidRPr="00016E3B" w:rsidR="006A2AE9" w:rsidP="006A2AE9" w:rsidRDefault="006A2AE9" w14:paraId="64C8C568"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Navigate to:</w:t>
            </w:r>
          </w:p>
          <w:p w:rsidRPr="00016E3B" w:rsidR="006A2AE9" w:rsidP="00091015" w:rsidRDefault="006A2AE9" w14:paraId="64C8C569" w14:textId="77777777">
            <w:pPr>
              <w:spacing w:after="120"/>
              <w:ind w:left="176"/>
              <w:cnfStyle w:val="000000100000" w:firstRow="0" w:lastRow="0" w:firstColumn="0" w:lastColumn="0" w:oddVBand="0" w:evenVBand="0" w:oddHBand="1" w:evenHBand="0" w:firstRowFirstColumn="0" w:firstRowLastColumn="0" w:lastRowFirstColumn="0" w:lastRowLastColumn="0"/>
              <w:rPr>
                <w:rFonts w:ascii="Courier New" w:hAnsi="Courier New" w:cs="Courier New"/>
                <w:sz w:val="18"/>
                <w:szCs w:val="20"/>
                <w:lang w:eastAsia="en-US"/>
              </w:rPr>
            </w:pPr>
            <w:r w:rsidRPr="00016E3B">
              <w:rPr>
                <w:rFonts w:ascii="Courier New" w:hAnsi="Courier New" w:cs="Courier New"/>
                <w:sz w:val="18"/>
                <w:szCs w:val="20"/>
                <w:lang w:eastAsia="en-US"/>
              </w:rPr>
              <w:t>https://gas.national.ncrs.nhs.uk/login/authactivate</w:t>
            </w:r>
          </w:p>
          <w:p w:rsidRPr="00016E3B" w:rsidR="006A2AE9" w:rsidP="006A2AE9" w:rsidRDefault="006A2AE9" w14:paraId="64C8C56A"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Ensure that you see a response similar to:</w:t>
            </w:r>
          </w:p>
          <w:p w:rsidRPr="00016E3B" w:rsidR="006A2AE9" w:rsidP="00091015" w:rsidRDefault="006A2AE9" w14:paraId="64C8C56B"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176" w:right="112"/>
              <w:textboxTightWrap w:val="none"/>
              <w:cnfStyle w:val="000000100000" w:firstRow="0" w:lastRow="0" w:firstColumn="0" w:lastColumn="0" w:oddVBand="0" w:evenVBand="0" w:oddHBand="1" w:evenHBand="0" w:firstRowFirstColumn="0" w:firstRowLastColumn="0" w:lastRowFirstColumn="0" w:lastRowLastColumn="0"/>
              <w:rPr>
                <w:rFonts w:ascii="Courier New" w:hAnsi="Courier New" w:cs="Courier New"/>
                <w:sz w:val="16"/>
              </w:rPr>
            </w:pPr>
            <w:r w:rsidRPr="00016E3B">
              <w:rPr>
                <w:rFonts w:ascii="Courier New" w:hAnsi="Courier New" w:cs="Courier New"/>
                <w:sz w:val="16"/>
              </w:rPr>
              <w:t>&lt;?xml version="1.0" encoding="UTF-8"?&gt;</w:t>
            </w:r>
          </w:p>
          <w:p w:rsidRPr="00016E3B" w:rsidR="006A2AE9" w:rsidP="00091015" w:rsidRDefault="006A2AE9" w14:paraId="64C8C56C"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176" w:right="112"/>
              <w:cnfStyle w:val="000000100000" w:firstRow="0" w:lastRow="0" w:firstColumn="0" w:lastColumn="0" w:oddVBand="0" w:evenVBand="0" w:oddHBand="1" w:evenHBand="0" w:firstRowFirstColumn="0" w:firstRowLastColumn="0" w:lastRowFirstColumn="0" w:lastRowLastColumn="0"/>
              <w:rPr>
                <w:rFonts w:ascii="Courier New" w:hAnsi="Courier New" w:cs="Courier New"/>
                <w:sz w:val="16"/>
              </w:rPr>
            </w:pPr>
            <w:r w:rsidRPr="00016E3B">
              <w:rPr>
                <w:rFonts w:ascii="Courier New" w:hAnsi="Courier New" w:cs="Courier New"/>
                <w:sz w:val="16"/>
              </w:rPr>
              <w:t>&lt;!DOCTYPE USER SYSTEM "https://gas.national.ncrs.nhs.uk/login/dtd"&gt;</w:t>
            </w:r>
          </w:p>
          <w:p w:rsidRPr="00016E3B" w:rsidR="006A2AE9" w:rsidP="00091015" w:rsidRDefault="00570D93" w14:paraId="64C8C56D" w14:textId="25E7343D">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176" w:right="112"/>
              <w:cnfStyle w:val="000000100000" w:firstRow="0" w:lastRow="0" w:firstColumn="0" w:lastColumn="0" w:oddVBand="0" w:evenVBand="0" w:oddHBand="1" w:evenHBand="0" w:firstRowFirstColumn="0" w:firstRowLastColumn="0" w:lastRowFirstColumn="0" w:lastRowLastColumn="0"/>
              <w:rPr>
                <w:rFonts w:ascii="Courier New" w:hAnsi="Courier New" w:cs="Courier New"/>
                <w:sz w:val="16"/>
              </w:rPr>
            </w:pPr>
            <w:hyperlink w:history="1" r:id="rId54">
              <w:r w:rsidRPr="00016E3B" w:rsidR="006A2AE9">
                <w:rPr>
                  <w:rStyle w:val="Hyperlink"/>
                  <w:rFonts w:ascii="Courier New" w:hAnsi="Courier New" w:eastAsia="MS Mincho" w:cs="Courier New"/>
                  <w:color w:val="auto"/>
                  <w:sz w:val="16"/>
                </w:rPr>
                <w:t>&lt;gpOBJECT&gt;</w:t>
              </w:r>
            </w:hyperlink>
          </w:p>
          <w:p w:rsidRPr="00016E3B" w:rsidR="006A2AE9" w:rsidP="00091015" w:rsidRDefault="006A2AE9" w14:paraId="64C8C56E"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176" w:right="112"/>
              <w:cnfStyle w:val="000000100000" w:firstRow="0" w:lastRow="0" w:firstColumn="0" w:lastColumn="0" w:oddVBand="0" w:evenVBand="0" w:oddHBand="1" w:evenHBand="0" w:firstRowFirstColumn="0" w:firstRowLastColumn="0" w:lastRowFirstColumn="0" w:lastRowLastColumn="0"/>
              <w:rPr>
                <w:rFonts w:ascii="Courier New" w:hAnsi="Courier New" w:cs="Courier New"/>
                <w:sz w:val="16"/>
              </w:rPr>
            </w:pPr>
            <w:r w:rsidRPr="00016E3B">
              <w:rPr>
                <w:rFonts w:ascii="Courier New" w:hAnsi="Courier New" w:cs="Courier New"/>
                <w:sz w:val="16"/>
              </w:rPr>
              <w:t>&lt;gpPARAM name="</w:t>
            </w:r>
            <w:r w:rsidRPr="00016E3B">
              <w:rPr>
                <w:rFonts w:ascii="Courier New" w:hAnsi="Courier New" w:cs="Courier New"/>
                <w:b/>
                <w:bCs/>
                <w:sz w:val="16"/>
              </w:rPr>
              <w:t>gas_version</w:t>
            </w:r>
            <w:r w:rsidRPr="00016E3B">
              <w:rPr>
                <w:rFonts w:ascii="Courier New" w:hAnsi="Courier New" w:cs="Courier New"/>
                <w:sz w:val="16"/>
              </w:rPr>
              <w:t>"&gt;5.2.7&lt;/gpPARAM&gt;</w:t>
            </w:r>
          </w:p>
          <w:p w:rsidRPr="00016E3B" w:rsidR="006A2AE9" w:rsidP="00091015" w:rsidRDefault="006A2AE9" w14:paraId="64C8C56F"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176" w:right="112"/>
              <w:cnfStyle w:val="000000100000" w:firstRow="0" w:lastRow="0" w:firstColumn="0" w:lastColumn="0" w:oddVBand="0" w:evenVBand="0" w:oddHBand="1" w:evenHBand="0" w:firstRowFirstColumn="0" w:firstRowLastColumn="0" w:lastRowFirstColumn="0" w:lastRowLastColumn="0"/>
              <w:rPr>
                <w:rFonts w:ascii="Courier New" w:hAnsi="Courier New" w:cs="Courier New"/>
                <w:sz w:val="16"/>
              </w:rPr>
            </w:pPr>
            <w:r w:rsidRPr="00016E3B">
              <w:rPr>
                <w:rFonts w:ascii="Courier New" w:hAnsi="Courier New" w:cs="Courier New"/>
                <w:sz w:val="16"/>
              </w:rPr>
              <w:t>&lt;gpPARAM name="</w:t>
            </w:r>
            <w:r w:rsidRPr="00016E3B">
              <w:rPr>
                <w:rFonts w:ascii="Courier New" w:hAnsi="Courier New" w:cs="Courier New"/>
                <w:b/>
                <w:bCs/>
                <w:sz w:val="16"/>
              </w:rPr>
              <w:t>error_code</w:t>
            </w:r>
            <w:r w:rsidRPr="00016E3B">
              <w:rPr>
                <w:rFonts w:ascii="Courier New" w:hAnsi="Courier New" w:cs="Courier New"/>
                <w:sz w:val="16"/>
              </w:rPr>
              <w:t>"&gt;7601&lt;/gpPARAM&gt;</w:t>
            </w:r>
          </w:p>
          <w:p w:rsidRPr="00016E3B" w:rsidR="006A2AE9" w:rsidP="00091015" w:rsidRDefault="006A2AE9" w14:paraId="64C8C570"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176" w:right="112"/>
              <w:cnfStyle w:val="000000100000" w:firstRow="0" w:lastRow="0" w:firstColumn="0" w:lastColumn="0" w:oddVBand="0" w:evenVBand="0" w:oddHBand="1" w:evenHBand="0" w:firstRowFirstColumn="0" w:firstRowLastColumn="0" w:lastRowFirstColumn="0" w:lastRowLastColumn="0"/>
              <w:rPr>
                <w:rFonts w:ascii="Courier New" w:hAnsi="Courier New" w:cs="Courier New"/>
                <w:sz w:val="16"/>
              </w:rPr>
            </w:pPr>
            <w:r w:rsidRPr="00016E3B">
              <w:rPr>
                <w:rFonts w:ascii="Courier New" w:hAnsi="Courier New" w:cs="Courier New"/>
                <w:sz w:val="16"/>
              </w:rPr>
              <w:t>&lt;gpPARAM name="</w:t>
            </w:r>
            <w:r w:rsidRPr="00016E3B">
              <w:rPr>
                <w:rFonts w:ascii="Courier New" w:hAnsi="Courier New" w:cs="Courier New"/>
                <w:b/>
                <w:bCs/>
                <w:sz w:val="16"/>
              </w:rPr>
              <w:t>server_ip</w:t>
            </w:r>
            <w:r w:rsidRPr="00016E3B">
              <w:rPr>
                <w:rFonts w:ascii="Courier New" w:hAnsi="Courier New" w:cs="Courier New"/>
                <w:sz w:val="16"/>
              </w:rPr>
              <w:t>"&gt;172.16.132.67&lt;/gpPARAM&gt;</w:t>
            </w:r>
          </w:p>
          <w:p w:rsidRPr="00016E3B" w:rsidR="006A2AE9" w:rsidP="00091015" w:rsidRDefault="006A2AE9" w14:paraId="64C8C571"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176" w:right="112"/>
              <w:cnfStyle w:val="000000100000" w:firstRow="0" w:lastRow="0" w:firstColumn="0" w:lastColumn="0" w:oddVBand="0" w:evenVBand="0" w:oddHBand="1" w:evenHBand="0" w:firstRowFirstColumn="0" w:firstRowLastColumn="0" w:lastRowFirstColumn="0" w:lastRowLastColumn="0"/>
              <w:rPr>
                <w:rFonts w:ascii="Courier New" w:hAnsi="Courier New" w:cs="Courier New"/>
                <w:sz w:val="16"/>
              </w:rPr>
            </w:pPr>
            <w:r w:rsidRPr="00016E3B">
              <w:rPr>
                <w:rFonts w:ascii="Courier New" w:hAnsi="Courier New" w:cs="Courier New"/>
                <w:sz w:val="16"/>
              </w:rPr>
              <w:t>&lt;gpPARAM name="</w:t>
            </w:r>
            <w:r w:rsidRPr="00016E3B">
              <w:rPr>
                <w:rFonts w:ascii="Courier New" w:hAnsi="Courier New" w:cs="Courier New"/>
                <w:b/>
                <w:bCs/>
                <w:sz w:val="16"/>
              </w:rPr>
              <w:t>error_message</w:t>
            </w:r>
            <w:r w:rsidRPr="00016E3B">
              <w:rPr>
                <w:rFonts w:ascii="Courier New" w:hAnsi="Courier New" w:cs="Courier New"/>
                <w:sz w:val="16"/>
              </w:rPr>
              <w:t>"&gt;[XML Parser] Invalid input request.&lt;/gpPARAM&gt;</w:t>
            </w:r>
          </w:p>
          <w:p w:rsidRPr="00016E3B" w:rsidR="006A2AE9" w:rsidP="00091015" w:rsidRDefault="006A2AE9" w14:paraId="64C8C572"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176" w:right="112"/>
              <w:cnfStyle w:val="000000100000" w:firstRow="0" w:lastRow="0" w:firstColumn="0" w:lastColumn="0" w:oddVBand="0" w:evenVBand="0" w:oddHBand="1" w:evenHBand="0" w:firstRowFirstColumn="0" w:firstRowLastColumn="0" w:lastRowFirstColumn="0" w:lastRowLastColumn="0"/>
              <w:rPr>
                <w:rFonts w:ascii="Courier New" w:hAnsi="Courier New" w:cs="Courier New"/>
                <w:sz w:val="16"/>
              </w:rPr>
            </w:pPr>
            <w:r w:rsidRPr="00016E3B">
              <w:rPr>
                <w:rFonts w:ascii="Courier New" w:hAnsi="Courier New" w:cs="Courier New"/>
                <w:sz w:val="16"/>
              </w:rPr>
              <w:t>&lt;gpPARAM name="</w:t>
            </w:r>
            <w:r w:rsidRPr="00016E3B">
              <w:rPr>
                <w:rFonts w:ascii="Courier New" w:hAnsi="Courier New" w:cs="Courier New"/>
                <w:b/>
                <w:bCs/>
                <w:sz w:val="16"/>
              </w:rPr>
              <w:t>error_reporter</w:t>
            </w:r>
            <w:r w:rsidRPr="00016E3B">
              <w:rPr>
                <w:rFonts w:ascii="Courier New" w:hAnsi="Courier New" w:cs="Courier New"/>
                <w:sz w:val="16"/>
              </w:rPr>
              <w:t>"&gt;com.gemplus.gemauth.</w:t>
            </w:r>
          </w:p>
          <w:p w:rsidRPr="00016E3B" w:rsidR="006A2AE9" w:rsidP="00091015" w:rsidRDefault="006A2AE9" w14:paraId="64C8C573"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176" w:right="112"/>
              <w:cnfStyle w:val="000000100000" w:firstRow="0" w:lastRow="0" w:firstColumn="0" w:lastColumn="0" w:oddVBand="0" w:evenVBand="0" w:oddHBand="1" w:evenHBand="0" w:firstRowFirstColumn="0" w:firstRowLastColumn="0" w:lastRowFirstColumn="0" w:lastRowLastColumn="0"/>
              <w:rPr>
                <w:rFonts w:ascii="Courier New" w:hAnsi="Courier New" w:cs="Courier New"/>
                <w:sz w:val="16"/>
              </w:rPr>
            </w:pPr>
            <w:r w:rsidRPr="00016E3B">
              <w:rPr>
                <w:rFonts w:ascii="Courier New" w:hAnsi="Courier New" w:cs="Courier New"/>
                <w:sz w:val="16"/>
              </w:rPr>
              <w:t>services.servlets.AuthActivate&lt;/gpPARAM&gt;</w:t>
            </w:r>
          </w:p>
          <w:p w:rsidRPr="00016E3B" w:rsidR="006A2AE9" w:rsidP="00091015" w:rsidRDefault="006A2AE9" w14:paraId="64C8C574" w14:textId="31CBC933">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176" w:right="112"/>
              <w:cnfStyle w:val="000000100000" w:firstRow="0" w:lastRow="0" w:firstColumn="0" w:lastColumn="0" w:oddVBand="0" w:evenVBand="0" w:oddHBand="1" w:evenHBand="0" w:firstRowFirstColumn="0" w:firstRowLastColumn="0" w:lastRowFirstColumn="0" w:lastRowLastColumn="0"/>
              <w:rPr>
                <w:rFonts w:ascii="Courier New" w:hAnsi="Courier New" w:cs="Courier New"/>
                <w:sz w:val="16"/>
              </w:rPr>
            </w:pPr>
            <w:r w:rsidRPr="00016E3B">
              <w:rPr>
                <w:rFonts w:ascii="Courier New" w:hAnsi="Courier New" w:cs="Courier New"/>
                <w:sz w:val="16"/>
              </w:rPr>
              <w:t>&lt;gpPARAM name="</w:t>
            </w:r>
            <w:r w:rsidRPr="00016E3B">
              <w:rPr>
                <w:rFonts w:ascii="Courier New" w:hAnsi="Courier New" w:cs="Courier New"/>
                <w:b/>
                <w:bCs/>
                <w:sz w:val="16"/>
              </w:rPr>
              <w:t>error_url</w:t>
            </w:r>
            <w:r w:rsidRPr="00016E3B">
              <w:rPr>
                <w:rFonts w:ascii="Courier New" w:hAnsi="Courier New" w:cs="Courier New"/>
                <w:sz w:val="16"/>
              </w:rPr>
              <w:t>"&gt;</w:t>
            </w:r>
            <w:hyperlink w:history="1" r:id="rId55">
              <w:r w:rsidRPr="00016E3B">
                <w:rPr>
                  <w:rStyle w:val="Hyperlink"/>
                  <w:rFonts w:ascii="Courier New" w:hAnsi="Courier New" w:cs="Courier New"/>
                  <w:color w:val="auto"/>
                  <w:sz w:val="16"/>
                </w:rPr>
                <w:t>https://pnbu076-uksr-ap.hosts.liveb.national.ncrs.nhs.uk:443/login/error&lt;/gpPARAM</w:t>
              </w:r>
            </w:hyperlink>
            <w:r w:rsidRPr="00016E3B">
              <w:rPr>
                <w:rFonts w:ascii="Courier New" w:hAnsi="Courier New" w:cs="Courier New"/>
                <w:sz w:val="16"/>
              </w:rPr>
              <w:t>&gt;</w:t>
            </w:r>
          </w:p>
          <w:p w:rsidRPr="00016E3B" w:rsidR="006A2AE9" w:rsidP="00091015" w:rsidRDefault="006A2AE9" w14:paraId="64C8C575"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176" w:right="112"/>
              <w:cnfStyle w:val="000000100000" w:firstRow="0" w:lastRow="0" w:firstColumn="0" w:lastColumn="0" w:oddVBand="0" w:evenVBand="0" w:oddHBand="1" w:evenHBand="0" w:firstRowFirstColumn="0" w:firstRowLastColumn="0" w:lastRowFirstColumn="0" w:lastRowLastColumn="0"/>
              <w:rPr>
                <w:rFonts w:ascii="Courier New" w:hAnsi="Courier New" w:cs="Courier New"/>
                <w:sz w:val="16"/>
              </w:rPr>
            </w:pPr>
            <w:r w:rsidRPr="00016E3B">
              <w:rPr>
                <w:rFonts w:ascii="Courier New" w:hAnsi="Courier New" w:cs="Courier New"/>
                <w:sz w:val="16"/>
              </w:rPr>
              <w:t>&lt;gpPARAM name="</w:t>
            </w:r>
            <w:r w:rsidRPr="00016E3B">
              <w:rPr>
                <w:rFonts w:ascii="Courier New" w:hAnsi="Courier New" w:cs="Courier New"/>
                <w:b/>
                <w:bCs/>
                <w:sz w:val="16"/>
              </w:rPr>
              <w:t>log_session_id</w:t>
            </w:r>
            <w:r w:rsidRPr="00016E3B">
              <w:rPr>
                <w:rFonts w:ascii="Courier New" w:hAnsi="Courier New" w:cs="Courier New"/>
                <w:sz w:val="16"/>
              </w:rPr>
              <w:t>"&gt;QFCVjQ0vyH&lt;/gpPARAM&gt;</w:t>
            </w:r>
          </w:p>
          <w:p w:rsidRPr="00016E3B" w:rsidR="006A2AE9" w:rsidP="00091015" w:rsidRDefault="006A2AE9" w14:paraId="64C8C576" w14:textId="77777777">
            <w:pPr>
              <w:pBdr>
                <w:top w:val="single" w:color="auto" w:sz="4" w:space="1" w:shadow="1"/>
                <w:left w:val="single" w:color="auto" w:sz="4" w:space="4" w:shadow="1"/>
                <w:bottom w:val="single" w:color="auto" w:sz="4" w:space="1" w:shadow="1"/>
                <w:right w:val="single" w:color="auto" w:sz="4" w:space="4" w:shadow="1"/>
              </w:pBdr>
              <w:shd w:val="clear" w:color="auto" w:fill="FFFFCC"/>
              <w:spacing w:after="120"/>
              <w:ind w:left="176" w:right="112"/>
              <w:cnfStyle w:val="000000100000" w:firstRow="0" w:lastRow="0" w:firstColumn="0" w:lastColumn="0" w:oddVBand="0" w:evenVBand="0" w:oddHBand="1" w:evenHBand="0" w:firstRowFirstColumn="0" w:firstRowLastColumn="0" w:lastRowFirstColumn="0" w:lastRowLastColumn="0"/>
              <w:rPr>
                <w:rFonts w:ascii="Courier New" w:hAnsi="Courier New" w:cs="Courier New"/>
                <w:sz w:val="12"/>
                <w:szCs w:val="20"/>
                <w:lang w:eastAsia="en-US"/>
              </w:rPr>
            </w:pPr>
            <w:r w:rsidRPr="00016E3B">
              <w:rPr>
                <w:rStyle w:val="block"/>
                <w:rFonts w:ascii="Courier New" w:hAnsi="Courier New" w:cs="Courier New"/>
                <w:sz w:val="16"/>
              </w:rPr>
              <w:t>&lt;/gpOBJECT&gt;</w:t>
            </w:r>
          </w:p>
          <w:p w:rsidRPr="00016E3B" w:rsidR="006A2AE9" w:rsidP="006A2AE9" w:rsidRDefault="006A2AE9" w14:paraId="64C8C577" w14:textId="4CCB8C4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szCs w:val="20"/>
                <w:lang w:eastAsia="en-US"/>
              </w:rPr>
            </w:pPr>
            <w:r w:rsidRPr="6BEC054C">
              <w:rPr>
                <w:sz w:val="20"/>
                <w:szCs w:val="20"/>
                <w:lang w:eastAsia="en-US"/>
              </w:rPr>
              <w:t xml:space="preserve">An error relating to certificates may be </w:t>
            </w:r>
            <w:r w:rsidRPr="6BEC054C" w:rsidR="34E8C511">
              <w:rPr>
                <w:sz w:val="20"/>
                <w:szCs w:val="20"/>
                <w:lang w:eastAsia="en-US"/>
              </w:rPr>
              <w:t>displayed but</w:t>
            </w:r>
            <w:r w:rsidRPr="6BEC054C">
              <w:rPr>
                <w:sz w:val="20"/>
                <w:szCs w:val="20"/>
                <w:lang w:eastAsia="en-US"/>
              </w:rPr>
              <w:t xml:space="preserve"> is not indicative of a connectivity error so should be ignored at this point.</w:t>
            </w:r>
          </w:p>
          <w:p w:rsidRPr="00016E3B" w:rsidR="006A2AE9" w:rsidP="006A2AE9" w:rsidRDefault="006A2AE9" w14:paraId="64C8C578" w14:textId="77777777">
            <w:pPr>
              <w:pStyle w:val="ListParagraph"/>
              <w:numPr>
                <w:ilvl w:val="0"/>
                <w:numId w:val="11"/>
              </w:numPr>
              <w:spacing w:after="120"/>
              <w:ind w:left="459" w:hanging="283"/>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A connectivity problem at this point is indicative of a problem with proxy settings, or if a proxy server is not being used with the IP routing.</w:t>
            </w:r>
          </w:p>
        </w:tc>
      </w:tr>
      <w:tr w:rsidRPr="00016E3B" w:rsidR="006A2AE9" w:rsidTr="6BEC054C" w14:paraId="64C8C581" w14:textId="77777777">
        <w:tc>
          <w:tcPr>
            <w:cnfStyle w:val="001000000000" w:firstRow="0" w:lastRow="0" w:firstColumn="1" w:lastColumn="0" w:oddVBand="0" w:evenVBand="0" w:oddHBand="0" w:evenHBand="0" w:firstRowFirstColumn="0" w:firstRowLastColumn="0" w:lastRowFirstColumn="0" w:lastRowLastColumn="0"/>
            <w:tcW w:w="704" w:type="dxa"/>
          </w:tcPr>
          <w:p w:rsidRPr="00016E3B" w:rsidR="006A2AE9" w:rsidP="00091015" w:rsidRDefault="006A2AE9" w14:paraId="64C8C57A" w14:textId="77777777">
            <w:pPr>
              <w:spacing w:after="0"/>
              <w:rPr>
                <w:sz w:val="20"/>
                <w:szCs w:val="20"/>
                <w:lang w:eastAsia="en-US"/>
              </w:rPr>
            </w:pPr>
            <w:r w:rsidRPr="00016E3B">
              <w:rPr>
                <w:sz w:val="20"/>
                <w:szCs w:val="20"/>
                <w:lang w:eastAsia="en-US"/>
              </w:rPr>
              <w:t>2</w:t>
            </w:r>
          </w:p>
        </w:tc>
        <w:tc>
          <w:tcPr>
            <w:tcW w:w="2835" w:type="dxa"/>
          </w:tcPr>
          <w:p w:rsidRPr="00016E3B" w:rsidR="006A2AE9" w:rsidP="00091015" w:rsidRDefault="006A2AE9" w14:paraId="64C8C57B" w14:textId="77777777">
            <w:pPr>
              <w:spacing w:after="0"/>
              <w:cnfStyle w:val="000000000000" w:firstRow="0" w:lastRow="0" w:firstColumn="0" w:lastColumn="0" w:oddVBand="0" w:evenVBand="0" w:oddHBand="0" w:evenHBand="0" w:firstRowFirstColumn="0" w:firstRowLastColumn="0" w:lastRowFirstColumn="0" w:lastRowLastColumn="0"/>
              <w:rPr>
                <w:sz w:val="20"/>
                <w:szCs w:val="20"/>
                <w:lang w:eastAsia="en-US"/>
              </w:rPr>
            </w:pPr>
            <w:r w:rsidRPr="00016E3B">
              <w:rPr>
                <w:sz w:val="20"/>
                <w:szCs w:val="20"/>
                <w:lang w:eastAsia="en-US"/>
              </w:rPr>
              <w:t>Install the Telnet Client (if not already present)</w:t>
            </w:r>
          </w:p>
        </w:tc>
        <w:tc>
          <w:tcPr>
            <w:tcW w:w="6315" w:type="dxa"/>
          </w:tcPr>
          <w:p w:rsidRPr="00016E3B" w:rsidR="006A2AE9" w:rsidP="006A2AE9" w:rsidRDefault="006A2AE9" w14:paraId="64C8C57C" w14:textId="77777777">
            <w:pPr>
              <w:pStyle w:val="ListParagraph"/>
              <w:numPr>
                <w:ilvl w:val="0"/>
                <w:numId w:val="13"/>
              </w:numPr>
              <w:spacing w:after="120"/>
              <w:ind w:left="460" w:hanging="284"/>
              <w:cnfStyle w:val="000000000000" w:firstRow="0" w:lastRow="0" w:firstColumn="0" w:lastColumn="0" w:oddVBand="0" w:evenVBand="0" w:oddHBand="0" w:evenHBand="0" w:firstRowFirstColumn="0" w:firstRowLastColumn="0" w:lastRowFirstColumn="0" w:lastRowLastColumn="0"/>
              <w:rPr>
                <w:sz w:val="20"/>
                <w:szCs w:val="20"/>
                <w:lang w:eastAsia="en-US"/>
              </w:rPr>
            </w:pPr>
            <w:r w:rsidRPr="00016E3B">
              <w:rPr>
                <w:sz w:val="20"/>
                <w:szCs w:val="20"/>
                <w:lang w:eastAsia="en-US"/>
              </w:rPr>
              <w:t xml:space="preserve">Open the </w:t>
            </w:r>
            <w:r w:rsidRPr="00016E3B">
              <w:rPr>
                <w:b/>
                <w:sz w:val="20"/>
                <w:szCs w:val="20"/>
                <w:lang w:eastAsia="en-US"/>
              </w:rPr>
              <w:t>Programs and Features</w:t>
            </w:r>
            <w:r w:rsidRPr="00016E3B">
              <w:rPr>
                <w:sz w:val="20"/>
                <w:szCs w:val="20"/>
                <w:lang w:eastAsia="en-US"/>
              </w:rPr>
              <w:t xml:space="preserve"> control panel applet</w:t>
            </w:r>
          </w:p>
          <w:p w:rsidRPr="00016E3B" w:rsidR="006A2AE9" w:rsidP="006A2AE9" w:rsidRDefault="006A2AE9" w14:paraId="64C8C57D" w14:textId="77777777">
            <w:pPr>
              <w:pStyle w:val="ListParagraph"/>
              <w:numPr>
                <w:ilvl w:val="0"/>
                <w:numId w:val="13"/>
              </w:numPr>
              <w:spacing w:after="120"/>
              <w:ind w:left="460" w:hanging="284"/>
              <w:cnfStyle w:val="000000000000" w:firstRow="0" w:lastRow="0" w:firstColumn="0" w:lastColumn="0" w:oddVBand="0" w:evenVBand="0" w:oddHBand="0" w:evenHBand="0" w:firstRowFirstColumn="0" w:firstRowLastColumn="0" w:lastRowFirstColumn="0" w:lastRowLastColumn="0"/>
              <w:rPr>
                <w:sz w:val="20"/>
                <w:szCs w:val="20"/>
                <w:lang w:eastAsia="en-US"/>
              </w:rPr>
            </w:pPr>
            <w:r w:rsidRPr="00016E3B">
              <w:rPr>
                <w:sz w:val="20"/>
                <w:szCs w:val="20"/>
                <w:lang w:eastAsia="en-US"/>
              </w:rPr>
              <w:t xml:space="preserve">In the left sidebar click </w:t>
            </w:r>
            <w:r w:rsidRPr="00016E3B">
              <w:rPr>
                <w:b/>
                <w:sz w:val="20"/>
                <w:szCs w:val="20"/>
                <w:lang w:eastAsia="en-US"/>
              </w:rPr>
              <w:t>Turn Windows features on or off</w:t>
            </w:r>
          </w:p>
          <w:p w:rsidRPr="00016E3B" w:rsidR="006A2AE9" w:rsidP="006A2AE9" w:rsidRDefault="006A2AE9" w14:paraId="64C8C57E" w14:textId="77777777">
            <w:pPr>
              <w:pStyle w:val="ListParagraph"/>
              <w:numPr>
                <w:ilvl w:val="0"/>
                <w:numId w:val="13"/>
              </w:numPr>
              <w:spacing w:after="120"/>
              <w:ind w:left="460" w:hanging="284"/>
              <w:cnfStyle w:val="000000000000" w:firstRow="0" w:lastRow="0" w:firstColumn="0" w:lastColumn="0" w:oddVBand="0" w:evenVBand="0" w:oddHBand="0" w:evenHBand="0" w:firstRowFirstColumn="0" w:firstRowLastColumn="0" w:lastRowFirstColumn="0" w:lastRowLastColumn="0"/>
              <w:rPr>
                <w:sz w:val="20"/>
                <w:szCs w:val="20"/>
                <w:lang w:eastAsia="en-US"/>
              </w:rPr>
            </w:pPr>
            <w:r w:rsidRPr="00016E3B">
              <w:rPr>
                <w:sz w:val="20"/>
                <w:szCs w:val="20"/>
                <w:lang w:eastAsia="en-US"/>
              </w:rPr>
              <w:t xml:space="preserve">Ensure the </w:t>
            </w:r>
            <w:r w:rsidRPr="00016E3B">
              <w:rPr>
                <w:b/>
                <w:sz w:val="20"/>
                <w:szCs w:val="20"/>
                <w:lang w:eastAsia="en-US"/>
              </w:rPr>
              <w:t>Telnet Client</w:t>
            </w:r>
            <w:r w:rsidRPr="00016E3B">
              <w:rPr>
                <w:sz w:val="20"/>
                <w:szCs w:val="20"/>
                <w:lang w:eastAsia="en-US"/>
              </w:rPr>
              <w:t xml:space="preserve"> item is checked</w:t>
            </w:r>
          </w:p>
          <w:p w:rsidRPr="00016E3B" w:rsidR="006A2AE9" w:rsidP="006A2AE9" w:rsidRDefault="006A2AE9" w14:paraId="64C8C57F" w14:textId="77777777">
            <w:pPr>
              <w:pStyle w:val="ListParagraph"/>
              <w:numPr>
                <w:ilvl w:val="0"/>
                <w:numId w:val="13"/>
              </w:numPr>
              <w:spacing w:after="120"/>
              <w:ind w:left="460" w:hanging="284"/>
              <w:cnfStyle w:val="000000000000" w:firstRow="0" w:lastRow="0" w:firstColumn="0" w:lastColumn="0" w:oddVBand="0" w:evenVBand="0" w:oddHBand="0" w:evenHBand="0" w:firstRowFirstColumn="0" w:firstRowLastColumn="0" w:lastRowFirstColumn="0" w:lastRowLastColumn="0"/>
              <w:rPr>
                <w:sz w:val="20"/>
                <w:szCs w:val="20"/>
                <w:lang w:eastAsia="en-US"/>
              </w:rPr>
            </w:pPr>
            <w:r w:rsidRPr="00016E3B">
              <w:rPr>
                <w:sz w:val="20"/>
                <w:szCs w:val="20"/>
                <w:lang w:eastAsia="en-US"/>
              </w:rPr>
              <w:t xml:space="preserve">Click </w:t>
            </w:r>
            <w:r w:rsidRPr="00016E3B">
              <w:rPr>
                <w:b/>
                <w:sz w:val="20"/>
                <w:szCs w:val="20"/>
                <w:lang w:eastAsia="en-US"/>
              </w:rPr>
              <w:t>OK</w:t>
            </w:r>
          </w:p>
          <w:p w:rsidRPr="00016E3B" w:rsidR="006A2AE9" w:rsidP="006A2AE9" w:rsidRDefault="006A2AE9" w14:paraId="64C8C580" w14:textId="77777777">
            <w:pPr>
              <w:pStyle w:val="ListParagraph"/>
              <w:numPr>
                <w:ilvl w:val="0"/>
                <w:numId w:val="13"/>
              </w:numPr>
              <w:spacing w:after="120"/>
              <w:ind w:left="460" w:hanging="284"/>
              <w:cnfStyle w:val="000000000000" w:firstRow="0" w:lastRow="0" w:firstColumn="0" w:lastColumn="0" w:oddVBand="0" w:evenVBand="0" w:oddHBand="0" w:evenHBand="0" w:firstRowFirstColumn="0" w:firstRowLastColumn="0" w:lastRowFirstColumn="0" w:lastRowLastColumn="0"/>
              <w:rPr>
                <w:sz w:val="20"/>
                <w:szCs w:val="20"/>
                <w:lang w:eastAsia="en-US"/>
              </w:rPr>
            </w:pPr>
            <w:r w:rsidRPr="00016E3B">
              <w:rPr>
                <w:sz w:val="20"/>
                <w:szCs w:val="20"/>
                <w:lang w:eastAsia="en-US"/>
              </w:rPr>
              <w:t xml:space="preserve">Close any confirmation windows, and the </w:t>
            </w:r>
            <w:r w:rsidRPr="00016E3B">
              <w:rPr>
                <w:b/>
                <w:sz w:val="20"/>
                <w:szCs w:val="20"/>
                <w:lang w:eastAsia="en-US"/>
              </w:rPr>
              <w:t>Programs and Features</w:t>
            </w:r>
            <w:r w:rsidRPr="00016E3B">
              <w:rPr>
                <w:sz w:val="20"/>
                <w:szCs w:val="20"/>
                <w:lang w:eastAsia="en-US"/>
              </w:rPr>
              <w:t xml:space="preserve"> applet</w:t>
            </w:r>
          </w:p>
        </w:tc>
      </w:tr>
      <w:tr w:rsidRPr="00016E3B" w:rsidR="006A2AE9" w:rsidTr="6BEC054C" w14:paraId="64C8C58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Pr="00016E3B" w:rsidR="006A2AE9" w:rsidP="00091015" w:rsidRDefault="006A2AE9" w14:paraId="64C8C582" w14:textId="77777777">
            <w:pPr>
              <w:spacing w:after="0"/>
              <w:rPr>
                <w:sz w:val="20"/>
                <w:szCs w:val="20"/>
                <w:lang w:eastAsia="en-US"/>
              </w:rPr>
            </w:pPr>
            <w:r w:rsidRPr="00016E3B">
              <w:rPr>
                <w:sz w:val="20"/>
                <w:szCs w:val="20"/>
                <w:lang w:eastAsia="en-US"/>
              </w:rPr>
              <w:t>3</w:t>
            </w:r>
          </w:p>
        </w:tc>
        <w:tc>
          <w:tcPr>
            <w:tcW w:w="2835" w:type="dxa"/>
          </w:tcPr>
          <w:p w:rsidRPr="00016E3B" w:rsidR="006A2AE9" w:rsidP="00091015" w:rsidRDefault="006A2AE9" w14:paraId="64C8C583" w14:textId="77777777">
            <w:pPr>
              <w:spacing w:after="0"/>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Check gas and ssb connectivity via telnet</w:t>
            </w:r>
          </w:p>
        </w:tc>
        <w:tc>
          <w:tcPr>
            <w:tcW w:w="6315" w:type="dxa"/>
          </w:tcPr>
          <w:p w:rsidRPr="00016E3B" w:rsidR="006A2AE9" w:rsidP="006A2AE9" w:rsidRDefault="006A2AE9" w14:paraId="64C8C584" w14:textId="77777777">
            <w:pPr>
              <w:pStyle w:val="ListParagraph"/>
              <w:numPr>
                <w:ilvl w:val="0"/>
                <w:numId w:val="13"/>
              </w:numPr>
              <w:spacing w:after="120"/>
              <w:ind w:left="459" w:hanging="283"/>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 xml:space="preserve">Press </w:t>
            </w:r>
            <w:r w:rsidRPr="00016E3B">
              <w:rPr>
                <w:b/>
                <w:sz w:val="20"/>
                <w:szCs w:val="20"/>
                <w:lang w:eastAsia="en-US"/>
              </w:rPr>
              <w:t>[Windows Key]+R</w:t>
            </w:r>
          </w:p>
          <w:p w:rsidRPr="00016E3B" w:rsidR="006A2AE9" w:rsidP="006A2AE9" w:rsidRDefault="006A2AE9" w14:paraId="64C8C585" w14:textId="77777777">
            <w:pPr>
              <w:pStyle w:val="ListParagraph"/>
              <w:numPr>
                <w:ilvl w:val="0"/>
                <w:numId w:val="13"/>
              </w:numPr>
              <w:spacing w:after="120"/>
              <w:ind w:left="459" w:hanging="283"/>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 xml:space="preserve">Type </w:t>
            </w:r>
            <w:r w:rsidRPr="00016E3B">
              <w:rPr>
                <w:rFonts w:ascii="Courier New" w:hAnsi="Courier New" w:cs="Courier New"/>
                <w:sz w:val="20"/>
                <w:szCs w:val="20"/>
                <w:lang w:eastAsia="en-US"/>
              </w:rPr>
              <w:t>cmd</w:t>
            </w:r>
            <w:r w:rsidRPr="00016E3B">
              <w:rPr>
                <w:sz w:val="20"/>
                <w:szCs w:val="20"/>
                <w:lang w:eastAsia="en-US"/>
              </w:rPr>
              <w:t xml:space="preserve"> and press </w:t>
            </w:r>
            <w:r w:rsidRPr="00016E3B">
              <w:rPr>
                <w:b/>
                <w:sz w:val="20"/>
                <w:szCs w:val="20"/>
                <w:lang w:eastAsia="en-US"/>
              </w:rPr>
              <w:t>Return</w:t>
            </w:r>
          </w:p>
          <w:p w:rsidRPr="00016E3B" w:rsidR="006A2AE9" w:rsidP="006A2AE9" w:rsidRDefault="006A2AE9" w14:paraId="64C8C586" w14:textId="77777777">
            <w:pPr>
              <w:pStyle w:val="ListParagraph"/>
              <w:numPr>
                <w:ilvl w:val="0"/>
                <w:numId w:val="13"/>
              </w:numPr>
              <w:spacing w:after="120"/>
              <w:ind w:left="459" w:hanging="283"/>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 xml:space="preserve">Type </w:t>
            </w:r>
            <w:r w:rsidRPr="00016E3B">
              <w:rPr>
                <w:rFonts w:ascii="Courier New" w:hAnsi="Courier New" w:cs="Courier New"/>
                <w:sz w:val="20"/>
                <w:szCs w:val="20"/>
                <w:lang w:eastAsia="en-US"/>
              </w:rPr>
              <w:t>telnet gas.national.ncrs.nhs.uk 443</w:t>
            </w:r>
          </w:p>
          <w:p w:rsidRPr="00016E3B" w:rsidR="006A2AE9" w:rsidP="006A2AE9" w:rsidRDefault="006A2AE9" w14:paraId="64C8C587" w14:textId="77777777">
            <w:pPr>
              <w:pStyle w:val="ListParagraph"/>
              <w:numPr>
                <w:ilvl w:val="0"/>
                <w:numId w:val="13"/>
              </w:numPr>
              <w:spacing w:after="120"/>
              <w:ind w:left="459" w:hanging="283"/>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The console should clear and there will be no response visible on screen.</w:t>
            </w:r>
          </w:p>
          <w:p w:rsidRPr="00016E3B" w:rsidR="006A2AE9" w:rsidP="006A2AE9" w:rsidRDefault="006A2AE9" w14:paraId="64C8C588" w14:textId="77777777">
            <w:pPr>
              <w:pStyle w:val="ListParagraph"/>
              <w:numPr>
                <w:ilvl w:val="0"/>
                <w:numId w:val="13"/>
              </w:numPr>
              <w:spacing w:after="120"/>
              <w:ind w:left="459" w:hanging="283"/>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 xml:space="preserve">Press </w:t>
            </w:r>
            <w:r w:rsidRPr="00016E3B">
              <w:rPr>
                <w:b/>
                <w:sz w:val="20"/>
                <w:szCs w:val="20"/>
                <w:lang w:eastAsia="en-US"/>
              </w:rPr>
              <w:t>return</w:t>
            </w:r>
            <w:r w:rsidRPr="00016E3B">
              <w:rPr>
                <w:sz w:val="20"/>
                <w:szCs w:val="20"/>
                <w:lang w:eastAsia="en-US"/>
              </w:rPr>
              <w:t xml:space="preserve"> a few times to exit the session</w:t>
            </w:r>
          </w:p>
          <w:p w:rsidRPr="00016E3B" w:rsidR="006A2AE9" w:rsidP="006A2AE9" w:rsidRDefault="006A2AE9" w14:paraId="64C8C589" w14:textId="77777777">
            <w:pPr>
              <w:pStyle w:val="ListParagraph"/>
              <w:numPr>
                <w:ilvl w:val="0"/>
                <w:numId w:val="13"/>
              </w:numPr>
              <w:spacing w:after="120"/>
              <w:ind w:left="459" w:hanging="283"/>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An error is indicated by a response similar to:</w:t>
            </w:r>
          </w:p>
          <w:p w:rsidRPr="00016E3B" w:rsidR="006A2AE9" w:rsidP="00091015" w:rsidRDefault="006A2AE9" w14:paraId="64C8C58A" w14:textId="77777777">
            <w:pPr>
              <w:pBdr>
                <w:top w:val="single" w:color="auto" w:sz="4" w:space="1" w:shadow="1"/>
                <w:left w:val="single" w:color="auto" w:sz="4" w:space="4" w:shadow="1"/>
                <w:bottom w:val="single" w:color="auto" w:sz="4" w:space="1" w:shadow="1"/>
                <w:right w:val="single" w:color="auto" w:sz="4" w:space="4" w:shadow="1"/>
              </w:pBdr>
              <w:shd w:val="clear" w:color="auto" w:fill="FFCCCC"/>
              <w:spacing w:after="120"/>
              <w:ind w:left="505" w:right="253"/>
              <w:cnfStyle w:val="000000100000" w:firstRow="0" w:lastRow="0" w:firstColumn="0" w:lastColumn="0" w:oddVBand="0" w:evenVBand="0" w:oddHBand="1" w:evenHBand="0" w:firstRowFirstColumn="0" w:firstRowLastColumn="0" w:lastRowFirstColumn="0" w:lastRowLastColumn="0"/>
              <w:rPr>
                <w:rFonts w:ascii="Courier New" w:hAnsi="Courier New" w:cs="Courier New"/>
                <w:sz w:val="20"/>
                <w:szCs w:val="20"/>
                <w:lang w:eastAsia="en-US"/>
              </w:rPr>
            </w:pPr>
            <w:r w:rsidRPr="00016E3B">
              <w:rPr>
                <w:rFonts w:ascii="Courier New" w:hAnsi="Courier New" w:cs="Courier New"/>
                <w:sz w:val="20"/>
                <w:szCs w:val="20"/>
                <w:lang w:eastAsia="en-US"/>
              </w:rPr>
              <w:t>Connecting To gas.national.ncrs.nhs.uk...Could not open connection to the host, on port 443: Connect failed</w:t>
            </w:r>
          </w:p>
          <w:p w:rsidRPr="00016E3B" w:rsidR="006A2AE9" w:rsidP="006A2AE9" w:rsidRDefault="006A2AE9" w14:paraId="64C8C58B" w14:textId="77777777">
            <w:pPr>
              <w:pStyle w:val="ListParagraph"/>
              <w:numPr>
                <w:ilvl w:val="0"/>
                <w:numId w:val="13"/>
              </w:numPr>
              <w:spacing w:after="120"/>
              <w:ind w:left="459" w:hanging="283"/>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 xml:space="preserve">Repeat the process for </w:t>
            </w:r>
            <w:r w:rsidRPr="00016E3B">
              <w:rPr>
                <w:rFonts w:ascii="Courier New" w:hAnsi="Courier New" w:cs="Courier New"/>
                <w:sz w:val="20"/>
                <w:szCs w:val="20"/>
                <w:lang w:eastAsia="en-US"/>
              </w:rPr>
              <w:t>sbapi.national.ncrs.nhs.uk</w:t>
            </w:r>
          </w:p>
          <w:p w:rsidRPr="00016E3B" w:rsidR="006A2AE9" w:rsidP="006A2AE9" w:rsidRDefault="006A2AE9" w14:paraId="64C8C58C" w14:textId="77777777">
            <w:pPr>
              <w:pStyle w:val="ListParagraph"/>
              <w:numPr>
                <w:ilvl w:val="0"/>
                <w:numId w:val="13"/>
              </w:numPr>
              <w:spacing w:after="120"/>
              <w:ind w:left="459" w:hanging="283"/>
              <w:cnfStyle w:val="000000100000" w:firstRow="0" w:lastRow="0" w:firstColumn="0" w:lastColumn="0" w:oddVBand="0" w:evenVBand="0" w:oddHBand="1" w:evenHBand="0" w:firstRowFirstColumn="0" w:firstRowLastColumn="0" w:lastRowFirstColumn="0" w:lastRowLastColumn="0"/>
              <w:rPr>
                <w:sz w:val="20"/>
                <w:szCs w:val="20"/>
                <w:lang w:eastAsia="en-US"/>
              </w:rPr>
            </w:pPr>
            <w:r w:rsidRPr="00016E3B">
              <w:rPr>
                <w:sz w:val="20"/>
                <w:szCs w:val="20"/>
                <w:lang w:eastAsia="en-US"/>
              </w:rPr>
              <w:t>An error at this stage suggests that there is a routing problem between the client and the gas service.  This might be expected if there is a proxy service in place between the client and the N3 network, unless a socks client such as ISA Firewall Client is installed and configured.</w:t>
            </w:r>
          </w:p>
        </w:tc>
      </w:tr>
    </w:tbl>
    <w:p w:rsidR="00826A05" w:rsidP="00E25943" w:rsidRDefault="00CC4E98" w14:paraId="1203B3B5" w14:textId="473C293A">
      <w:pPr>
        <w:pStyle w:val="Heading3"/>
      </w:pPr>
      <w:bookmarkStart w:name="_Toc56071886" w:id="126"/>
      <w:r>
        <w:br/>
      </w:r>
      <w:r w:rsidR="00D518F6">
        <w:t>Issues with EMIS Web</w:t>
      </w:r>
      <w:bookmarkEnd w:id="126"/>
    </w:p>
    <w:p w:rsidRPr="00EE707D" w:rsidR="00D518F6" w:rsidP="00EE707D" w:rsidRDefault="00D518F6" w14:paraId="5E037F6C" w14:textId="16DC99C8">
      <w:r>
        <w:rPr>
          <w:rFonts w:cs="Arial"/>
          <w:noProof/>
          <w:lang w:eastAsia="en-GB"/>
        </w:rPr>
        <w:drawing>
          <wp:inline distT="0" distB="0" distL="0" distR="0" wp14:anchorId="28044B40" wp14:editId="269F668F">
            <wp:extent cx="4135271" cy="2053177"/>
            <wp:effectExtent l="0" t="0" r="0"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png"/>
                    <pic:cNvPicPr/>
                  </pic:nvPicPr>
                  <pic:blipFill>
                    <a:blip r:embed="rId56">
                      <a:extLst>
                        <a:ext uri="{28A0092B-C50C-407E-A947-70E740481C1C}">
                          <a14:useLocalDpi xmlns:a14="http://schemas.microsoft.com/office/drawing/2010/main" val="0"/>
                        </a:ext>
                      </a:extLst>
                    </a:blip>
                    <a:stretch>
                      <a:fillRect/>
                    </a:stretch>
                  </pic:blipFill>
                  <pic:spPr>
                    <a:xfrm>
                      <a:off x="0" y="0"/>
                      <a:ext cx="4152642" cy="2061802"/>
                    </a:xfrm>
                    <a:prstGeom prst="rect">
                      <a:avLst/>
                    </a:prstGeom>
                  </pic:spPr>
                </pic:pic>
              </a:graphicData>
            </a:graphic>
          </wp:inline>
        </w:drawing>
      </w:r>
    </w:p>
    <w:p w:rsidRPr="00EE707D" w:rsidR="00D518F6" w:rsidP="00D518F6" w:rsidRDefault="00D518F6" w14:paraId="12BC9F42" w14:textId="03A758F1">
      <w:pPr>
        <w:spacing w:before="100" w:beforeAutospacing="1" w:after="100" w:afterAutospacing="1"/>
        <w:rPr>
          <w:rFonts w:cs="Arial"/>
        </w:rPr>
      </w:pPr>
      <w:r w:rsidRPr="00EE707D">
        <w:rPr>
          <w:rFonts w:cs="Arial"/>
        </w:rPr>
        <w:t xml:space="preserve">The changes required for IA </w:t>
      </w:r>
      <w:r w:rsidR="00317B95">
        <w:rPr>
          <w:rFonts w:cs="Arial"/>
        </w:rPr>
        <w:t>v</w:t>
      </w:r>
      <w:r w:rsidRPr="00EE707D">
        <w:rPr>
          <w:rFonts w:cs="Arial"/>
        </w:rPr>
        <w:t xml:space="preserve">2.2.3.7 </w:t>
      </w:r>
      <w:r w:rsidR="00317B95">
        <w:rPr>
          <w:rFonts w:cs="Arial"/>
        </w:rPr>
        <w:t xml:space="preserve">to resolve the memory leak </w:t>
      </w:r>
      <w:r w:rsidRPr="00EE707D">
        <w:rPr>
          <w:rFonts w:cs="Arial"/>
        </w:rPr>
        <w:t xml:space="preserve">have caused an issue with how EMIS access the Smartcard which </w:t>
      </w:r>
      <w:r>
        <w:rPr>
          <w:rFonts w:cs="Arial"/>
        </w:rPr>
        <w:t xml:space="preserve">appears to </w:t>
      </w:r>
      <w:r w:rsidRPr="00EE707D">
        <w:rPr>
          <w:rFonts w:cs="Arial"/>
        </w:rPr>
        <w:t>stop the first time Smartcard association from working</w:t>
      </w:r>
      <w:r>
        <w:rPr>
          <w:rFonts w:cs="Arial"/>
        </w:rPr>
        <w:t xml:space="preserve"> with Series 8 (OT) Smartcards</w:t>
      </w:r>
      <w:r w:rsidRPr="00EE707D">
        <w:rPr>
          <w:rFonts w:cs="Arial"/>
        </w:rPr>
        <w:t xml:space="preserve">. EMIS are aware of the issue and are trying to resolve it. </w:t>
      </w:r>
    </w:p>
    <w:p w:rsidRPr="00EE707D" w:rsidR="00D518F6" w:rsidP="00D518F6" w:rsidRDefault="00D518F6" w14:paraId="6936744D" w14:textId="36387CFB">
      <w:pPr>
        <w:spacing w:before="100" w:beforeAutospacing="1" w:after="100" w:afterAutospacing="1"/>
        <w:rPr>
          <w:rFonts w:cs="Arial"/>
        </w:rPr>
      </w:pPr>
      <w:r w:rsidRPr="00EE707D">
        <w:rPr>
          <w:rFonts w:cs="Arial"/>
        </w:rPr>
        <w:t xml:space="preserve">The only current workaround is to perform the </w:t>
      </w:r>
      <w:r w:rsidR="00D01FF8">
        <w:rPr>
          <w:rFonts w:cs="Arial"/>
        </w:rPr>
        <w:t>first-time</w:t>
      </w:r>
      <w:r>
        <w:rPr>
          <w:rFonts w:cs="Arial"/>
        </w:rPr>
        <w:t xml:space="preserve"> </w:t>
      </w:r>
      <w:r w:rsidRPr="00EE707D">
        <w:rPr>
          <w:rFonts w:cs="Arial"/>
        </w:rPr>
        <w:t>association on a version of Identity Agent lower than v2.2.3.7.</w:t>
      </w:r>
      <w:r>
        <w:rPr>
          <w:rFonts w:cs="Arial"/>
        </w:rPr>
        <w:t xml:space="preserve"> Once the Smartcard has been associated, EMIS works as expected.</w:t>
      </w:r>
    </w:p>
    <w:p w:rsidRPr="00EE707D" w:rsidR="00D518F6" w:rsidP="00D518F6" w:rsidRDefault="00D518F6" w14:paraId="69189931" w14:textId="77777777">
      <w:pPr>
        <w:spacing w:before="100" w:beforeAutospacing="1" w:after="100" w:afterAutospacing="1"/>
        <w:rPr>
          <w:rFonts w:cs="Arial"/>
        </w:rPr>
      </w:pPr>
      <w:r w:rsidRPr="00EE707D">
        <w:rPr>
          <w:rFonts w:cs="Arial"/>
          <w:b/>
        </w:rPr>
        <w:t xml:space="preserve">NOTE: </w:t>
      </w:r>
      <w:r w:rsidRPr="00EE707D">
        <w:rPr>
          <w:rFonts w:cs="Arial"/>
        </w:rPr>
        <w:t>EMIS have attempted to advise a fix for this issue to us which comprises the following actions.</w:t>
      </w:r>
      <w:r w:rsidRPr="00EE707D">
        <w:rPr>
          <w:rFonts w:cs="Arial"/>
        </w:rPr>
        <w:br/>
      </w:r>
      <w:r w:rsidRPr="00EE707D">
        <w:rPr>
          <w:rFonts w:cs="Arial"/>
        </w:rPr>
        <w:t>Install GEM, install IA, install SR8, and then revert the registry back to the GEM settings.</w:t>
      </w:r>
      <w:r w:rsidRPr="00EE707D">
        <w:rPr>
          <w:rFonts w:cs="Arial"/>
        </w:rPr>
        <w:br/>
      </w:r>
      <w:r w:rsidRPr="00EE707D">
        <w:rPr>
          <w:rFonts w:cs="Arial"/>
        </w:rPr>
        <w:t xml:space="preserve">This fix </w:t>
      </w:r>
      <w:r w:rsidRPr="00BD2275">
        <w:rPr>
          <w:rFonts w:cs="Arial"/>
          <w:b/>
          <w:u w:val="single"/>
        </w:rPr>
        <w:t>must not</w:t>
      </w:r>
      <w:r w:rsidRPr="00EE707D">
        <w:rPr>
          <w:rFonts w:cs="Arial"/>
        </w:rPr>
        <w:t xml:space="preserve"> be used as will render any user who implements this unable to perform a self-renew on Series 8 Smartcards and a high risk of damaging the card beyond repair if attempted.</w:t>
      </w:r>
    </w:p>
    <w:p w:rsidRPr="00EE707D" w:rsidR="00D518F6" w:rsidP="00EE707D" w:rsidRDefault="00D518F6" w14:paraId="052FB843" w14:textId="77777777"/>
    <w:p w:rsidR="00EF77DD" w:rsidP="00E25943" w:rsidRDefault="00EF77DD" w14:paraId="2EA14E01" w14:textId="77777777">
      <w:pPr>
        <w:pStyle w:val="Heading3"/>
      </w:pPr>
      <w:bookmarkStart w:name="_Toc777166859" w:id="127"/>
      <w:r>
        <w:t>No Popup Bubble After Logging In</w:t>
      </w:r>
      <w:bookmarkEnd w:id="127"/>
    </w:p>
    <w:p w:rsidR="00EF77DD" w:rsidP="00EF77DD" w:rsidRDefault="00EF77DD" w14:paraId="0F15B856" w14:textId="247D5A62">
      <w:r>
        <w:t>It has been noted that on some Windows 10 1903</w:t>
      </w:r>
      <w:r w:rsidR="006C6AAF">
        <w:t xml:space="preserve"> and later</w:t>
      </w:r>
      <w:r>
        <w:t xml:space="preserve"> builds, the notification for Identity Agent is turned off by default for some reason, regardless of the option setting on earlier versions of the Windows 10 installation.</w:t>
      </w:r>
    </w:p>
    <w:p w:rsidR="00EF77DD" w:rsidP="00EF77DD" w:rsidRDefault="00EF77DD" w14:paraId="42AB68FE" w14:textId="2837E481">
      <w:r>
        <w:t>If the popup notification is required, it can be simply re-enabled by following the steps below.</w:t>
      </w:r>
    </w:p>
    <w:p w:rsidR="00EF77DD" w:rsidP="00EF77DD" w:rsidRDefault="00EF77DD" w14:paraId="0BEEB989" w14:textId="121E0BDE">
      <w:r>
        <w:t>Click on the Windows icon</w:t>
      </w:r>
      <w:r>
        <w:br/>
      </w:r>
      <w:r>
        <w:t>Click on Settings</w:t>
      </w:r>
      <w:r>
        <w:br/>
      </w:r>
      <w:r>
        <w:t>Click on System</w:t>
      </w:r>
      <w:r>
        <w:br/>
      </w:r>
      <w:r>
        <w:t>Click on Notification and Actions</w:t>
      </w:r>
      <w:r>
        <w:br/>
      </w:r>
      <w:r>
        <w:t>Scroll down and toggle the button to On for HSCIC Identity Agent</w:t>
      </w:r>
    </w:p>
    <w:p w:rsidR="00EF77DD" w:rsidP="00EF77DD" w:rsidRDefault="00EF77DD" w14:paraId="25BA0763" w14:textId="140B47DE">
      <w:r>
        <w:rPr>
          <w:noProof/>
          <w:lang w:eastAsia="en-GB"/>
        </w:rPr>
        <w:drawing>
          <wp:inline distT="0" distB="0" distL="0" distR="0" wp14:anchorId="122D7F7E" wp14:editId="6C645463">
            <wp:extent cx="3657600" cy="65722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657600" cy="657225"/>
                    </a:xfrm>
                    <a:prstGeom prst="rect">
                      <a:avLst/>
                    </a:prstGeom>
                  </pic:spPr>
                </pic:pic>
              </a:graphicData>
            </a:graphic>
          </wp:inline>
        </w:drawing>
      </w:r>
    </w:p>
    <w:p w:rsidRPr="00377681" w:rsidR="00826A05" w:rsidP="00826A05" w:rsidRDefault="009C32D7" w14:paraId="79FB131D" w14:textId="03C7B21D">
      <w:r w:rsidR="00EF77DD">
        <w:drawing>
          <wp:inline wp14:editId="5E4D947E" wp14:anchorId="5879D94A">
            <wp:extent cx="3676650" cy="676275"/>
            <wp:effectExtent l="0" t="0" r="0" b="9525"/>
            <wp:docPr id="18" name="Picture 18" title=""/>
            <wp:cNvGraphicFramePr>
              <a:graphicFrameLocks noChangeAspect="1"/>
            </wp:cNvGraphicFramePr>
            <a:graphic>
              <a:graphicData uri="http://schemas.openxmlformats.org/drawingml/2006/picture">
                <pic:pic>
                  <pic:nvPicPr>
                    <pic:cNvPr id="0" name="Picture 18"/>
                    <pic:cNvPicPr/>
                  </pic:nvPicPr>
                  <pic:blipFill>
                    <a:blip r:embed="R359192967fb0443e">
                      <a:extLst>
                        <a:ext xmlns:a="http://schemas.openxmlformats.org/drawingml/2006/main" uri="{28A0092B-C50C-407E-A947-70E740481C1C}">
                          <a14:useLocalDpi val="0"/>
                        </a:ext>
                      </a:extLst>
                    </a:blip>
                    <a:stretch>
                      <a:fillRect/>
                    </a:stretch>
                  </pic:blipFill>
                  <pic:spPr>
                    <a:xfrm rot="0" flipH="0" flipV="0">
                      <a:off x="0" y="0"/>
                      <a:ext cx="3676650" cy="676275"/>
                    </a:xfrm>
                    <a:prstGeom prst="rect">
                      <a:avLst/>
                    </a:prstGeom>
                  </pic:spPr>
                </pic:pic>
              </a:graphicData>
            </a:graphic>
          </wp:inline>
        </w:drawing>
      </w:r>
    </w:p>
    <w:p w:rsidR="495C120B" w:rsidP="495C120B" w:rsidRDefault="495C120B" w14:paraId="2F15325E" w14:textId="7FEBE113">
      <w:pPr>
        <w:pStyle w:val="Normal"/>
      </w:pPr>
    </w:p>
    <w:p w:rsidR="495C120B" w:rsidP="495C120B" w:rsidRDefault="495C120B" w14:paraId="21FDA141" w14:textId="17FF5F84">
      <w:pPr>
        <w:pStyle w:val="Normal"/>
      </w:pPr>
    </w:p>
    <w:p w:rsidR="01CCB7EC" w:rsidP="495C120B" w:rsidRDefault="01CCB7EC" w14:paraId="54CFA804" w14:textId="4982B1D2">
      <w:pPr>
        <w:pStyle w:val="Normal"/>
      </w:pPr>
      <w:r>
        <w:rPr>
          <w:noProof/>
        </w:rPr>
        <mc:AlternateContent xmlns:mc="http://schemas.openxmlformats.org/markup-compatibility/2006">
          <mc:Choice xmlns:mc="http://schemas.openxmlformats.org/markup-compatibility/2006" Requires="wps">
            <w:drawing xmlns:w="http://schemas.openxmlformats.org/wordprocessingml/2006/main">
              <wp:inline xmlns:wp14="http://schemas.microsoft.com/office/word/2010/wordprocessingDrawing" xmlns:wp="http://schemas.openxmlformats.org/drawingml/2006/wordprocessingDrawing" distT="45720" distB="45720" distL="114300" distR="114300" wp14:anchorId="28E3A6AA" wp14:editId="26BD3877">
                <wp:extent xmlns:wp="http://schemas.openxmlformats.org/drawingml/2006/wordprocessingDrawing" cx="6229350" cy="2419350"/>
                <wp:effectExtent xmlns:wp="http://schemas.openxmlformats.org/drawingml/2006/wordprocessingDrawing" l="0" t="0" r="0" b="0"/>
                <wp:docPr xmlns:wp="http://schemas.openxmlformats.org/drawingml/2006/wordprocessingDrawing" id="822182805" name="Text Box 217"/>
                <wp:cNvGraphicFramePr xmlns:wp="http://schemas.openxmlformats.org/drawingml/2006/wordprocessingDrawing">
                  <a:graphicFrameLocks xmlns:a="http://schemas.openxmlformats.org/drawingml/2006/main"/>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6229350" cy="2419350"/>
                        </a:xfrm>
                        <a:prstGeom prst="rect">
                          <a:avLst/>
                        </a:prstGeom>
                        <a:noFill/>
                        <a:ln w="9525">
                          <a:noFill/>
                          <a:miter lim="800000"/>
                          <a:headEnd/>
                          <a:tailEnd/>
                        </a:ln>
                      </wps:spPr>
                      <wps:txbx>
                        <w:txbxContent xmlns:w="http://schemas.openxmlformats.org/wordprocessingml/2006/main">
                          <w:p xmlns:w14="http://schemas.microsoft.com/office/word/2010/wordml" w:rsidRPr="002103E6" w:rsidR="009C32D7" w:rsidP="009C32D7" w:rsidRDefault="009C32D7" w14:paraId="361473A1" w14:textId="77777777">
                            <w:pPr>
                              <w:rPr>
                                <w:b/>
                                <w:bCs/>
                              </w:rPr>
                            </w:pPr>
                            <w:r w:rsidRPr="002103E6">
                              <w:rPr>
                                <w:b/>
                                <w:bCs/>
                              </w:rPr>
                              <w:t>For further information, feedback, and questions please visit:</w:t>
                            </w:r>
                          </w:p>
                          <w:p xmlns:w14="http://schemas.microsoft.com/office/word/2010/wordml" w:rsidR="009C32D7" w:rsidP="009C32D7" w:rsidRDefault="00570D93" w14:paraId="49A4B710" w14:textId="77777777">
                            <w:hyperlink xmlns:r="http://schemas.openxmlformats.org/officeDocument/2006/relationships" w:history="1" r:id="rId59">
                              <w:r w:rsidRPr="00682890" w:rsidR="009C32D7">
                                <w:rPr>
                                  <w:rStyle w:val="Hyperlink"/>
                                  <w:rFonts w:ascii="Arial" w:hAnsi="Arial"/>
                                </w:rPr>
                                <w:t>https://www.networks.nhs.uk/nhs-networks/identity-agent</w:t>
                              </w:r>
                            </w:hyperlink>
                            <w:r w:rsidR="009C32D7">
                              <w:t xml:space="preserve"> </w:t>
                            </w:r>
                          </w:p>
                          <w:p xmlns:w14="http://schemas.microsoft.com/office/word/2010/wordml" w:rsidRPr="002103E6" w:rsidR="009C32D7" w:rsidP="009C32D7" w:rsidRDefault="009C32D7" w14:paraId="4F0FB6E8" w14:textId="77777777">
                            <w:pPr>
                              <w:rPr>
                                <w:b/>
                                <w:bCs/>
                              </w:rPr>
                            </w:pPr>
                            <w:r w:rsidRPr="002103E6">
                              <w:rPr>
                                <w:b/>
                                <w:bCs/>
                              </w:rPr>
                              <w:t>or sign up to our Slack channel:</w:t>
                            </w:r>
                          </w:p>
                          <w:p xmlns:w14="http://schemas.microsoft.com/office/word/2010/wordml" w:rsidR="009C32D7" w:rsidP="009C32D7" w:rsidRDefault="00570D93" w14:paraId="28E8B0CF" w14:textId="77777777">
                            <w:hyperlink xmlns:r="http://schemas.openxmlformats.org/officeDocument/2006/relationships" w:history="1" r:id="rId60">
                              <w:r w:rsidRPr="00682890" w:rsidR="009C32D7">
                                <w:rPr>
                                  <w:rStyle w:val="Hyperlink"/>
                                  <w:rFonts w:ascii="Arial" w:hAnsi="Arial"/>
                                </w:rPr>
                                <w:t>https://identityagent.slack.com</w:t>
                              </w:r>
                            </w:hyperlink>
                            <w:r w:rsidR="009C32D7">
                              <w:t xml:space="preserve"> </w:t>
                            </w:r>
                          </w:p>
                          <w:p xmlns:w14="http://schemas.microsoft.com/office/word/2010/wordml" w:rsidR="009C32D7" w:rsidP="009C32D7" w:rsidRDefault="009C32D7" w14:paraId="01D3B677" w14:textId="77777777"/>
                        </w:txbxContent>
                      </wps:txbx>
                      <wps:bodyPr rot="0" vert="horz" wrap="square" lIns="91440" tIns="45720" rIns="91440" bIns="45720" anchor="b" anchorCtr="0">
                        <a:noAutofit/>
                      </wps:bodyPr>
                    </wps:wsp>
                  </a:graphicData>
                </a:graphic>
              </wp:inline>
            </w:drawing>
          </mc:Choice>
          <mc:Fallback xmlns:arto="http://schemas.microsoft.com/office/word/2006/arto" xmlns:a14="http://schemas.microsoft.com/office/drawing/2010/main" xmlns:pic="http://schemas.openxmlformats.org/drawingml/2006/picture" xmlns:a="http://schemas.openxmlformats.org/drawingml/2006/main" xmlns:mc="http://schemas.openxmlformats.org/markup-compatibility/2006">
            <w:pict xmlns:w14="http://schemas.microsoft.com/office/word/2010/wordml" xmlns:w="http://schemas.openxmlformats.org/wordprocessingml/2006/main" w14:anchorId="71AE558F">
              <v:shape xmlns:o="urn:schemas-microsoft-com:office:office" xmlns:v="urn:schemas-microsoft-com:vml" id="Text Box 217" style="position:absolute;margin-left:0;margin-top:79.3pt;width:490.5pt;height:190.5pt;z-index:25165824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bottom" o:spid="_x0000_s102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" w14:anchorId="053AD198">
                <v:textbox>
                  <w:txbxContent>
                    <w:p w:rsidRPr="002103E6" w:rsidR="009C32D7" w:rsidP="009C32D7" w:rsidRDefault="009C32D7" w14:paraId="3D3D94A6" w14:textId="77777777">
                      <w:pPr>
                        <w:rPr>
                          <w:b/>
                          <w:bCs/>
                        </w:rPr>
                      </w:pPr>
                      <w:r w:rsidRPr="002103E6">
                        <w:rPr>
                          <w:b/>
                          <w:bCs/>
                        </w:rPr>
                        <w:t>For further information, feedback, and questions please visit:</w:t>
                      </w:r>
                    </w:p>
                    <w:p w:rsidR="009C32D7" w:rsidP="009C32D7" w:rsidRDefault="00090424" w14:paraId="693CC347" w14:textId="77777777">
                      <w:hyperlink xmlns:r="http://schemas.openxmlformats.org/officeDocument/2006/relationships" w:history="1" r:id="rId61">
                        <w:r w:rsidRPr="00682890" w:rsidR="009C32D7">
                          <w:rPr>
                            <w:rStyle w:val="Hyperlink"/>
                            <w:rFonts w:ascii="Arial" w:hAnsi="Arial"/>
                          </w:rPr>
                          <w:t>https://www.networks.nhs.uk/nhs-networks/identity-agent</w:t>
                        </w:r>
                      </w:hyperlink>
                      <w:r w:rsidR="009C32D7">
                        <w:t xml:space="preserve"> </w:t>
                      </w:r>
                    </w:p>
                    <w:p w:rsidRPr="002103E6" w:rsidR="009C32D7" w:rsidP="009C32D7" w:rsidRDefault="009C32D7" w14:paraId="2344BF5D" w14:textId="77777777">
                      <w:pPr>
                        <w:rPr>
                          <w:b/>
                          <w:bCs/>
                        </w:rPr>
                      </w:pPr>
                      <w:r w:rsidRPr="002103E6">
                        <w:rPr>
                          <w:b/>
                          <w:bCs/>
                        </w:rPr>
                        <w:t>or sign up to our Slack channel:</w:t>
                      </w:r>
                    </w:p>
                    <w:p w:rsidR="009C32D7" w:rsidP="009C32D7" w:rsidRDefault="00090424" w14:paraId="615DD1EA" w14:textId="77777777">
                      <w:hyperlink xmlns:r="http://schemas.openxmlformats.org/officeDocument/2006/relationships" w:history="1" r:id="rId62">
                        <w:r w:rsidRPr="00682890" w:rsidR="009C32D7">
                          <w:rPr>
                            <w:rStyle w:val="Hyperlink"/>
                            <w:rFonts w:ascii="Arial" w:hAnsi="Arial"/>
                          </w:rPr>
                          <w:t>https://identityagent.slack.com</w:t>
                        </w:r>
                      </w:hyperlink>
                      <w:r w:rsidR="009C32D7">
                        <w:t xml:space="preserve"> </w:t>
                      </w:r>
                    </w:p>
                    <w:p w:rsidR="009C32D7" w:rsidP="009C32D7" w:rsidRDefault="009C32D7" w14:paraId="0A37501D" w14:textId="77777777"/>
                  </w:txbxContent>
                </v:textbox>
                <w10:wrap xmlns:w10="urn:schemas-microsoft-com:office:word" type="square" anchorx="margin"/>
              </v:shape>
            </w:pict>
          </mc:Fallback>
        </mc:AlternateContent>
      </w:r>
    </w:p>
    <w:p w:rsidR="495C120B" w:rsidP="495C120B" w:rsidRDefault="495C120B" w14:paraId="34C9F779" w14:textId="253CCF02">
      <w:pPr>
        <w:pStyle w:val="Normal"/>
      </w:pPr>
    </w:p>
    <w:p w:rsidR="495C120B" w:rsidP="495C120B" w:rsidRDefault="495C120B" w14:paraId="7E9BC675" w14:textId="5905FB38">
      <w:pPr>
        <w:pStyle w:val="Normal"/>
      </w:pPr>
    </w:p>
    <w:sectPr w:rsidRPr="00377681" w:rsidR="00826A05" w:rsidSect="00694FC4">
      <w:headerReference w:type="default" r:id="rId63"/>
      <w:pgSz w:w="11906" w:h="16838" w:orient="portrait"/>
      <w:pgMar w:top="1021" w:right="1021" w:bottom="1021" w:left="1021" w:header="454" w:footer="55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8D07D5" w:rsidP="000C24AF" w:rsidRDefault="008D07D5" w14:paraId="660E3D36" w14:textId="77777777">
      <w:pPr>
        <w:spacing w:after="0"/>
      </w:pPr>
      <w:r>
        <w:separator/>
      </w:r>
    </w:p>
    <w:p w:rsidR="008D07D5" w:rsidRDefault="008D07D5" w14:paraId="4B4F36A1" w14:textId="77777777"/>
    <w:p w:rsidR="008D07D5" w:rsidRDefault="008D07D5" w14:paraId="38EF9B8D" w14:textId="77777777"/>
  </w:endnote>
  <w:endnote w:type="continuationSeparator" w:id="0">
    <w:p w:rsidR="008D07D5" w:rsidP="000C24AF" w:rsidRDefault="008D07D5" w14:paraId="3DE8F420" w14:textId="77777777">
      <w:pPr>
        <w:spacing w:after="0"/>
      </w:pPr>
      <w:r>
        <w:continuationSeparator/>
      </w:r>
    </w:p>
    <w:p w:rsidR="008D07D5" w:rsidRDefault="008D07D5" w14:paraId="2CEA4DF6" w14:textId="77777777"/>
    <w:p w:rsidR="008D07D5" w:rsidRDefault="008D07D5" w14:paraId="33BDA425" w14:textId="77777777"/>
  </w:endnote>
  <w:endnote w:type="continuationNotice" w:id="1">
    <w:p w:rsidR="00FE684E" w:rsidRDefault="00FE684E" w14:paraId="271D6F18" w14:textId="7777777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FrutigerLTStd-Light">
    <w:altName w:val="Calibri"/>
    <w:panose1 w:val="00000000000000000000"/>
    <w:charset w:val="00"/>
    <w:family w:val="swiss"/>
    <w:notTrueType/>
    <w:pitch w:val="variable"/>
    <w:sig w:usb0="800000AF" w:usb1="4000204A" w:usb2="00000000" w:usb3="00000000" w:csb0="00000001" w:csb1="00000000"/>
  </w:font>
  <w:font w:name="MS PGothic">
    <w:panose1 w:val="020B0600070205080204"/>
    <w:charset w:val="80"/>
    <w:family w:val="swiss"/>
    <w:pitch w:val="variable"/>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Wingdings 2">
    <w:altName w:val="Webdings"/>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itrix">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17F2A" w:rsidRDefault="00BC003C" w14:paraId="34C88AD1" w14:textId="481D0CE3">
    <w:pPr>
      <w:pStyle w:val="Footer"/>
    </w:pPr>
    <w:r w:rsidRPr="00BC003C">
      <w:t>Copyright © 2023 NHS England</w:t>
    </w:r>
  </w:p>
  <w:p w:rsidR="00FE4242" w:rsidP="00533D20" w:rsidRDefault="00FE4242" w14:paraId="64C8C5BF" w14:textId="51C6055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dec="http://schemas.microsoft.com/office/drawing/2017/decorative" xmlns:pic="http://schemas.openxmlformats.org/drawingml/2006/picture" xmlns:a14="http://schemas.microsoft.com/office/drawing/2010/main" mc:Ignorable="w14 w15 w16se w16cid w16 w16cex w16sdtdh wp14">
  <w:p w:rsidRPr="0000416F" w:rsidR="00BC003C" w:rsidP="00BC003C" w:rsidRDefault="00BC003C" w14:paraId="7D4D3BAC" w14:textId="02EBC058">
    <w:pPr>
      <w:pStyle w:val="Footer"/>
    </w:pPr>
    <w:r>
      <w:rPr>
        <w:noProof/>
      </w:rPr>
      <w:drawing>
        <wp:anchor distT="0" distB="0" distL="114300" distR="114300" simplePos="0" relativeHeight="251658241" behindDoc="1" locked="0" layoutInCell="1" allowOverlap="1" wp14:anchorId="1F1C8C2C" wp14:editId="311AC6D1">
          <wp:simplePos x="0" y="0"/>
          <wp:positionH relativeFrom="page">
            <wp:posOffset>-1151890</wp:posOffset>
          </wp:positionH>
          <wp:positionV relativeFrom="paragraph">
            <wp:posOffset>-4299585</wp:posOffset>
          </wp:positionV>
          <wp:extent cx="9025255" cy="977900"/>
          <wp:effectExtent l="0" t="0" r="0" b="0"/>
          <wp:wrapTight wrapText="bothSides">
            <wp:wrapPolygon edited="0">
              <wp:start x="91" y="2945"/>
              <wp:lineTo x="91" y="18935"/>
              <wp:lineTo x="20927" y="18935"/>
              <wp:lineTo x="20927" y="2945"/>
              <wp:lineTo x="91" y="2945"/>
            </wp:wrapPolygon>
          </wp:wrapTight>
          <wp:docPr id="59" name="Picture 5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9025255" cy="977900"/>
                  </a:xfrm>
                  <a:prstGeom prst="rect">
                    <a:avLst/>
                  </a:prstGeom>
                </pic:spPr>
              </pic:pic>
            </a:graphicData>
          </a:graphic>
          <wp14:sizeRelH relativeFrom="margin">
            <wp14:pctWidth>0</wp14:pctWidth>
          </wp14:sizeRelH>
          <wp14:sizeRelV relativeFrom="margin">
            <wp14:pctHeight>0</wp14:pctHeight>
          </wp14:sizeRelV>
        </wp:anchor>
      </w:drawing>
    </w:r>
    <w:r>
      <w:t>Copyright © 2023 NHS England</w:t>
    </w:r>
  </w:p>
  <w:p w:rsidR="00BC003C" w:rsidRDefault="00BC003C" w14:paraId="580D0530" w14:textId="7AFE25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8D07D5" w:rsidP="000C24AF" w:rsidRDefault="008D07D5" w14:paraId="5D66B27A" w14:textId="77777777">
      <w:pPr>
        <w:spacing w:after="0"/>
      </w:pPr>
      <w:r>
        <w:separator/>
      </w:r>
    </w:p>
    <w:p w:rsidR="008D07D5" w:rsidRDefault="008D07D5" w14:paraId="47D9E5DC" w14:textId="77777777"/>
    <w:p w:rsidR="008D07D5" w:rsidRDefault="008D07D5" w14:paraId="0D540636" w14:textId="77777777"/>
  </w:footnote>
  <w:footnote w:type="continuationSeparator" w:id="0">
    <w:p w:rsidR="008D07D5" w:rsidP="000C24AF" w:rsidRDefault="008D07D5" w14:paraId="01F8B5F4" w14:textId="77777777">
      <w:pPr>
        <w:spacing w:after="0"/>
      </w:pPr>
      <w:r>
        <w:continuationSeparator/>
      </w:r>
    </w:p>
    <w:p w:rsidR="008D07D5" w:rsidRDefault="008D07D5" w14:paraId="3D690AD0" w14:textId="77777777"/>
    <w:p w:rsidR="008D07D5" w:rsidRDefault="008D07D5" w14:paraId="01D097BF" w14:textId="77777777"/>
  </w:footnote>
  <w:footnote w:type="continuationNotice" w:id="1">
    <w:p w:rsidR="00FE684E" w:rsidRDefault="00FE684E" w14:paraId="330E0CE6" w14:textId="77777777">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FE4242" w:rsidP="00E5704B" w:rsidRDefault="00FE4242" w14:paraId="64C8C5B9" w14:textId="77777777">
    <w:r>
      <w:rPr>
        <w:noProof/>
      </w:rPr>
      <w:t>3</w:t>
    </w:r>
  </w:p>
  <w:p w:rsidR="00FE4242" w:rsidP="00E5704B" w:rsidRDefault="00FE4242" w14:paraId="64C8C5BA" w14:textId="77777777"/>
  <w:p w:rsidR="00FE4242" w:rsidP="00E5704B" w:rsidRDefault="00FE4242" w14:paraId="64C8C5BB" w14:textId="77777777"/>
  <w:p w:rsidR="00FE4242" w:rsidP="00E5704B" w:rsidRDefault="00FE4242" w14:paraId="64C8C5BC" w14:textId="77777777"/>
  <w:p w:rsidR="00FE4242" w:rsidP="00E5704B" w:rsidRDefault="00FE4242" w14:paraId="64C8C5BD" w14:textId="7777777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dec="http://schemas.microsoft.com/office/drawing/2017/decorative" xmlns:pic="http://schemas.openxmlformats.org/drawingml/2006/picture" xmlns:a14="http://schemas.microsoft.com/office/drawing/2010/main" mc:Ignorable="w14 w15 w16se w16cid w16 w16cex w16sdtdh wp14">
  <w:p w:rsidR="00FE4242" w:rsidP="00F5718C" w:rsidRDefault="00BC003C" w14:paraId="64C8C5C0" w14:textId="134F5832">
    <w:r>
      <w:rPr>
        <w:rFonts w:asciiTheme="minorHAnsi" w:hAnsiTheme="minorHAnsi"/>
        <w:b/>
        <w:bCs/>
        <w:noProof/>
        <w:lang w:eastAsia="en-GB"/>
      </w:rPr>
      <w:drawing>
        <wp:anchor distT="0" distB="0" distL="114300" distR="114300" simplePos="0" relativeHeight="251658240" behindDoc="1" locked="0" layoutInCell="1" allowOverlap="1" wp14:anchorId="79814305" wp14:editId="5CD2E44F">
          <wp:simplePos x="0" y="0"/>
          <wp:positionH relativeFrom="page">
            <wp:align>right</wp:align>
          </wp:positionH>
          <wp:positionV relativeFrom="paragraph">
            <wp:posOffset>-286385</wp:posOffset>
          </wp:positionV>
          <wp:extent cx="1807204" cy="1490980"/>
          <wp:effectExtent l="0" t="0" r="0" b="0"/>
          <wp:wrapTight wrapText="bothSides">
            <wp:wrapPolygon edited="0">
              <wp:start x="3872" y="4968"/>
              <wp:lineTo x="3872" y="16007"/>
              <wp:lineTo x="5466" y="17111"/>
              <wp:lineTo x="8200" y="17663"/>
              <wp:lineTo x="9794" y="17663"/>
              <wp:lineTo x="15033" y="17111"/>
              <wp:lineTo x="17310" y="16283"/>
              <wp:lineTo x="17083" y="4968"/>
              <wp:lineTo x="3872" y="4968"/>
            </wp:wrapPolygon>
          </wp:wrapTight>
          <wp:docPr id="58" name="Picture 5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807204" cy="1490980"/>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alias w:val="Title"/>
      <w:tag w:val="title"/>
      <w:id w:val="-644359137"/>
      <w:placeholder>
        <w:docPart w:val="7B88A6B9F72246A5899C281F00B153DC"/>
      </w:placeholder>
      <w:dataBinding w:prefixMappings="xmlns:ns0='http://purl.org/dc/elements/1.1/' xmlns:ns1='http://schemas.openxmlformats.org/package/2006/metadata/core-properties' " w:xpath="/ns1:coreProperties[1]/ns0:title[1]" w:storeItemID="{6C3C8BC8-F283-45AE-878A-BAB7291924A1}"/>
      <w:text/>
    </w:sdtPr>
    <w:sdtContent>
      <w:p w:rsidR="00FE4242" w:rsidP="00DD77F0" w:rsidRDefault="00FE4242" w14:paraId="64C8C5C3" w14:textId="6CD306D7">
        <w:pPr>
          <w:pStyle w:val="Header"/>
        </w:pPr>
        <w:r>
          <w:t>NHS Digital Identity Agent v2.3.2.0 Administrators Guide</w:t>
        </w:r>
      </w:p>
    </w:sdtContent>
  </w:sdt>
  <w:p w:rsidRPr="001D243C" w:rsidR="00FE4242" w:rsidP="00694FC4" w:rsidRDefault="00FE4242" w14:paraId="64C8C5C4" w14:textId="77777777">
    <w:pPr>
      <w:tabs>
        <w:tab w:val="left" w:pos="2682"/>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F83234"/>
    <w:multiLevelType w:val="hybridMultilevel"/>
    <w:tmpl w:val="7246828A"/>
    <w:lvl w:ilvl="0" w:tplc="91CE2B00">
      <w:start w:val="1"/>
      <w:numFmt w:val="bullet"/>
      <w:pStyle w:val="Bulletlis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 w15:restartNumberingAfterBreak="0">
    <w:nsid w:val="051B0339"/>
    <w:multiLevelType w:val="hybridMultilevel"/>
    <w:tmpl w:val="8ACE7F68"/>
    <w:lvl w:ilvl="0" w:tplc="579C8BDC">
      <w:start w:val="1"/>
      <w:numFmt w:val="bullet"/>
      <w:lvlText w:val=""/>
      <w:lvlJc w:val="left"/>
      <w:pPr>
        <w:ind w:left="720" w:hanging="360"/>
      </w:pPr>
      <w:rPr>
        <w:rFonts w:hint="default" w:ascii="Symbol" w:hAnsi="Symbol"/>
        <w:color w:val="auto"/>
        <w:sz w:val="24"/>
        <w:szCs w:val="24"/>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 w15:restartNumberingAfterBreak="0">
    <w:nsid w:val="0D3D150C"/>
    <w:multiLevelType w:val="hybridMultilevel"/>
    <w:tmpl w:val="69A41B0E"/>
    <w:lvl w:ilvl="0" w:tplc="8416AD06">
      <w:start w:val="1"/>
      <w:numFmt w:val="decimal"/>
      <w:lvlText w:val="%1)"/>
      <w:lvlJc w:val="left"/>
      <w:pPr>
        <w:ind w:left="720" w:hanging="360"/>
      </w:pPr>
      <w:rPr>
        <w:rFonts w:hint="default" w:ascii="Arial" w:hAnsi="Arial" w:cs="Arial"/>
        <w:sz w:val="24"/>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 w15:restartNumberingAfterBreak="0">
    <w:nsid w:val="0FEE4DC6"/>
    <w:multiLevelType w:val="multilevel"/>
    <w:tmpl w:val="B2C6CF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6805DD6"/>
    <w:multiLevelType w:val="hybridMultilevel"/>
    <w:tmpl w:val="475AD3B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5" w15:restartNumberingAfterBreak="0">
    <w:nsid w:val="1DC24C83"/>
    <w:multiLevelType w:val="hybridMultilevel"/>
    <w:tmpl w:val="FD449CA8"/>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6" w15:restartNumberingAfterBreak="0">
    <w:nsid w:val="20534961"/>
    <w:multiLevelType w:val="hybridMultilevel"/>
    <w:tmpl w:val="EAD48D72"/>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7" w15:restartNumberingAfterBreak="0">
    <w:nsid w:val="219B6B6E"/>
    <w:multiLevelType w:val="hybridMultilevel"/>
    <w:tmpl w:val="74185B74"/>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8" w15:restartNumberingAfterBreak="0">
    <w:nsid w:val="21BA0E53"/>
    <w:multiLevelType w:val="hybridMultilevel"/>
    <w:tmpl w:val="9CF62656"/>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9" w15:restartNumberingAfterBreak="0">
    <w:nsid w:val="251A0676"/>
    <w:multiLevelType w:val="hybridMultilevel"/>
    <w:tmpl w:val="38B8420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0" w15:restartNumberingAfterBreak="0">
    <w:nsid w:val="25CB0C16"/>
    <w:multiLevelType w:val="hybridMultilevel"/>
    <w:tmpl w:val="3DEE2DF4"/>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1" w15:restartNumberingAfterBreak="0">
    <w:nsid w:val="28B14609"/>
    <w:multiLevelType w:val="hybridMultilevel"/>
    <w:tmpl w:val="FFCA821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2" w15:restartNumberingAfterBreak="0">
    <w:nsid w:val="29DA4B37"/>
    <w:multiLevelType w:val="hybridMultilevel"/>
    <w:tmpl w:val="3A08A100"/>
    <w:lvl w:ilvl="0" w:tplc="08090011">
      <w:start w:val="1"/>
      <w:numFmt w:val="decimal"/>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D8A4A93"/>
    <w:multiLevelType w:val="hybridMultilevel"/>
    <w:tmpl w:val="70468994"/>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4" w15:restartNumberingAfterBreak="0">
    <w:nsid w:val="339C34D0"/>
    <w:multiLevelType w:val="hybridMultilevel"/>
    <w:tmpl w:val="A920C97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5" w15:restartNumberingAfterBreak="0">
    <w:nsid w:val="34142438"/>
    <w:multiLevelType w:val="hybridMultilevel"/>
    <w:tmpl w:val="A950EE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E5C1AFA"/>
    <w:multiLevelType w:val="hybridMultilevel"/>
    <w:tmpl w:val="7B087B6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7" w15:restartNumberingAfterBreak="0">
    <w:nsid w:val="42CC4DA7"/>
    <w:multiLevelType w:val="hybridMultilevel"/>
    <w:tmpl w:val="7892108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8" w15:restartNumberingAfterBreak="0">
    <w:nsid w:val="4CE07A6D"/>
    <w:multiLevelType w:val="hybridMultilevel"/>
    <w:tmpl w:val="462C6FA6"/>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D50474C"/>
    <w:multiLevelType w:val="hybridMultilevel"/>
    <w:tmpl w:val="783C2DF6"/>
    <w:lvl w:ilvl="0" w:tplc="A7D662C6">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51957A39"/>
    <w:multiLevelType w:val="hybridMultilevel"/>
    <w:tmpl w:val="7B446CC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1" w15:restartNumberingAfterBreak="0">
    <w:nsid w:val="5ADE5244"/>
    <w:multiLevelType w:val="hybridMultilevel"/>
    <w:tmpl w:val="DC4CD52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794A6107"/>
    <w:multiLevelType w:val="hybridMultilevel"/>
    <w:tmpl w:val="252C7BC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7A736E5F"/>
    <w:multiLevelType w:val="hybridMultilevel"/>
    <w:tmpl w:val="B4664184"/>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start w:val="1"/>
      <w:numFmt w:val="bullet"/>
      <w:lvlText w:val=""/>
      <w:lvlJc w:val="left"/>
      <w:pPr>
        <w:ind w:left="2160" w:hanging="360"/>
      </w:pPr>
      <w:rPr>
        <w:rFonts w:hint="default" w:ascii="Wingdings" w:hAnsi="Wingdings"/>
      </w:rPr>
    </w:lvl>
    <w:lvl w:ilvl="3" w:tplc="0809000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num w:numId="1" w16cid:durableId="1523781343">
    <w:abstractNumId w:val="0"/>
  </w:num>
  <w:num w:numId="2" w16cid:durableId="369842730">
    <w:abstractNumId w:val="0"/>
  </w:num>
  <w:num w:numId="3" w16cid:durableId="496656539">
    <w:abstractNumId w:val="19"/>
  </w:num>
  <w:num w:numId="4" w16cid:durableId="1464036101">
    <w:abstractNumId w:val="23"/>
  </w:num>
  <w:num w:numId="5" w16cid:durableId="1689794085">
    <w:abstractNumId w:val="13"/>
  </w:num>
  <w:num w:numId="6" w16cid:durableId="1973172123">
    <w:abstractNumId w:val="4"/>
  </w:num>
  <w:num w:numId="7" w16cid:durableId="402722550">
    <w:abstractNumId w:val="5"/>
  </w:num>
  <w:num w:numId="8" w16cid:durableId="405420699">
    <w:abstractNumId w:val="17"/>
  </w:num>
  <w:num w:numId="9" w16cid:durableId="1316450302">
    <w:abstractNumId w:val="9"/>
  </w:num>
  <w:num w:numId="10" w16cid:durableId="44722820">
    <w:abstractNumId w:val="1"/>
  </w:num>
  <w:num w:numId="11" w16cid:durableId="974916104">
    <w:abstractNumId w:val="6"/>
  </w:num>
  <w:num w:numId="12" w16cid:durableId="1548764101">
    <w:abstractNumId w:val="12"/>
  </w:num>
  <w:num w:numId="13" w16cid:durableId="1493183960">
    <w:abstractNumId w:val="16"/>
  </w:num>
  <w:num w:numId="14" w16cid:durableId="1047221823">
    <w:abstractNumId w:val="20"/>
  </w:num>
  <w:num w:numId="15" w16cid:durableId="801537784">
    <w:abstractNumId w:val="22"/>
  </w:num>
  <w:num w:numId="16" w16cid:durableId="2052798901">
    <w:abstractNumId w:val="21"/>
  </w:num>
  <w:num w:numId="17" w16cid:durableId="10188633">
    <w:abstractNumId w:val="18"/>
  </w:num>
  <w:num w:numId="18" w16cid:durableId="1145704762">
    <w:abstractNumId w:val="15"/>
  </w:num>
  <w:num w:numId="19" w16cid:durableId="45953575">
    <w:abstractNumId w:val="7"/>
  </w:num>
  <w:num w:numId="20" w16cid:durableId="2030720925">
    <w:abstractNumId w:val="3"/>
  </w:num>
  <w:num w:numId="21" w16cid:durableId="1716739120">
    <w:abstractNumId w:val="10"/>
  </w:num>
  <w:num w:numId="22" w16cid:durableId="1250508997">
    <w:abstractNumId w:val="8"/>
  </w:num>
  <w:num w:numId="23" w16cid:durableId="1009406770">
    <w:abstractNumId w:val="14"/>
  </w:num>
  <w:num w:numId="24" w16cid:durableId="133105559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769858088">
    <w:abstractNumId w:val="5"/>
  </w:num>
  <w:num w:numId="26" w16cid:durableId="1232428767">
    <w:abstractNumId w:val="2"/>
  </w:num>
  <w:num w:numId="27" w16cid:durableId="1596863515">
    <w:abstractNumId w:val="11"/>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writeProtection w:recommended="1"/>
  <w:removeDateAndTime/>
  <w:attachedTemplate r:id="rId1"/>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179F"/>
    <w:rsid w:val="00000197"/>
    <w:rsid w:val="00000542"/>
    <w:rsid w:val="00001E69"/>
    <w:rsid w:val="00004F77"/>
    <w:rsid w:val="0000665E"/>
    <w:rsid w:val="000155D4"/>
    <w:rsid w:val="00016EFA"/>
    <w:rsid w:val="000172DC"/>
    <w:rsid w:val="000173B4"/>
    <w:rsid w:val="00020066"/>
    <w:rsid w:val="00021637"/>
    <w:rsid w:val="00021BBC"/>
    <w:rsid w:val="00022910"/>
    <w:rsid w:val="00022BF0"/>
    <w:rsid w:val="00025426"/>
    <w:rsid w:val="00026BDE"/>
    <w:rsid w:val="000302A1"/>
    <w:rsid w:val="00031DF5"/>
    <w:rsid w:val="00033448"/>
    <w:rsid w:val="000419E3"/>
    <w:rsid w:val="00041E0B"/>
    <w:rsid w:val="000424D9"/>
    <w:rsid w:val="00042888"/>
    <w:rsid w:val="000431D5"/>
    <w:rsid w:val="0004427C"/>
    <w:rsid w:val="000448AA"/>
    <w:rsid w:val="000449A8"/>
    <w:rsid w:val="00046148"/>
    <w:rsid w:val="0004683A"/>
    <w:rsid w:val="00052156"/>
    <w:rsid w:val="00054D6E"/>
    <w:rsid w:val="00055992"/>
    <w:rsid w:val="0005642E"/>
    <w:rsid w:val="00057DDB"/>
    <w:rsid w:val="00062EC4"/>
    <w:rsid w:val="000671B9"/>
    <w:rsid w:val="000701B9"/>
    <w:rsid w:val="00070224"/>
    <w:rsid w:val="0007269E"/>
    <w:rsid w:val="0007636F"/>
    <w:rsid w:val="00076E70"/>
    <w:rsid w:val="00080E30"/>
    <w:rsid w:val="0008152E"/>
    <w:rsid w:val="000865E1"/>
    <w:rsid w:val="00090424"/>
    <w:rsid w:val="00091015"/>
    <w:rsid w:val="00093359"/>
    <w:rsid w:val="00095621"/>
    <w:rsid w:val="00095CB6"/>
    <w:rsid w:val="00096429"/>
    <w:rsid w:val="000A1299"/>
    <w:rsid w:val="000A39E4"/>
    <w:rsid w:val="000A47B8"/>
    <w:rsid w:val="000A6650"/>
    <w:rsid w:val="000A741E"/>
    <w:rsid w:val="000B0AA5"/>
    <w:rsid w:val="000B3CA0"/>
    <w:rsid w:val="000B4EC8"/>
    <w:rsid w:val="000B55E7"/>
    <w:rsid w:val="000B5CEE"/>
    <w:rsid w:val="000B6A4F"/>
    <w:rsid w:val="000B6F75"/>
    <w:rsid w:val="000B75F2"/>
    <w:rsid w:val="000B7A30"/>
    <w:rsid w:val="000C24AF"/>
    <w:rsid w:val="000C25DB"/>
    <w:rsid w:val="000C37E7"/>
    <w:rsid w:val="000C6E89"/>
    <w:rsid w:val="000D3409"/>
    <w:rsid w:val="000D5D82"/>
    <w:rsid w:val="000E3C66"/>
    <w:rsid w:val="000E5F06"/>
    <w:rsid w:val="000F2A3B"/>
    <w:rsid w:val="000F5443"/>
    <w:rsid w:val="000F5D97"/>
    <w:rsid w:val="000F65F0"/>
    <w:rsid w:val="00100370"/>
    <w:rsid w:val="00100555"/>
    <w:rsid w:val="0010105C"/>
    <w:rsid w:val="0010192E"/>
    <w:rsid w:val="00103F4D"/>
    <w:rsid w:val="00105C08"/>
    <w:rsid w:val="00106312"/>
    <w:rsid w:val="00107653"/>
    <w:rsid w:val="001116EA"/>
    <w:rsid w:val="00112038"/>
    <w:rsid w:val="001125F2"/>
    <w:rsid w:val="001147DE"/>
    <w:rsid w:val="00126A3E"/>
    <w:rsid w:val="00127F56"/>
    <w:rsid w:val="00127FE4"/>
    <w:rsid w:val="00135E9C"/>
    <w:rsid w:val="001417E2"/>
    <w:rsid w:val="0014387A"/>
    <w:rsid w:val="00146DF7"/>
    <w:rsid w:val="00150390"/>
    <w:rsid w:val="00151A89"/>
    <w:rsid w:val="0015291B"/>
    <w:rsid w:val="00155C0C"/>
    <w:rsid w:val="00156548"/>
    <w:rsid w:val="00157163"/>
    <w:rsid w:val="00160418"/>
    <w:rsid w:val="001617C0"/>
    <w:rsid w:val="00161FE6"/>
    <w:rsid w:val="00162CB7"/>
    <w:rsid w:val="0016314F"/>
    <w:rsid w:val="00164047"/>
    <w:rsid w:val="00164A1F"/>
    <w:rsid w:val="00167405"/>
    <w:rsid w:val="00172B90"/>
    <w:rsid w:val="00174045"/>
    <w:rsid w:val="001745EB"/>
    <w:rsid w:val="00180A40"/>
    <w:rsid w:val="00181555"/>
    <w:rsid w:val="00183D7B"/>
    <w:rsid w:val="0018476F"/>
    <w:rsid w:val="0018543A"/>
    <w:rsid w:val="00187523"/>
    <w:rsid w:val="0019020D"/>
    <w:rsid w:val="00191177"/>
    <w:rsid w:val="00193908"/>
    <w:rsid w:val="00197B5F"/>
    <w:rsid w:val="001A1018"/>
    <w:rsid w:val="001A1402"/>
    <w:rsid w:val="001A1C22"/>
    <w:rsid w:val="001A28EB"/>
    <w:rsid w:val="001A500B"/>
    <w:rsid w:val="001A5C66"/>
    <w:rsid w:val="001A7A4E"/>
    <w:rsid w:val="001B4008"/>
    <w:rsid w:val="001B7255"/>
    <w:rsid w:val="001C0F41"/>
    <w:rsid w:val="001C1CED"/>
    <w:rsid w:val="001C2DDA"/>
    <w:rsid w:val="001C2E95"/>
    <w:rsid w:val="001C3565"/>
    <w:rsid w:val="001C3AB3"/>
    <w:rsid w:val="001C68DC"/>
    <w:rsid w:val="001C6937"/>
    <w:rsid w:val="001D243C"/>
    <w:rsid w:val="001D2548"/>
    <w:rsid w:val="001D4993"/>
    <w:rsid w:val="001D776F"/>
    <w:rsid w:val="001E06A4"/>
    <w:rsid w:val="001E1C90"/>
    <w:rsid w:val="001E1DA1"/>
    <w:rsid w:val="001E2956"/>
    <w:rsid w:val="001E4C30"/>
    <w:rsid w:val="001E4C6F"/>
    <w:rsid w:val="001E5A20"/>
    <w:rsid w:val="001E69E1"/>
    <w:rsid w:val="001E7FA7"/>
    <w:rsid w:val="001F146E"/>
    <w:rsid w:val="001F1943"/>
    <w:rsid w:val="001F20E9"/>
    <w:rsid w:val="001F235A"/>
    <w:rsid w:val="001F3126"/>
    <w:rsid w:val="001F5723"/>
    <w:rsid w:val="001F6AEB"/>
    <w:rsid w:val="00201746"/>
    <w:rsid w:val="00202057"/>
    <w:rsid w:val="00205758"/>
    <w:rsid w:val="0020633B"/>
    <w:rsid w:val="002154BC"/>
    <w:rsid w:val="00217DE7"/>
    <w:rsid w:val="002218C4"/>
    <w:rsid w:val="00225888"/>
    <w:rsid w:val="002305E6"/>
    <w:rsid w:val="00230A28"/>
    <w:rsid w:val="00230D96"/>
    <w:rsid w:val="0023579E"/>
    <w:rsid w:val="002363AE"/>
    <w:rsid w:val="002368CE"/>
    <w:rsid w:val="00236E16"/>
    <w:rsid w:val="00236F93"/>
    <w:rsid w:val="00240FA9"/>
    <w:rsid w:val="0024130A"/>
    <w:rsid w:val="0024187C"/>
    <w:rsid w:val="00243989"/>
    <w:rsid w:val="00243D85"/>
    <w:rsid w:val="0024706B"/>
    <w:rsid w:val="00247BA3"/>
    <w:rsid w:val="002500D3"/>
    <w:rsid w:val="00251817"/>
    <w:rsid w:val="00253A3B"/>
    <w:rsid w:val="00263BF9"/>
    <w:rsid w:val="00265AF3"/>
    <w:rsid w:val="00265C9A"/>
    <w:rsid w:val="00271463"/>
    <w:rsid w:val="00272556"/>
    <w:rsid w:val="00273C29"/>
    <w:rsid w:val="00275B4D"/>
    <w:rsid w:val="002771C8"/>
    <w:rsid w:val="002777C0"/>
    <w:rsid w:val="00281AC3"/>
    <w:rsid w:val="00282F1D"/>
    <w:rsid w:val="002861E4"/>
    <w:rsid w:val="00287A19"/>
    <w:rsid w:val="002929F5"/>
    <w:rsid w:val="0029324D"/>
    <w:rsid w:val="00295D45"/>
    <w:rsid w:val="00296AB4"/>
    <w:rsid w:val="002A1633"/>
    <w:rsid w:val="002A3BBA"/>
    <w:rsid w:val="002A52DF"/>
    <w:rsid w:val="002A5C71"/>
    <w:rsid w:val="002A6809"/>
    <w:rsid w:val="002B0E44"/>
    <w:rsid w:val="002B44E8"/>
    <w:rsid w:val="002B52C8"/>
    <w:rsid w:val="002B6228"/>
    <w:rsid w:val="002B6F87"/>
    <w:rsid w:val="002B725E"/>
    <w:rsid w:val="002C0D92"/>
    <w:rsid w:val="002C168F"/>
    <w:rsid w:val="002C221A"/>
    <w:rsid w:val="002C6892"/>
    <w:rsid w:val="002D2217"/>
    <w:rsid w:val="002D65B7"/>
    <w:rsid w:val="002E1696"/>
    <w:rsid w:val="002E4F36"/>
    <w:rsid w:val="002E734A"/>
    <w:rsid w:val="002F07A5"/>
    <w:rsid w:val="002F11D0"/>
    <w:rsid w:val="002F196B"/>
    <w:rsid w:val="002F46DE"/>
    <w:rsid w:val="002F584C"/>
    <w:rsid w:val="002F6E5E"/>
    <w:rsid w:val="002F78C9"/>
    <w:rsid w:val="00305749"/>
    <w:rsid w:val="00306394"/>
    <w:rsid w:val="0030753B"/>
    <w:rsid w:val="00307A52"/>
    <w:rsid w:val="003124E2"/>
    <w:rsid w:val="00312C0C"/>
    <w:rsid w:val="00313EFD"/>
    <w:rsid w:val="00315DB4"/>
    <w:rsid w:val="00317B95"/>
    <w:rsid w:val="003211A6"/>
    <w:rsid w:val="00323CED"/>
    <w:rsid w:val="00325A4F"/>
    <w:rsid w:val="00332952"/>
    <w:rsid w:val="0033395A"/>
    <w:rsid w:val="0033395E"/>
    <w:rsid w:val="0033482B"/>
    <w:rsid w:val="00335CE0"/>
    <w:rsid w:val="0033715E"/>
    <w:rsid w:val="00337B63"/>
    <w:rsid w:val="0034414F"/>
    <w:rsid w:val="003444F3"/>
    <w:rsid w:val="003450F9"/>
    <w:rsid w:val="00355099"/>
    <w:rsid w:val="00360C30"/>
    <w:rsid w:val="0036284D"/>
    <w:rsid w:val="00364C14"/>
    <w:rsid w:val="003707BB"/>
    <w:rsid w:val="00373628"/>
    <w:rsid w:val="00373826"/>
    <w:rsid w:val="00373849"/>
    <w:rsid w:val="003754C0"/>
    <w:rsid w:val="00375ED6"/>
    <w:rsid w:val="00380602"/>
    <w:rsid w:val="003816D2"/>
    <w:rsid w:val="00383C9F"/>
    <w:rsid w:val="003846FD"/>
    <w:rsid w:val="00395895"/>
    <w:rsid w:val="003961A5"/>
    <w:rsid w:val="003A3461"/>
    <w:rsid w:val="003A475E"/>
    <w:rsid w:val="003A68F3"/>
    <w:rsid w:val="003B0039"/>
    <w:rsid w:val="003B0A5C"/>
    <w:rsid w:val="003B0E4A"/>
    <w:rsid w:val="003B23A4"/>
    <w:rsid w:val="003B314A"/>
    <w:rsid w:val="003B4A52"/>
    <w:rsid w:val="003B6D32"/>
    <w:rsid w:val="003C2E95"/>
    <w:rsid w:val="003C48EC"/>
    <w:rsid w:val="003D2454"/>
    <w:rsid w:val="003D3A42"/>
    <w:rsid w:val="003D6F41"/>
    <w:rsid w:val="003E0B89"/>
    <w:rsid w:val="003E4642"/>
    <w:rsid w:val="003F517F"/>
    <w:rsid w:val="003F5DCA"/>
    <w:rsid w:val="003F65A4"/>
    <w:rsid w:val="003F6DE0"/>
    <w:rsid w:val="004001D7"/>
    <w:rsid w:val="004011CD"/>
    <w:rsid w:val="00401A5A"/>
    <w:rsid w:val="004079C5"/>
    <w:rsid w:val="004100F4"/>
    <w:rsid w:val="004106E0"/>
    <w:rsid w:val="00410909"/>
    <w:rsid w:val="00410E43"/>
    <w:rsid w:val="004124F8"/>
    <w:rsid w:val="00413866"/>
    <w:rsid w:val="00414578"/>
    <w:rsid w:val="00414728"/>
    <w:rsid w:val="00415FB4"/>
    <w:rsid w:val="004176D8"/>
    <w:rsid w:val="00420E7F"/>
    <w:rsid w:val="00421058"/>
    <w:rsid w:val="00421973"/>
    <w:rsid w:val="00423123"/>
    <w:rsid w:val="004234FA"/>
    <w:rsid w:val="00424AA3"/>
    <w:rsid w:val="00425D94"/>
    <w:rsid w:val="00431ED7"/>
    <w:rsid w:val="004337EF"/>
    <w:rsid w:val="00433E6E"/>
    <w:rsid w:val="00442FD5"/>
    <w:rsid w:val="00445497"/>
    <w:rsid w:val="0044555E"/>
    <w:rsid w:val="004477B8"/>
    <w:rsid w:val="004478B9"/>
    <w:rsid w:val="00450500"/>
    <w:rsid w:val="004557EA"/>
    <w:rsid w:val="00456AA8"/>
    <w:rsid w:val="00456F4E"/>
    <w:rsid w:val="00461504"/>
    <w:rsid w:val="00462086"/>
    <w:rsid w:val="00464FFB"/>
    <w:rsid w:val="00465159"/>
    <w:rsid w:val="00471E0F"/>
    <w:rsid w:val="004721D6"/>
    <w:rsid w:val="00473BA2"/>
    <w:rsid w:val="00475AE5"/>
    <w:rsid w:val="0047726A"/>
    <w:rsid w:val="00477DF9"/>
    <w:rsid w:val="0048693B"/>
    <w:rsid w:val="00486B0F"/>
    <w:rsid w:val="00490030"/>
    <w:rsid w:val="00490D12"/>
    <w:rsid w:val="00491C72"/>
    <w:rsid w:val="0049296A"/>
    <w:rsid w:val="00494668"/>
    <w:rsid w:val="00496032"/>
    <w:rsid w:val="00496F9F"/>
    <w:rsid w:val="00497DE0"/>
    <w:rsid w:val="004A0066"/>
    <w:rsid w:val="004A1E31"/>
    <w:rsid w:val="004A2C03"/>
    <w:rsid w:val="004A4A41"/>
    <w:rsid w:val="004B0B2E"/>
    <w:rsid w:val="004B1F20"/>
    <w:rsid w:val="004B3FC1"/>
    <w:rsid w:val="004B4691"/>
    <w:rsid w:val="004B5528"/>
    <w:rsid w:val="004B6E79"/>
    <w:rsid w:val="004C3619"/>
    <w:rsid w:val="004C4840"/>
    <w:rsid w:val="004C5B19"/>
    <w:rsid w:val="004C764A"/>
    <w:rsid w:val="004D17ED"/>
    <w:rsid w:val="004D40AC"/>
    <w:rsid w:val="004D4BF1"/>
    <w:rsid w:val="004D5B5C"/>
    <w:rsid w:val="004E1335"/>
    <w:rsid w:val="004E3080"/>
    <w:rsid w:val="004E33F3"/>
    <w:rsid w:val="004E483F"/>
    <w:rsid w:val="004E5F2D"/>
    <w:rsid w:val="004E68AF"/>
    <w:rsid w:val="004E7380"/>
    <w:rsid w:val="004E766B"/>
    <w:rsid w:val="004F0A67"/>
    <w:rsid w:val="004F140A"/>
    <w:rsid w:val="004F166B"/>
    <w:rsid w:val="004F26D3"/>
    <w:rsid w:val="004F275E"/>
    <w:rsid w:val="004F50FD"/>
    <w:rsid w:val="004F7E99"/>
    <w:rsid w:val="0050132D"/>
    <w:rsid w:val="00504EFC"/>
    <w:rsid w:val="005107EF"/>
    <w:rsid w:val="00511AF2"/>
    <w:rsid w:val="00514CB5"/>
    <w:rsid w:val="0051543F"/>
    <w:rsid w:val="00515966"/>
    <w:rsid w:val="0051634E"/>
    <w:rsid w:val="0052259F"/>
    <w:rsid w:val="005238EE"/>
    <w:rsid w:val="00526C88"/>
    <w:rsid w:val="005271A0"/>
    <w:rsid w:val="005305FC"/>
    <w:rsid w:val="00533D20"/>
    <w:rsid w:val="005353E9"/>
    <w:rsid w:val="00535751"/>
    <w:rsid w:val="00541E3F"/>
    <w:rsid w:val="00544AC0"/>
    <w:rsid w:val="00544C0C"/>
    <w:rsid w:val="0055156A"/>
    <w:rsid w:val="00552671"/>
    <w:rsid w:val="00552B19"/>
    <w:rsid w:val="00554B7A"/>
    <w:rsid w:val="00554F89"/>
    <w:rsid w:val="005601F0"/>
    <w:rsid w:val="0056050A"/>
    <w:rsid w:val="00564A43"/>
    <w:rsid w:val="00570D93"/>
    <w:rsid w:val="00572815"/>
    <w:rsid w:val="00572D26"/>
    <w:rsid w:val="00575812"/>
    <w:rsid w:val="00576CF0"/>
    <w:rsid w:val="00577A42"/>
    <w:rsid w:val="005819D3"/>
    <w:rsid w:val="0058784D"/>
    <w:rsid w:val="00590D21"/>
    <w:rsid w:val="00591AF3"/>
    <w:rsid w:val="00591B71"/>
    <w:rsid w:val="00591CB4"/>
    <w:rsid w:val="00592475"/>
    <w:rsid w:val="00592ADD"/>
    <w:rsid w:val="00592F6B"/>
    <w:rsid w:val="00594C23"/>
    <w:rsid w:val="0059684B"/>
    <w:rsid w:val="0059758A"/>
    <w:rsid w:val="005B055C"/>
    <w:rsid w:val="005B0A41"/>
    <w:rsid w:val="005B0E67"/>
    <w:rsid w:val="005B1406"/>
    <w:rsid w:val="005B4A28"/>
    <w:rsid w:val="005B4C5B"/>
    <w:rsid w:val="005B56BE"/>
    <w:rsid w:val="005B5D67"/>
    <w:rsid w:val="005B7956"/>
    <w:rsid w:val="005C175C"/>
    <w:rsid w:val="005C5F93"/>
    <w:rsid w:val="005D06F9"/>
    <w:rsid w:val="005D100E"/>
    <w:rsid w:val="005E2D1A"/>
    <w:rsid w:val="005E38C8"/>
    <w:rsid w:val="005E6945"/>
    <w:rsid w:val="005F0976"/>
    <w:rsid w:val="005F15C2"/>
    <w:rsid w:val="005F29E8"/>
    <w:rsid w:val="005F49AF"/>
    <w:rsid w:val="005F4DA5"/>
    <w:rsid w:val="005F7E70"/>
    <w:rsid w:val="00600319"/>
    <w:rsid w:val="00602856"/>
    <w:rsid w:val="006068C1"/>
    <w:rsid w:val="0060744C"/>
    <w:rsid w:val="00611FF2"/>
    <w:rsid w:val="006141CF"/>
    <w:rsid w:val="0061549F"/>
    <w:rsid w:val="00616632"/>
    <w:rsid w:val="0061730F"/>
    <w:rsid w:val="0062344B"/>
    <w:rsid w:val="00626C3A"/>
    <w:rsid w:val="0063229A"/>
    <w:rsid w:val="006328F6"/>
    <w:rsid w:val="00635435"/>
    <w:rsid w:val="0063686C"/>
    <w:rsid w:val="006375CB"/>
    <w:rsid w:val="0064179F"/>
    <w:rsid w:val="006451D2"/>
    <w:rsid w:val="0065234F"/>
    <w:rsid w:val="00652D43"/>
    <w:rsid w:val="006540B3"/>
    <w:rsid w:val="006545FE"/>
    <w:rsid w:val="006548A8"/>
    <w:rsid w:val="006646FB"/>
    <w:rsid w:val="006662A9"/>
    <w:rsid w:val="006670B5"/>
    <w:rsid w:val="00671C54"/>
    <w:rsid w:val="00676F1D"/>
    <w:rsid w:val="00681915"/>
    <w:rsid w:val="006838F0"/>
    <w:rsid w:val="00683B15"/>
    <w:rsid w:val="00687293"/>
    <w:rsid w:val="00690A47"/>
    <w:rsid w:val="006918B6"/>
    <w:rsid w:val="00694FC4"/>
    <w:rsid w:val="00695F3B"/>
    <w:rsid w:val="00696AD3"/>
    <w:rsid w:val="006A2AE9"/>
    <w:rsid w:val="006A5528"/>
    <w:rsid w:val="006B2034"/>
    <w:rsid w:val="006B2DD6"/>
    <w:rsid w:val="006B674A"/>
    <w:rsid w:val="006B71BE"/>
    <w:rsid w:val="006C5409"/>
    <w:rsid w:val="006C6AAF"/>
    <w:rsid w:val="006D4838"/>
    <w:rsid w:val="006D5BC6"/>
    <w:rsid w:val="006E513F"/>
    <w:rsid w:val="006E51B8"/>
    <w:rsid w:val="006E6671"/>
    <w:rsid w:val="006E6FB8"/>
    <w:rsid w:val="006F0983"/>
    <w:rsid w:val="006F4E6C"/>
    <w:rsid w:val="006F5D45"/>
    <w:rsid w:val="006F6024"/>
    <w:rsid w:val="006F6C39"/>
    <w:rsid w:val="006F753C"/>
    <w:rsid w:val="0070196C"/>
    <w:rsid w:val="00702A0F"/>
    <w:rsid w:val="00702B4D"/>
    <w:rsid w:val="00703FCE"/>
    <w:rsid w:val="00707B1B"/>
    <w:rsid w:val="00710E40"/>
    <w:rsid w:val="00712DF3"/>
    <w:rsid w:val="0071497F"/>
    <w:rsid w:val="00722B9C"/>
    <w:rsid w:val="00723537"/>
    <w:rsid w:val="0072557D"/>
    <w:rsid w:val="00725654"/>
    <w:rsid w:val="00725957"/>
    <w:rsid w:val="0072637F"/>
    <w:rsid w:val="00726C78"/>
    <w:rsid w:val="007304DF"/>
    <w:rsid w:val="00731825"/>
    <w:rsid w:val="007337D3"/>
    <w:rsid w:val="0073689B"/>
    <w:rsid w:val="007464C7"/>
    <w:rsid w:val="00746EDC"/>
    <w:rsid w:val="00747EEE"/>
    <w:rsid w:val="007517C7"/>
    <w:rsid w:val="00754C4B"/>
    <w:rsid w:val="00754F81"/>
    <w:rsid w:val="00754FBF"/>
    <w:rsid w:val="00755A46"/>
    <w:rsid w:val="0076042B"/>
    <w:rsid w:val="00762FF6"/>
    <w:rsid w:val="00763140"/>
    <w:rsid w:val="00763F46"/>
    <w:rsid w:val="00763FA3"/>
    <w:rsid w:val="00766E40"/>
    <w:rsid w:val="00772FA3"/>
    <w:rsid w:val="0077375F"/>
    <w:rsid w:val="0078080F"/>
    <w:rsid w:val="00782031"/>
    <w:rsid w:val="00784431"/>
    <w:rsid w:val="00785DD5"/>
    <w:rsid w:val="00785EE0"/>
    <w:rsid w:val="0078775C"/>
    <w:rsid w:val="00790790"/>
    <w:rsid w:val="00792851"/>
    <w:rsid w:val="007929C4"/>
    <w:rsid w:val="00793309"/>
    <w:rsid w:val="00795C44"/>
    <w:rsid w:val="007961DE"/>
    <w:rsid w:val="007975C5"/>
    <w:rsid w:val="007A18EA"/>
    <w:rsid w:val="007A335E"/>
    <w:rsid w:val="007A5147"/>
    <w:rsid w:val="007A56FD"/>
    <w:rsid w:val="007A7372"/>
    <w:rsid w:val="007B3655"/>
    <w:rsid w:val="007B4982"/>
    <w:rsid w:val="007B4FEE"/>
    <w:rsid w:val="007B60CB"/>
    <w:rsid w:val="007B629C"/>
    <w:rsid w:val="007B6853"/>
    <w:rsid w:val="007B70C8"/>
    <w:rsid w:val="007C171E"/>
    <w:rsid w:val="007C2C8B"/>
    <w:rsid w:val="007C3349"/>
    <w:rsid w:val="007C3EC1"/>
    <w:rsid w:val="007C6B4B"/>
    <w:rsid w:val="007D0B0D"/>
    <w:rsid w:val="007D4861"/>
    <w:rsid w:val="007D4AE2"/>
    <w:rsid w:val="007D52A5"/>
    <w:rsid w:val="007D62BD"/>
    <w:rsid w:val="007D65B9"/>
    <w:rsid w:val="007E1097"/>
    <w:rsid w:val="007E2FD9"/>
    <w:rsid w:val="007E32E7"/>
    <w:rsid w:val="007E4138"/>
    <w:rsid w:val="007E4639"/>
    <w:rsid w:val="007E7315"/>
    <w:rsid w:val="007F0658"/>
    <w:rsid w:val="007F19C0"/>
    <w:rsid w:val="007F27FF"/>
    <w:rsid w:val="007F5954"/>
    <w:rsid w:val="007F6CDF"/>
    <w:rsid w:val="007F6D75"/>
    <w:rsid w:val="00800E03"/>
    <w:rsid w:val="00801629"/>
    <w:rsid w:val="00801D41"/>
    <w:rsid w:val="00804729"/>
    <w:rsid w:val="0080542F"/>
    <w:rsid w:val="00807089"/>
    <w:rsid w:val="00811275"/>
    <w:rsid w:val="00811465"/>
    <w:rsid w:val="0081345B"/>
    <w:rsid w:val="0081598D"/>
    <w:rsid w:val="00815A73"/>
    <w:rsid w:val="00816294"/>
    <w:rsid w:val="008211AC"/>
    <w:rsid w:val="008269C1"/>
    <w:rsid w:val="00826A05"/>
    <w:rsid w:val="00830052"/>
    <w:rsid w:val="00830DF1"/>
    <w:rsid w:val="00830FAD"/>
    <w:rsid w:val="00835A28"/>
    <w:rsid w:val="00835C99"/>
    <w:rsid w:val="00836F53"/>
    <w:rsid w:val="00837043"/>
    <w:rsid w:val="00837AD4"/>
    <w:rsid w:val="00843DA0"/>
    <w:rsid w:val="008462D0"/>
    <w:rsid w:val="0084689D"/>
    <w:rsid w:val="00850E68"/>
    <w:rsid w:val="00851021"/>
    <w:rsid w:val="00852D13"/>
    <w:rsid w:val="00852DB3"/>
    <w:rsid w:val="00856061"/>
    <w:rsid w:val="008563B0"/>
    <w:rsid w:val="00857F0B"/>
    <w:rsid w:val="008602BD"/>
    <w:rsid w:val="0086191C"/>
    <w:rsid w:val="0086343E"/>
    <w:rsid w:val="0086345B"/>
    <w:rsid w:val="008640B5"/>
    <w:rsid w:val="00865299"/>
    <w:rsid w:val="00865360"/>
    <w:rsid w:val="0086699E"/>
    <w:rsid w:val="00867295"/>
    <w:rsid w:val="008744B1"/>
    <w:rsid w:val="00874DC1"/>
    <w:rsid w:val="00875360"/>
    <w:rsid w:val="00877155"/>
    <w:rsid w:val="008806AA"/>
    <w:rsid w:val="00880CD9"/>
    <w:rsid w:val="00880D4A"/>
    <w:rsid w:val="00881D46"/>
    <w:rsid w:val="00883693"/>
    <w:rsid w:val="008855E0"/>
    <w:rsid w:val="008860FB"/>
    <w:rsid w:val="00887EDA"/>
    <w:rsid w:val="00894886"/>
    <w:rsid w:val="00896557"/>
    <w:rsid w:val="00896656"/>
    <w:rsid w:val="00896B54"/>
    <w:rsid w:val="00897195"/>
    <w:rsid w:val="008A4E6E"/>
    <w:rsid w:val="008A725E"/>
    <w:rsid w:val="008B1995"/>
    <w:rsid w:val="008B7A77"/>
    <w:rsid w:val="008C1F2A"/>
    <w:rsid w:val="008C2379"/>
    <w:rsid w:val="008C3D28"/>
    <w:rsid w:val="008C54ED"/>
    <w:rsid w:val="008C5E31"/>
    <w:rsid w:val="008C650E"/>
    <w:rsid w:val="008C7C08"/>
    <w:rsid w:val="008C7E63"/>
    <w:rsid w:val="008D07D5"/>
    <w:rsid w:val="008D1122"/>
    <w:rsid w:val="008D2816"/>
    <w:rsid w:val="008D2F23"/>
    <w:rsid w:val="008D38B2"/>
    <w:rsid w:val="008D3CD9"/>
    <w:rsid w:val="008D5953"/>
    <w:rsid w:val="008D6A47"/>
    <w:rsid w:val="008E15F1"/>
    <w:rsid w:val="008E2905"/>
    <w:rsid w:val="008E3C72"/>
    <w:rsid w:val="008E55A8"/>
    <w:rsid w:val="008E5FCE"/>
    <w:rsid w:val="008E650A"/>
    <w:rsid w:val="008E67CC"/>
    <w:rsid w:val="008E67F4"/>
    <w:rsid w:val="008F0A0A"/>
    <w:rsid w:val="008F20B9"/>
    <w:rsid w:val="008F2FFE"/>
    <w:rsid w:val="008F71F6"/>
    <w:rsid w:val="008F790E"/>
    <w:rsid w:val="00901D44"/>
    <w:rsid w:val="00903F26"/>
    <w:rsid w:val="009045B3"/>
    <w:rsid w:val="00904799"/>
    <w:rsid w:val="0090574A"/>
    <w:rsid w:val="00906843"/>
    <w:rsid w:val="009069F7"/>
    <w:rsid w:val="00913471"/>
    <w:rsid w:val="009173F9"/>
    <w:rsid w:val="0091768C"/>
    <w:rsid w:val="0091781B"/>
    <w:rsid w:val="00923A94"/>
    <w:rsid w:val="00924CCF"/>
    <w:rsid w:val="00924F45"/>
    <w:rsid w:val="00926186"/>
    <w:rsid w:val="009266C1"/>
    <w:rsid w:val="00927971"/>
    <w:rsid w:val="0093012D"/>
    <w:rsid w:val="00930839"/>
    <w:rsid w:val="0093394A"/>
    <w:rsid w:val="0093561E"/>
    <w:rsid w:val="00936090"/>
    <w:rsid w:val="00936AE1"/>
    <w:rsid w:val="00936BCD"/>
    <w:rsid w:val="00936F3C"/>
    <w:rsid w:val="00943725"/>
    <w:rsid w:val="00943A6F"/>
    <w:rsid w:val="009477EB"/>
    <w:rsid w:val="00947CCB"/>
    <w:rsid w:val="00952F91"/>
    <w:rsid w:val="00953ACD"/>
    <w:rsid w:val="00953B98"/>
    <w:rsid w:val="00953F5D"/>
    <w:rsid w:val="00956384"/>
    <w:rsid w:val="00956780"/>
    <w:rsid w:val="00966B2C"/>
    <w:rsid w:val="00967A1E"/>
    <w:rsid w:val="00971B36"/>
    <w:rsid w:val="00971CCE"/>
    <w:rsid w:val="00975BCB"/>
    <w:rsid w:val="00980709"/>
    <w:rsid w:val="00991387"/>
    <w:rsid w:val="00991B50"/>
    <w:rsid w:val="00992AC3"/>
    <w:rsid w:val="00995273"/>
    <w:rsid w:val="0099758F"/>
    <w:rsid w:val="009A13FF"/>
    <w:rsid w:val="009A210F"/>
    <w:rsid w:val="009A21F8"/>
    <w:rsid w:val="009A31E0"/>
    <w:rsid w:val="009A336A"/>
    <w:rsid w:val="009A5239"/>
    <w:rsid w:val="009A6786"/>
    <w:rsid w:val="009A7D97"/>
    <w:rsid w:val="009B676A"/>
    <w:rsid w:val="009C026E"/>
    <w:rsid w:val="009C08E0"/>
    <w:rsid w:val="009C0A12"/>
    <w:rsid w:val="009C27F0"/>
    <w:rsid w:val="009C32D7"/>
    <w:rsid w:val="009C35F9"/>
    <w:rsid w:val="009C500E"/>
    <w:rsid w:val="009C51DE"/>
    <w:rsid w:val="009C54B6"/>
    <w:rsid w:val="009D22D3"/>
    <w:rsid w:val="009D2AD0"/>
    <w:rsid w:val="009D32DC"/>
    <w:rsid w:val="009D4D0D"/>
    <w:rsid w:val="009D5281"/>
    <w:rsid w:val="009E3292"/>
    <w:rsid w:val="009E3580"/>
    <w:rsid w:val="009E3727"/>
    <w:rsid w:val="009F21C6"/>
    <w:rsid w:val="009F677D"/>
    <w:rsid w:val="009F691C"/>
    <w:rsid w:val="009F7412"/>
    <w:rsid w:val="009F75BE"/>
    <w:rsid w:val="00A0328F"/>
    <w:rsid w:val="00A03469"/>
    <w:rsid w:val="00A0417D"/>
    <w:rsid w:val="00A04859"/>
    <w:rsid w:val="00A1184B"/>
    <w:rsid w:val="00A12870"/>
    <w:rsid w:val="00A139BC"/>
    <w:rsid w:val="00A141F9"/>
    <w:rsid w:val="00A16568"/>
    <w:rsid w:val="00A179B3"/>
    <w:rsid w:val="00A17EE6"/>
    <w:rsid w:val="00A21F0F"/>
    <w:rsid w:val="00A24407"/>
    <w:rsid w:val="00A268E2"/>
    <w:rsid w:val="00A30116"/>
    <w:rsid w:val="00A30908"/>
    <w:rsid w:val="00A3230C"/>
    <w:rsid w:val="00A41A47"/>
    <w:rsid w:val="00A44C2A"/>
    <w:rsid w:val="00A454EA"/>
    <w:rsid w:val="00A4629A"/>
    <w:rsid w:val="00A4752E"/>
    <w:rsid w:val="00A47C02"/>
    <w:rsid w:val="00A505EA"/>
    <w:rsid w:val="00A538CF"/>
    <w:rsid w:val="00A53FA7"/>
    <w:rsid w:val="00A54D64"/>
    <w:rsid w:val="00A55744"/>
    <w:rsid w:val="00A55F9F"/>
    <w:rsid w:val="00A572DD"/>
    <w:rsid w:val="00A573A6"/>
    <w:rsid w:val="00A577CF"/>
    <w:rsid w:val="00A5791A"/>
    <w:rsid w:val="00A57DFE"/>
    <w:rsid w:val="00A57EEB"/>
    <w:rsid w:val="00A61DA1"/>
    <w:rsid w:val="00A6431F"/>
    <w:rsid w:val="00A65503"/>
    <w:rsid w:val="00A65C71"/>
    <w:rsid w:val="00A66A39"/>
    <w:rsid w:val="00A66ED0"/>
    <w:rsid w:val="00A713AC"/>
    <w:rsid w:val="00A71670"/>
    <w:rsid w:val="00A72C66"/>
    <w:rsid w:val="00A734FD"/>
    <w:rsid w:val="00A77C32"/>
    <w:rsid w:val="00A80AF8"/>
    <w:rsid w:val="00A84332"/>
    <w:rsid w:val="00A8557B"/>
    <w:rsid w:val="00A857D1"/>
    <w:rsid w:val="00A90E6A"/>
    <w:rsid w:val="00A938D0"/>
    <w:rsid w:val="00A9480A"/>
    <w:rsid w:val="00AA23CC"/>
    <w:rsid w:val="00AA2410"/>
    <w:rsid w:val="00AA2BF6"/>
    <w:rsid w:val="00AA3355"/>
    <w:rsid w:val="00AA35EC"/>
    <w:rsid w:val="00AA478B"/>
    <w:rsid w:val="00AA5288"/>
    <w:rsid w:val="00AA70AB"/>
    <w:rsid w:val="00AB0AED"/>
    <w:rsid w:val="00AB144C"/>
    <w:rsid w:val="00AB23C0"/>
    <w:rsid w:val="00AB6141"/>
    <w:rsid w:val="00AC013C"/>
    <w:rsid w:val="00AC0B35"/>
    <w:rsid w:val="00AC0D6E"/>
    <w:rsid w:val="00AC1EF8"/>
    <w:rsid w:val="00AC2A89"/>
    <w:rsid w:val="00AC3160"/>
    <w:rsid w:val="00AC4784"/>
    <w:rsid w:val="00AC643A"/>
    <w:rsid w:val="00AD10B3"/>
    <w:rsid w:val="00AD17AD"/>
    <w:rsid w:val="00AD1D31"/>
    <w:rsid w:val="00AE0245"/>
    <w:rsid w:val="00AE3768"/>
    <w:rsid w:val="00AE587A"/>
    <w:rsid w:val="00AE5DEC"/>
    <w:rsid w:val="00AE74EA"/>
    <w:rsid w:val="00AF07C3"/>
    <w:rsid w:val="00AF369F"/>
    <w:rsid w:val="00AF4501"/>
    <w:rsid w:val="00AF694C"/>
    <w:rsid w:val="00AF6A4F"/>
    <w:rsid w:val="00B007FE"/>
    <w:rsid w:val="00B04D2B"/>
    <w:rsid w:val="00B051B5"/>
    <w:rsid w:val="00B06590"/>
    <w:rsid w:val="00B06A90"/>
    <w:rsid w:val="00B10137"/>
    <w:rsid w:val="00B11115"/>
    <w:rsid w:val="00B13BDF"/>
    <w:rsid w:val="00B147B7"/>
    <w:rsid w:val="00B166DA"/>
    <w:rsid w:val="00B16C6D"/>
    <w:rsid w:val="00B2077E"/>
    <w:rsid w:val="00B2086E"/>
    <w:rsid w:val="00B20FC0"/>
    <w:rsid w:val="00B215A6"/>
    <w:rsid w:val="00B2344A"/>
    <w:rsid w:val="00B2546D"/>
    <w:rsid w:val="00B25A5C"/>
    <w:rsid w:val="00B25FF5"/>
    <w:rsid w:val="00B3043B"/>
    <w:rsid w:val="00B31520"/>
    <w:rsid w:val="00B31D06"/>
    <w:rsid w:val="00B3201E"/>
    <w:rsid w:val="00B34F3C"/>
    <w:rsid w:val="00B3631B"/>
    <w:rsid w:val="00B36503"/>
    <w:rsid w:val="00B41FC4"/>
    <w:rsid w:val="00B44DA8"/>
    <w:rsid w:val="00B48006"/>
    <w:rsid w:val="00B519A5"/>
    <w:rsid w:val="00B549FD"/>
    <w:rsid w:val="00B5534F"/>
    <w:rsid w:val="00B56EEE"/>
    <w:rsid w:val="00B57F7A"/>
    <w:rsid w:val="00B613A1"/>
    <w:rsid w:val="00B632E4"/>
    <w:rsid w:val="00B6349A"/>
    <w:rsid w:val="00B677D7"/>
    <w:rsid w:val="00B67B51"/>
    <w:rsid w:val="00B708B9"/>
    <w:rsid w:val="00B716EC"/>
    <w:rsid w:val="00B71DA3"/>
    <w:rsid w:val="00B72683"/>
    <w:rsid w:val="00B72F28"/>
    <w:rsid w:val="00B72F7C"/>
    <w:rsid w:val="00B75D94"/>
    <w:rsid w:val="00B77540"/>
    <w:rsid w:val="00B77C41"/>
    <w:rsid w:val="00B80733"/>
    <w:rsid w:val="00B810B4"/>
    <w:rsid w:val="00B82BF4"/>
    <w:rsid w:val="00B85A14"/>
    <w:rsid w:val="00B85B65"/>
    <w:rsid w:val="00B866D4"/>
    <w:rsid w:val="00B90387"/>
    <w:rsid w:val="00B91489"/>
    <w:rsid w:val="00B9172B"/>
    <w:rsid w:val="00B93424"/>
    <w:rsid w:val="00B942DA"/>
    <w:rsid w:val="00B95275"/>
    <w:rsid w:val="00B95532"/>
    <w:rsid w:val="00B96C23"/>
    <w:rsid w:val="00B96FBE"/>
    <w:rsid w:val="00BA0306"/>
    <w:rsid w:val="00BA502E"/>
    <w:rsid w:val="00BA6628"/>
    <w:rsid w:val="00BA7099"/>
    <w:rsid w:val="00BB1383"/>
    <w:rsid w:val="00BB18AE"/>
    <w:rsid w:val="00BB3B59"/>
    <w:rsid w:val="00BB6D49"/>
    <w:rsid w:val="00BB7FB2"/>
    <w:rsid w:val="00BC003C"/>
    <w:rsid w:val="00BC2B33"/>
    <w:rsid w:val="00BC4099"/>
    <w:rsid w:val="00BC6211"/>
    <w:rsid w:val="00BD2275"/>
    <w:rsid w:val="00BD2EFF"/>
    <w:rsid w:val="00BD2FFC"/>
    <w:rsid w:val="00BD38BA"/>
    <w:rsid w:val="00BD4F25"/>
    <w:rsid w:val="00BD5319"/>
    <w:rsid w:val="00BD5D12"/>
    <w:rsid w:val="00BD5FA3"/>
    <w:rsid w:val="00BD7225"/>
    <w:rsid w:val="00BE01ED"/>
    <w:rsid w:val="00BE034D"/>
    <w:rsid w:val="00BE138D"/>
    <w:rsid w:val="00BE19BE"/>
    <w:rsid w:val="00BE74A5"/>
    <w:rsid w:val="00BF22AF"/>
    <w:rsid w:val="00BF63F2"/>
    <w:rsid w:val="00C021AB"/>
    <w:rsid w:val="00C023EB"/>
    <w:rsid w:val="00C04100"/>
    <w:rsid w:val="00C04BA6"/>
    <w:rsid w:val="00C07B79"/>
    <w:rsid w:val="00C13FF6"/>
    <w:rsid w:val="00C14B9A"/>
    <w:rsid w:val="00C167E1"/>
    <w:rsid w:val="00C17F2A"/>
    <w:rsid w:val="00C2077F"/>
    <w:rsid w:val="00C21408"/>
    <w:rsid w:val="00C22626"/>
    <w:rsid w:val="00C23567"/>
    <w:rsid w:val="00C2432D"/>
    <w:rsid w:val="00C25940"/>
    <w:rsid w:val="00C275E8"/>
    <w:rsid w:val="00C301E7"/>
    <w:rsid w:val="00C32985"/>
    <w:rsid w:val="00C338FB"/>
    <w:rsid w:val="00C342B3"/>
    <w:rsid w:val="00C34CCC"/>
    <w:rsid w:val="00C362CA"/>
    <w:rsid w:val="00C36CE0"/>
    <w:rsid w:val="00C42CD8"/>
    <w:rsid w:val="00C4468F"/>
    <w:rsid w:val="00C50A5E"/>
    <w:rsid w:val="00C547E3"/>
    <w:rsid w:val="00C560CC"/>
    <w:rsid w:val="00C57FF7"/>
    <w:rsid w:val="00C60F78"/>
    <w:rsid w:val="00C626CE"/>
    <w:rsid w:val="00C638B5"/>
    <w:rsid w:val="00C7159A"/>
    <w:rsid w:val="00C74E92"/>
    <w:rsid w:val="00C77E9C"/>
    <w:rsid w:val="00C8065C"/>
    <w:rsid w:val="00C82217"/>
    <w:rsid w:val="00C83DEE"/>
    <w:rsid w:val="00C846FE"/>
    <w:rsid w:val="00C91BC1"/>
    <w:rsid w:val="00C939CB"/>
    <w:rsid w:val="00C959C3"/>
    <w:rsid w:val="00C97140"/>
    <w:rsid w:val="00CA0FAC"/>
    <w:rsid w:val="00CA2015"/>
    <w:rsid w:val="00CA259A"/>
    <w:rsid w:val="00CA4B7C"/>
    <w:rsid w:val="00CA666C"/>
    <w:rsid w:val="00CB0D04"/>
    <w:rsid w:val="00CB2006"/>
    <w:rsid w:val="00CB2433"/>
    <w:rsid w:val="00CB2A07"/>
    <w:rsid w:val="00CB39DA"/>
    <w:rsid w:val="00CB6151"/>
    <w:rsid w:val="00CB6AA3"/>
    <w:rsid w:val="00CC4E98"/>
    <w:rsid w:val="00CD02F0"/>
    <w:rsid w:val="00CD20F0"/>
    <w:rsid w:val="00CD67CB"/>
    <w:rsid w:val="00CD686B"/>
    <w:rsid w:val="00CD6EEF"/>
    <w:rsid w:val="00CD79CF"/>
    <w:rsid w:val="00CE0E3A"/>
    <w:rsid w:val="00CE4F6A"/>
    <w:rsid w:val="00CE60E7"/>
    <w:rsid w:val="00CE6D02"/>
    <w:rsid w:val="00CE6DEF"/>
    <w:rsid w:val="00CE73B6"/>
    <w:rsid w:val="00CF079D"/>
    <w:rsid w:val="00CF1151"/>
    <w:rsid w:val="00CF1C28"/>
    <w:rsid w:val="00CF61D3"/>
    <w:rsid w:val="00D01DBE"/>
    <w:rsid w:val="00D01FF8"/>
    <w:rsid w:val="00D117E8"/>
    <w:rsid w:val="00D11C9A"/>
    <w:rsid w:val="00D121C8"/>
    <w:rsid w:val="00D17846"/>
    <w:rsid w:val="00D21F89"/>
    <w:rsid w:val="00D2223A"/>
    <w:rsid w:val="00D22480"/>
    <w:rsid w:val="00D242C8"/>
    <w:rsid w:val="00D24D51"/>
    <w:rsid w:val="00D265E7"/>
    <w:rsid w:val="00D2705F"/>
    <w:rsid w:val="00D27B7F"/>
    <w:rsid w:val="00D27DB3"/>
    <w:rsid w:val="00D313F5"/>
    <w:rsid w:val="00D3599A"/>
    <w:rsid w:val="00D3772D"/>
    <w:rsid w:val="00D42DB8"/>
    <w:rsid w:val="00D455A1"/>
    <w:rsid w:val="00D50FF0"/>
    <w:rsid w:val="00D518F6"/>
    <w:rsid w:val="00D51C56"/>
    <w:rsid w:val="00D570C5"/>
    <w:rsid w:val="00D61832"/>
    <w:rsid w:val="00D62BFF"/>
    <w:rsid w:val="00D659C0"/>
    <w:rsid w:val="00D65EB7"/>
    <w:rsid w:val="00D66537"/>
    <w:rsid w:val="00D706FE"/>
    <w:rsid w:val="00D75E09"/>
    <w:rsid w:val="00D7729C"/>
    <w:rsid w:val="00D92CF4"/>
    <w:rsid w:val="00D93D0D"/>
    <w:rsid w:val="00D97979"/>
    <w:rsid w:val="00DA09B0"/>
    <w:rsid w:val="00DA1A3E"/>
    <w:rsid w:val="00DA2166"/>
    <w:rsid w:val="00DA2662"/>
    <w:rsid w:val="00DA61B5"/>
    <w:rsid w:val="00DA636C"/>
    <w:rsid w:val="00DB0CB0"/>
    <w:rsid w:val="00DB1BE1"/>
    <w:rsid w:val="00DB4AD2"/>
    <w:rsid w:val="00DB5216"/>
    <w:rsid w:val="00DC6ACC"/>
    <w:rsid w:val="00DD1729"/>
    <w:rsid w:val="00DD4819"/>
    <w:rsid w:val="00DD6759"/>
    <w:rsid w:val="00DD775F"/>
    <w:rsid w:val="00DD77F0"/>
    <w:rsid w:val="00DD7C30"/>
    <w:rsid w:val="00DE0048"/>
    <w:rsid w:val="00DE02E4"/>
    <w:rsid w:val="00DE0577"/>
    <w:rsid w:val="00DE7933"/>
    <w:rsid w:val="00E00AD1"/>
    <w:rsid w:val="00E02CD2"/>
    <w:rsid w:val="00E034C8"/>
    <w:rsid w:val="00E048DE"/>
    <w:rsid w:val="00E10076"/>
    <w:rsid w:val="00E10DDD"/>
    <w:rsid w:val="00E120C0"/>
    <w:rsid w:val="00E14603"/>
    <w:rsid w:val="00E1526E"/>
    <w:rsid w:val="00E17AC4"/>
    <w:rsid w:val="00E20416"/>
    <w:rsid w:val="00E21511"/>
    <w:rsid w:val="00E2250D"/>
    <w:rsid w:val="00E227EF"/>
    <w:rsid w:val="00E23759"/>
    <w:rsid w:val="00E25943"/>
    <w:rsid w:val="00E25DB5"/>
    <w:rsid w:val="00E262C3"/>
    <w:rsid w:val="00E26B43"/>
    <w:rsid w:val="00E30510"/>
    <w:rsid w:val="00E323A1"/>
    <w:rsid w:val="00E323D6"/>
    <w:rsid w:val="00E41481"/>
    <w:rsid w:val="00E4190F"/>
    <w:rsid w:val="00E4225D"/>
    <w:rsid w:val="00E43E93"/>
    <w:rsid w:val="00E44917"/>
    <w:rsid w:val="00E44C15"/>
    <w:rsid w:val="00E45C31"/>
    <w:rsid w:val="00E4712C"/>
    <w:rsid w:val="00E5041A"/>
    <w:rsid w:val="00E54DAE"/>
    <w:rsid w:val="00E5663D"/>
    <w:rsid w:val="00E5704B"/>
    <w:rsid w:val="00E571B2"/>
    <w:rsid w:val="00E625B0"/>
    <w:rsid w:val="00E6440D"/>
    <w:rsid w:val="00E67EC0"/>
    <w:rsid w:val="00E70928"/>
    <w:rsid w:val="00E71017"/>
    <w:rsid w:val="00E719DC"/>
    <w:rsid w:val="00E727F1"/>
    <w:rsid w:val="00E72ED3"/>
    <w:rsid w:val="00E74ADB"/>
    <w:rsid w:val="00E76EA1"/>
    <w:rsid w:val="00E779A6"/>
    <w:rsid w:val="00E779D3"/>
    <w:rsid w:val="00E77CE6"/>
    <w:rsid w:val="00E8110E"/>
    <w:rsid w:val="00E8182E"/>
    <w:rsid w:val="00E8348C"/>
    <w:rsid w:val="00E83F34"/>
    <w:rsid w:val="00E84373"/>
    <w:rsid w:val="00E84BE3"/>
    <w:rsid w:val="00E866CB"/>
    <w:rsid w:val="00E879B4"/>
    <w:rsid w:val="00E92841"/>
    <w:rsid w:val="00E93076"/>
    <w:rsid w:val="00E944AB"/>
    <w:rsid w:val="00E956D1"/>
    <w:rsid w:val="00E9572B"/>
    <w:rsid w:val="00E962F1"/>
    <w:rsid w:val="00EA18FD"/>
    <w:rsid w:val="00EA1CD9"/>
    <w:rsid w:val="00EA269D"/>
    <w:rsid w:val="00EA2E86"/>
    <w:rsid w:val="00EA5FF9"/>
    <w:rsid w:val="00EA75D9"/>
    <w:rsid w:val="00EA7691"/>
    <w:rsid w:val="00EB1195"/>
    <w:rsid w:val="00EB18BC"/>
    <w:rsid w:val="00EB6372"/>
    <w:rsid w:val="00EC12DA"/>
    <w:rsid w:val="00EC1732"/>
    <w:rsid w:val="00EC61E9"/>
    <w:rsid w:val="00ED0933"/>
    <w:rsid w:val="00ED1A35"/>
    <w:rsid w:val="00ED2784"/>
    <w:rsid w:val="00ED3649"/>
    <w:rsid w:val="00ED4001"/>
    <w:rsid w:val="00ED4CB9"/>
    <w:rsid w:val="00ED7D50"/>
    <w:rsid w:val="00EE1050"/>
    <w:rsid w:val="00EE2081"/>
    <w:rsid w:val="00EE39E3"/>
    <w:rsid w:val="00EE41E2"/>
    <w:rsid w:val="00EE707D"/>
    <w:rsid w:val="00EF0927"/>
    <w:rsid w:val="00EF0C0B"/>
    <w:rsid w:val="00EF0EF9"/>
    <w:rsid w:val="00EF1984"/>
    <w:rsid w:val="00EF3460"/>
    <w:rsid w:val="00EF43C9"/>
    <w:rsid w:val="00EF54E5"/>
    <w:rsid w:val="00EF5A51"/>
    <w:rsid w:val="00EF77DD"/>
    <w:rsid w:val="00F01102"/>
    <w:rsid w:val="00F03413"/>
    <w:rsid w:val="00F119E7"/>
    <w:rsid w:val="00F13BE6"/>
    <w:rsid w:val="00F13D85"/>
    <w:rsid w:val="00F20298"/>
    <w:rsid w:val="00F21310"/>
    <w:rsid w:val="00F213F5"/>
    <w:rsid w:val="00F2148D"/>
    <w:rsid w:val="00F21D23"/>
    <w:rsid w:val="00F234C8"/>
    <w:rsid w:val="00F240BC"/>
    <w:rsid w:val="00F24548"/>
    <w:rsid w:val="00F245C3"/>
    <w:rsid w:val="00F25247"/>
    <w:rsid w:val="00F25CC7"/>
    <w:rsid w:val="00F279F5"/>
    <w:rsid w:val="00F32928"/>
    <w:rsid w:val="00F32FC6"/>
    <w:rsid w:val="00F40165"/>
    <w:rsid w:val="00F4062D"/>
    <w:rsid w:val="00F40A23"/>
    <w:rsid w:val="00F42EB9"/>
    <w:rsid w:val="00F46600"/>
    <w:rsid w:val="00F570E8"/>
    <w:rsid w:val="00F5718C"/>
    <w:rsid w:val="00F67C85"/>
    <w:rsid w:val="00F72E82"/>
    <w:rsid w:val="00F7314E"/>
    <w:rsid w:val="00F755F3"/>
    <w:rsid w:val="00F77C39"/>
    <w:rsid w:val="00F81973"/>
    <w:rsid w:val="00F81B43"/>
    <w:rsid w:val="00F81E88"/>
    <w:rsid w:val="00F821A5"/>
    <w:rsid w:val="00F82B34"/>
    <w:rsid w:val="00F84016"/>
    <w:rsid w:val="00F907B3"/>
    <w:rsid w:val="00F90ED0"/>
    <w:rsid w:val="00F91D65"/>
    <w:rsid w:val="00F933E9"/>
    <w:rsid w:val="00F96137"/>
    <w:rsid w:val="00F97380"/>
    <w:rsid w:val="00F97430"/>
    <w:rsid w:val="00FA3748"/>
    <w:rsid w:val="00FA4212"/>
    <w:rsid w:val="00FA6C1E"/>
    <w:rsid w:val="00FB2565"/>
    <w:rsid w:val="00FB529C"/>
    <w:rsid w:val="00FB7487"/>
    <w:rsid w:val="00FC1423"/>
    <w:rsid w:val="00FC3944"/>
    <w:rsid w:val="00FC3E2B"/>
    <w:rsid w:val="00FC5A32"/>
    <w:rsid w:val="00FC5F1D"/>
    <w:rsid w:val="00FC62F1"/>
    <w:rsid w:val="00FD1494"/>
    <w:rsid w:val="00FD2407"/>
    <w:rsid w:val="00FD4418"/>
    <w:rsid w:val="00FD60FE"/>
    <w:rsid w:val="00FD6711"/>
    <w:rsid w:val="00FD6F19"/>
    <w:rsid w:val="00FE2760"/>
    <w:rsid w:val="00FE4242"/>
    <w:rsid w:val="00FE57E3"/>
    <w:rsid w:val="00FE6770"/>
    <w:rsid w:val="00FE684E"/>
    <w:rsid w:val="00FE78BD"/>
    <w:rsid w:val="00FF2F97"/>
    <w:rsid w:val="00FF45B2"/>
    <w:rsid w:val="01CCB7EC"/>
    <w:rsid w:val="039CCD9F"/>
    <w:rsid w:val="059014B1"/>
    <w:rsid w:val="083C2966"/>
    <w:rsid w:val="0DCE7D0C"/>
    <w:rsid w:val="0E465B32"/>
    <w:rsid w:val="11A0B126"/>
    <w:rsid w:val="11D3BEAB"/>
    <w:rsid w:val="124EB1C1"/>
    <w:rsid w:val="16442E4F"/>
    <w:rsid w:val="1743CE49"/>
    <w:rsid w:val="1746CE39"/>
    <w:rsid w:val="17E23CEB"/>
    <w:rsid w:val="1832D677"/>
    <w:rsid w:val="1AA9F5BC"/>
    <w:rsid w:val="1B1DC595"/>
    <w:rsid w:val="2152ACD6"/>
    <w:rsid w:val="21F0833A"/>
    <w:rsid w:val="23F757A0"/>
    <w:rsid w:val="252823FC"/>
    <w:rsid w:val="26012F34"/>
    <w:rsid w:val="2818EDAB"/>
    <w:rsid w:val="2850FA96"/>
    <w:rsid w:val="29B4BE0C"/>
    <w:rsid w:val="2B6A9ACF"/>
    <w:rsid w:val="2B6FEF2F"/>
    <w:rsid w:val="2BC35C4B"/>
    <w:rsid w:val="2C013A95"/>
    <w:rsid w:val="2C5B0A87"/>
    <w:rsid w:val="2F494CE0"/>
    <w:rsid w:val="30D11450"/>
    <w:rsid w:val="3314A286"/>
    <w:rsid w:val="34E8C511"/>
    <w:rsid w:val="35FFAF67"/>
    <w:rsid w:val="3723D473"/>
    <w:rsid w:val="3783FACE"/>
    <w:rsid w:val="38FC7C67"/>
    <w:rsid w:val="39488BFB"/>
    <w:rsid w:val="397B38EA"/>
    <w:rsid w:val="3C6184B0"/>
    <w:rsid w:val="3FBE2673"/>
    <w:rsid w:val="40C972C9"/>
    <w:rsid w:val="417EA229"/>
    <w:rsid w:val="42076117"/>
    <w:rsid w:val="495C120B"/>
    <w:rsid w:val="4B212F4C"/>
    <w:rsid w:val="4BAFFF5D"/>
    <w:rsid w:val="4F0078D5"/>
    <w:rsid w:val="4F32F002"/>
    <w:rsid w:val="51B484AD"/>
    <w:rsid w:val="52810102"/>
    <w:rsid w:val="546A7002"/>
    <w:rsid w:val="560098A3"/>
    <w:rsid w:val="56D5B482"/>
    <w:rsid w:val="5848CC90"/>
    <w:rsid w:val="5C9120E5"/>
    <w:rsid w:val="5CBB5CDB"/>
    <w:rsid w:val="5DE98386"/>
    <w:rsid w:val="6498424E"/>
    <w:rsid w:val="67CB1CB8"/>
    <w:rsid w:val="683E4019"/>
    <w:rsid w:val="6A516E96"/>
    <w:rsid w:val="6BEC054C"/>
    <w:rsid w:val="6C003DF8"/>
    <w:rsid w:val="6D4F2047"/>
    <w:rsid w:val="703B48ED"/>
    <w:rsid w:val="71E5E064"/>
    <w:rsid w:val="72421D53"/>
    <w:rsid w:val="729C6342"/>
    <w:rsid w:val="74CEF259"/>
    <w:rsid w:val="75706531"/>
    <w:rsid w:val="767D2848"/>
    <w:rsid w:val="77E8FB37"/>
    <w:rsid w:val="791A54A3"/>
    <w:rsid w:val="796D2C6A"/>
    <w:rsid w:val="7A3520CB"/>
    <w:rsid w:val="7AB013E1"/>
    <w:rsid w:val="7D4493D0"/>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C8C2AA"/>
  <w15:docId w15:val="{324C130C-21BB-48CE-9FFE-1A24E98D25A7}"/>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imes New Roman" w:hAnsi="Times New Roman" w:eastAsia="Times New Roman" w:cs="Times New Roman"/>
        <w:lang w:val="en-GB"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9" w:semiHidden="1" w:unhideWhenUsed="1"/>
    <w:lsdException w:name="heading 6" w:uiPriority="9" w:semiHidden="1" w:unhideWhenUsed="1"/>
    <w:lsdException w:name="heading 7" w:uiPriority="0" w:semiHidden="1" w:unhideWhenUsed="1" w:qFormat="1"/>
    <w:lsdException w:name="heading 8" w:uiPriority="0" w:semiHidden="1" w:unhideWhenUsed="1" w:qFormat="1"/>
    <w:lsdException w:name="heading 9" w:uiPriority="0"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qFormat="1"/>
    <w:lsdException w:name="toc 3" w:uiPriority="39" w:semiHidden="1" w:unhideWhenUsed="1" w:qFormat="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uiPriority="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183D7B"/>
    <w:pPr>
      <w:spacing w:after="140"/>
      <w:textboxTightWrap w:val="lastLineOnly"/>
    </w:pPr>
    <w:rPr>
      <w:rFonts w:ascii="Arial" w:hAnsi="Arial"/>
      <w:color w:val="0F0F0F" w:themeColor="text1"/>
      <w:sz w:val="24"/>
      <w:szCs w:val="24"/>
    </w:rPr>
  </w:style>
  <w:style w:type="paragraph" w:styleId="Heading1">
    <w:name w:val="heading 1"/>
    <w:next w:val="Normal"/>
    <w:link w:val="Heading1Char"/>
    <w:qFormat/>
    <w:rsid w:val="00FA4212"/>
    <w:pPr>
      <w:keepNext/>
      <w:spacing w:after="180"/>
      <w:outlineLvl w:val="0"/>
    </w:pPr>
    <w:rPr>
      <w:rFonts w:ascii="Arial" w:hAnsi="Arial" w:cs="Arial"/>
      <w:b/>
      <w:bCs/>
      <w:color w:val="005EB8" w:themeColor="accent1"/>
      <w:spacing w:val="-14"/>
      <w:kern w:val="28"/>
      <w:sz w:val="42"/>
      <w:szCs w:val="32"/>
      <w14:ligatures w14:val="standardContextual"/>
    </w:rPr>
  </w:style>
  <w:style w:type="paragraph" w:styleId="Heading2">
    <w:name w:val="heading 2"/>
    <w:next w:val="Normal"/>
    <w:link w:val="Heading2Char"/>
    <w:autoRedefine/>
    <w:qFormat/>
    <w:rsid w:val="00E25943"/>
    <w:pPr>
      <w:keepNext/>
      <w:spacing w:before="60" w:after="120"/>
      <w:outlineLvl w:val="1"/>
    </w:pPr>
    <w:rPr>
      <w:rFonts w:ascii="Arial" w:hAnsi="Arial" w:eastAsia="MS Mincho"/>
      <w:b/>
      <w:color w:val="005EB8" w:themeColor="accent1"/>
      <w:spacing w:val="-6"/>
      <w:kern w:val="28"/>
      <w:sz w:val="36"/>
      <w:szCs w:val="28"/>
      <w14:ligatures w14:val="standardContextual"/>
    </w:rPr>
  </w:style>
  <w:style w:type="paragraph" w:styleId="Heading3">
    <w:name w:val="heading 3"/>
    <w:basedOn w:val="Heading2"/>
    <w:next w:val="Normal"/>
    <w:link w:val="Heading3Char"/>
    <w:autoRedefine/>
    <w:qFormat/>
    <w:rsid w:val="00FA4212"/>
    <w:pPr>
      <w:outlineLvl w:val="2"/>
    </w:pPr>
    <w:rPr>
      <w:rFonts w:cs="Arial"/>
      <w:bCs/>
      <w:sz w:val="30"/>
      <w:szCs w:val="26"/>
    </w:rPr>
  </w:style>
  <w:style w:type="paragraph" w:styleId="Heading4">
    <w:name w:val="heading 4"/>
    <w:basedOn w:val="Normal"/>
    <w:next w:val="Normal"/>
    <w:link w:val="Heading4Char"/>
    <w:qFormat/>
    <w:rsid w:val="00FA4212"/>
    <w:pPr>
      <w:keepNext/>
      <w:spacing w:before="60" w:after="60"/>
      <w:outlineLvl w:val="3"/>
    </w:pPr>
    <w:rPr>
      <w:b/>
      <w:color w:val="005EB8" w:themeColor="accent1"/>
      <w:szCs w:val="2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2Char" w:customStyle="1">
    <w:name w:val="Heading 2 Char"/>
    <w:basedOn w:val="DefaultParagraphFont"/>
    <w:link w:val="Heading2"/>
    <w:rsid w:val="00E25943"/>
    <w:rPr>
      <w:rFonts w:ascii="Arial" w:hAnsi="Arial" w:eastAsia="MS Mincho"/>
      <w:b/>
      <w:color w:val="005EB8" w:themeColor="accent1"/>
      <w:spacing w:val="-6"/>
      <w:kern w:val="28"/>
      <w:sz w:val="36"/>
      <w:szCs w:val="28"/>
      <w14:ligatures w14:val="standardContextual"/>
    </w:rPr>
  </w:style>
  <w:style w:type="character" w:styleId="Heading1Char" w:customStyle="1">
    <w:name w:val="Heading 1 Char"/>
    <w:basedOn w:val="DefaultParagraphFont"/>
    <w:link w:val="Heading1"/>
    <w:rsid w:val="00FA4212"/>
    <w:rPr>
      <w:rFonts w:ascii="Arial" w:hAnsi="Arial" w:cs="Arial"/>
      <w:b/>
      <w:bCs/>
      <w:color w:val="005EB8" w:themeColor="accent1"/>
      <w:spacing w:val="-14"/>
      <w:kern w:val="28"/>
      <w:sz w:val="42"/>
      <w:szCs w:val="32"/>
      <w14:ligatures w14:val="standardContextual"/>
    </w:rPr>
  </w:style>
  <w:style w:type="paragraph" w:styleId="ListParagraph">
    <w:name w:val="List Paragraph"/>
    <w:basedOn w:val="Normal"/>
    <w:link w:val="ListParagraphChar"/>
    <w:uiPriority w:val="34"/>
    <w:qFormat/>
    <w:rsid w:val="00D93D0D"/>
    <w:pPr>
      <w:spacing w:after="180"/>
      <w:ind w:firstLine="360"/>
    </w:pPr>
  </w:style>
  <w:style w:type="character" w:styleId="Heading3Char" w:customStyle="1">
    <w:name w:val="Heading 3 Char"/>
    <w:basedOn w:val="DefaultParagraphFont"/>
    <w:link w:val="Heading3"/>
    <w:rsid w:val="00FA4212"/>
    <w:rPr>
      <w:rFonts w:ascii="Arial" w:hAnsi="Arial" w:eastAsia="MS Mincho" w:cs="Arial"/>
      <w:b/>
      <w:bCs/>
      <w:color w:val="005EB8" w:themeColor="accent1"/>
      <w:spacing w:val="-6"/>
      <w:kern w:val="28"/>
      <w:sz w:val="30"/>
      <w:szCs w:val="26"/>
      <w14:ligatures w14:val="standardContextual"/>
    </w:rPr>
  </w:style>
  <w:style w:type="paragraph" w:styleId="Bulletlist" w:customStyle="1">
    <w:name w:val="Bullet list"/>
    <w:basedOn w:val="ListParagraph"/>
    <w:link w:val="BulletlistChar"/>
    <w:autoRedefine/>
    <w:qFormat/>
    <w:rsid w:val="00497DE0"/>
    <w:pPr>
      <w:numPr>
        <w:numId w:val="1"/>
      </w:numPr>
      <w:autoSpaceDE w:val="0"/>
      <w:autoSpaceDN w:val="0"/>
      <w:adjustRightInd w:val="0"/>
      <w:spacing w:after="140"/>
      <w:ind w:left="510" w:hanging="510"/>
      <w:textboxTightWrap w:val="none"/>
    </w:pPr>
    <w:rPr>
      <w:rFonts w:cs="FrutigerLTStd-Light"/>
      <w:szCs w:val="22"/>
    </w:rPr>
  </w:style>
  <w:style w:type="character" w:styleId="BulletlistChar" w:customStyle="1">
    <w:name w:val="Bullet list Char"/>
    <w:basedOn w:val="DefaultParagraphFont"/>
    <w:link w:val="Bulletlist"/>
    <w:rsid w:val="00497DE0"/>
    <w:rPr>
      <w:rFonts w:ascii="Arial" w:hAnsi="Arial" w:cs="FrutigerLTStd-Light"/>
      <w:color w:val="0F0F0F" w:themeColor="text1"/>
      <w:sz w:val="24"/>
      <w:szCs w:val="22"/>
    </w:rPr>
  </w:style>
  <w:style w:type="paragraph" w:styleId="Footnote-hanging" w:customStyle="1">
    <w:name w:val="Footnote - hanging"/>
    <w:basedOn w:val="Bulletlist"/>
    <w:link w:val="Footnote-hangingChar"/>
    <w:qFormat/>
    <w:rsid w:val="004F0A67"/>
    <w:pPr>
      <w:numPr>
        <w:numId w:val="0"/>
      </w:numPr>
      <w:tabs>
        <w:tab w:val="left" w:pos="284"/>
      </w:tabs>
      <w:spacing w:after="280"/>
      <w:ind w:left="284" w:hanging="284"/>
    </w:pPr>
    <w:rPr>
      <w:sz w:val="18"/>
      <w:szCs w:val="18"/>
    </w:rPr>
  </w:style>
  <w:style w:type="character" w:styleId="Footnote-hangingChar" w:customStyle="1">
    <w:name w:val="Footnote - hanging Char"/>
    <w:basedOn w:val="BulletlistChar"/>
    <w:link w:val="Footnote-hanging"/>
    <w:rsid w:val="004F0A67"/>
    <w:rPr>
      <w:rFonts w:ascii="Arial" w:hAnsi="Arial" w:cs="FrutigerLTStd-Light"/>
      <w:color w:val="0F0F0F" w:themeColor="text1"/>
      <w:sz w:val="18"/>
      <w:szCs w:val="18"/>
    </w:rPr>
  </w:style>
  <w:style w:type="character" w:styleId="Heading4Char" w:customStyle="1">
    <w:name w:val="Heading 4 Char"/>
    <w:basedOn w:val="DefaultParagraphFont"/>
    <w:link w:val="Heading4"/>
    <w:rsid w:val="00FA4212"/>
    <w:rPr>
      <w:rFonts w:ascii="Arial" w:hAnsi="Arial"/>
      <w:b/>
      <w:color w:val="005EB8" w:themeColor="accent1"/>
      <w:sz w:val="24"/>
    </w:rPr>
  </w:style>
  <w:style w:type="character" w:styleId="Hyperlink">
    <w:name w:val="Hyperlink"/>
    <w:basedOn w:val="DefaultParagraphFont"/>
    <w:uiPriority w:val="99"/>
    <w:unhideWhenUsed/>
    <w:qFormat/>
    <w:rsid w:val="00D66537"/>
    <w:rPr>
      <w:rFonts w:asciiTheme="minorHAnsi" w:hAnsiTheme="minorHAnsi"/>
      <w:color w:val="003087" w:themeColor="accent3"/>
      <w:u w:val="none"/>
    </w:rPr>
  </w:style>
  <w:style w:type="paragraph" w:styleId="Standfirst" w:customStyle="1">
    <w:name w:val="Standfirst"/>
    <w:basedOn w:val="Normal"/>
    <w:link w:val="StandfirstChar"/>
    <w:autoRedefine/>
    <w:qFormat/>
    <w:rsid w:val="00FA4212"/>
    <w:pPr>
      <w:spacing w:after="180" w:line="420" w:lineRule="atLeast"/>
    </w:pPr>
    <w:rPr>
      <w:color w:val="424D58" w:themeColor="accent6"/>
      <w:spacing w:val="4"/>
      <w:kern w:val="28"/>
      <w:sz w:val="30"/>
      <w:szCs w:val="28"/>
      <w14:ligatures w14:val="standardContextual"/>
    </w:rPr>
  </w:style>
  <w:style w:type="character" w:styleId="StandfirstChar" w:customStyle="1">
    <w:name w:val="Standfirst Char"/>
    <w:basedOn w:val="Heading4Char"/>
    <w:link w:val="Standfirst"/>
    <w:rsid w:val="00FA4212"/>
    <w:rPr>
      <w:rFonts w:ascii="Arial" w:hAnsi="Arial"/>
      <w:b w:val="0"/>
      <w:color w:val="424D58" w:themeColor="accent6"/>
      <w:spacing w:val="4"/>
      <w:kern w:val="28"/>
      <w:sz w:val="30"/>
      <w:szCs w:val="28"/>
      <w14:ligatures w14:val="standardContextual"/>
    </w:rPr>
  </w:style>
  <w:style w:type="paragraph" w:styleId="TOC1">
    <w:name w:val="toc 1"/>
    <w:basedOn w:val="Normal"/>
    <w:next w:val="Normal"/>
    <w:autoRedefine/>
    <w:uiPriority w:val="39"/>
    <w:unhideWhenUsed/>
    <w:qFormat/>
    <w:rsid w:val="00BF22AF"/>
    <w:pPr>
      <w:pBdr>
        <w:top w:val="single" w:color="D6DBE0" w:themeColor="accent6" w:themeTint="33" w:sz="4" w:space="4"/>
        <w:bottom w:val="single" w:color="D6DBE0" w:themeColor="accent6" w:themeTint="33" w:sz="4" w:space="4"/>
      </w:pBdr>
      <w:tabs>
        <w:tab w:val="right" w:pos="9854"/>
      </w:tabs>
    </w:pPr>
    <w:rPr>
      <w:b/>
      <w:noProof/>
      <w:color w:val="005EB8" w:themeColor="accent1"/>
      <w:sz w:val="28"/>
    </w:rPr>
  </w:style>
  <w:style w:type="paragraph" w:styleId="TOCHeading">
    <w:name w:val="TOC Heading"/>
    <w:basedOn w:val="Heading1"/>
    <w:next w:val="Normal"/>
    <w:uiPriority w:val="39"/>
    <w:unhideWhenUsed/>
    <w:qFormat/>
    <w:rsid w:val="000C24AF"/>
    <w:pPr>
      <w:keepLines/>
      <w:spacing w:before="480" w:after="0" w:line="276" w:lineRule="auto"/>
      <w:outlineLvl w:val="9"/>
    </w:pPr>
    <w:rPr>
      <w:rFonts w:asciiTheme="majorHAnsi" w:hAnsiTheme="majorHAnsi" w:eastAsiaTheme="majorEastAsia" w:cstheme="majorBidi"/>
      <w:kern w:val="0"/>
      <w:sz w:val="28"/>
      <w:szCs w:val="28"/>
      <w:lang w:val="en-US" w:eastAsia="ja-JP"/>
    </w:rPr>
  </w:style>
  <w:style w:type="paragraph" w:styleId="FrontpageTitle" w:customStyle="1">
    <w:name w:val="Frontpage_Title"/>
    <w:basedOn w:val="Normal"/>
    <w:link w:val="FrontpageTitleChar"/>
    <w:autoRedefine/>
    <w:qFormat/>
    <w:rsid w:val="00100555"/>
    <w:rPr>
      <w:b/>
      <w:color w:val="auto"/>
      <w:sz w:val="84"/>
      <w:szCs w:val="84"/>
    </w:rPr>
  </w:style>
  <w:style w:type="character" w:styleId="FrontpageTitleChar" w:customStyle="1">
    <w:name w:val="Frontpage_Title Char"/>
    <w:basedOn w:val="DefaultParagraphFont"/>
    <w:link w:val="FrontpageTitle"/>
    <w:rsid w:val="00100555"/>
    <w:rPr>
      <w:rFonts w:ascii="Arial" w:hAnsi="Arial"/>
      <w:b/>
      <w:sz w:val="84"/>
      <w:szCs w:val="84"/>
    </w:rPr>
  </w:style>
  <w:style w:type="paragraph" w:styleId="Frontpagesubhead" w:customStyle="1">
    <w:name w:val="Frontpage_subhead"/>
    <w:basedOn w:val="Normal"/>
    <w:link w:val="FrontpagesubheadChar"/>
    <w:autoRedefine/>
    <w:qFormat/>
    <w:rsid w:val="00100555"/>
    <w:rPr>
      <w:b/>
      <w:color w:val="F2F2F2" w:themeColor="background1" w:themeShade="F2"/>
      <w:sz w:val="48"/>
      <w:szCs w:val="36"/>
    </w:rPr>
  </w:style>
  <w:style w:type="character" w:styleId="FrontpagesubheadChar" w:customStyle="1">
    <w:name w:val="Frontpage_subhead Char"/>
    <w:basedOn w:val="DefaultParagraphFont"/>
    <w:link w:val="Frontpagesubhead"/>
    <w:rsid w:val="00100555"/>
    <w:rPr>
      <w:rFonts w:ascii="Arial" w:hAnsi="Arial"/>
      <w:b/>
      <w:color w:val="F2F2F2" w:themeColor="background1" w:themeShade="F2"/>
      <w:sz w:val="48"/>
      <w:szCs w:val="36"/>
    </w:rPr>
  </w:style>
  <w:style w:type="paragraph" w:styleId="Footnoteseparator" w:customStyle="1">
    <w:name w:val="Footnote_separator"/>
    <w:basedOn w:val="Heading3"/>
    <w:link w:val="FootnoteseparatorChar"/>
    <w:rsid w:val="000C24AF"/>
    <w:rPr>
      <w:noProof/>
      <w:w w:val="200"/>
      <w:sz w:val="16"/>
      <w:szCs w:val="16"/>
    </w:rPr>
  </w:style>
  <w:style w:type="character" w:styleId="FootnoteseparatorChar" w:customStyle="1">
    <w:name w:val="Footnote_separator Char"/>
    <w:basedOn w:val="Heading3Char"/>
    <w:link w:val="Footnoteseparator"/>
    <w:rsid w:val="000C24AF"/>
    <w:rPr>
      <w:rFonts w:ascii="Arial" w:hAnsi="Arial" w:eastAsia="MS Mincho" w:cs="Arial"/>
      <w:b/>
      <w:bCs/>
      <w:noProof/>
      <w:color w:val="005EB8" w:themeColor="accent1"/>
      <w:spacing w:val="-8"/>
      <w:w w:val="200"/>
      <w:kern w:val="28"/>
      <w:sz w:val="16"/>
      <w:szCs w:val="16"/>
      <w14:ligatures w14:val="standardContextual"/>
    </w:rPr>
  </w:style>
  <w:style w:type="paragraph" w:styleId="Numberedlist" w:customStyle="1">
    <w:name w:val="Numbered list"/>
    <w:basedOn w:val="ListParagraph"/>
    <w:link w:val="NumberedlistChar"/>
    <w:qFormat/>
    <w:rsid w:val="000C24AF"/>
    <w:pPr>
      <w:spacing w:after="140"/>
      <w:ind w:left="510" w:hanging="510"/>
    </w:pPr>
  </w:style>
  <w:style w:type="character" w:styleId="NumberedlistChar" w:customStyle="1">
    <w:name w:val="Numbered list Char"/>
    <w:basedOn w:val="DefaultParagraphFont"/>
    <w:link w:val="Numberedlist"/>
    <w:rsid w:val="000C24AF"/>
    <w:rPr>
      <w:rFonts w:ascii="Arial" w:hAnsi="Arial"/>
      <w:sz w:val="24"/>
      <w:szCs w:val="24"/>
    </w:rPr>
  </w:style>
  <w:style w:type="paragraph" w:styleId="TOC2">
    <w:name w:val="toc 2"/>
    <w:basedOn w:val="Normal"/>
    <w:next w:val="Normal"/>
    <w:autoRedefine/>
    <w:uiPriority w:val="39"/>
    <w:unhideWhenUsed/>
    <w:qFormat/>
    <w:rsid w:val="00EB6372"/>
    <w:pPr>
      <w:spacing w:after="100"/>
      <w:ind w:left="220"/>
    </w:pPr>
    <w:rPr>
      <w:color w:val="424D58" w:themeColor="accent6"/>
    </w:rPr>
  </w:style>
  <w:style w:type="paragraph" w:styleId="TOC3">
    <w:name w:val="toc 3"/>
    <w:basedOn w:val="Normal"/>
    <w:next w:val="Normal"/>
    <w:autoRedefine/>
    <w:uiPriority w:val="39"/>
    <w:semiHidden/>
    <w:unhideWhenUsed/>
    <w:qFormat/>
    <w:rsid w:val="000C24AF"/>
    <w:pPr>
      <w:spacing w:after="100" w:line="276" w:lineRule="auto"/>
      <w:ind w:left="440"/>
      <w:textboxTightWrap w:val="none"/>
    </w:pPr>
    <w:rPr>
      <w:rFonts w:asciiTheme="minorHAnsi" w:hAnsiTheme="minorHAnsi" w:eastAsiaTheme="minorEastAsia" w:cstheme="minorBidi"/>
      <w:szCs w:val="22"/>
      <w:lang w:val="en-US" w:eastAsia="ja-JP"/>
    </w:rPr>
  </w:style>
  <w:style w:type="paragraph" w:styleId="Header">
    <w:name w:val="header"/>
    <w:basedOn w:val="Normal"/>
    <w:link w:val="HeaderChar"/>
    <w:uiPriority w:val="99"/>
    <w:unhideWhenUsed/>
    <w:qFormat/>
    <w:rsid w:val="004F0A67"/>
    <w:pPr>
      <w:pBdr>
        <w:bottom w:val="single" w:color="84919C" w:themeColor="accent2" w:sz="2" w:space="4"/>
      </w:pBdr>
      <w:tabs>
        <w:tab w:val="left" w:pos="9639"/>
      </w:tabs>
      <w:spacing w:after="0"/>
    </w:pPr>
    <w:rPr>
      <w:color w:val="84919C" w:themeColor="accent2"/>
      <w:sz w:val="20"/>
    </w:rPr>
  </w:style>
  <w:style w:type="character" w:styleId="HeaderChar" w:customStyle="1">
    <w:name w:val="Header Char"/>
    <w:basedOn w:val="DefaultParagraphFont"/>
    <w:link w:val="Header"/>
    <w:uiPriority w:val="99"/>
    <w:rsid w:val="004F0A67"/>
    <w:rPr>
      <w:rFonts w:ascii="Arial" w:hAnsi="Arial"/>
      <w:color w:val="84919C" w:themeColor="accent2"/>
      <w:szCs w:val="24"/>
    </w:rPr>
  </w:style>
  <w:style w:type="paragraph" w:styleId="Footer">
    <w:name w:val="footer"/>
    <w:basedOn w:val="Normal"/>
    <w:link w:val="FooterChar"/>
    <w:autoRedefine/>
    <w:uiPriority w:val="99"/>
    <w:unhideWhenUsed/>
    <w:qFormat/>
    <w:rsid w:val="00533D20"/>
    <w:pPr>
      <w:tabs>
        <w:tab w:val="right" w:pos="9866"/>
      </w:tabs>
      <w:spacing w:after="0"/>
    </w:pPr>
    <w:rPr>
      <w:color w:val="84919C" w:themeColor="accent2"/>
      <w:spacing w:val="-4"/>
      <w:sz w:val="18"/>
    </w:rPr>
  </w:style>
  <w:style w:type="character" w:styleId="FooterChar" w:customStyle="1">
    <w:name w:val="Footer Char"/>
    <w:basedOn w:val="DefaultParagraphFont"/>
    <w:link w:val="Footer"/>
    <w:uiPriority w:val="99"/>
    <w:rsid w:val="00533D20"/>
    <w:rPr>
      <w:rFonts w:ascii="Arial" w:hAnsi="Arial"/>
      <w:color w:val="84919C" w:themeColor="accent2"/>
      <w:spacing w:val="-4"/>
      <w:sz w:val="18"/>
      <w:szCs w:val="24"/>
    </w:rPr>
  </w:style>
  <w:style w:type="character" w:styleId="Strong">
    <w:name w:val="Strong"/>
    <w:aliases w:val="Bold"/>
    <w:uiPriority w:val="22"/>
    <w:qFormat/>
    <w:rsid w:val="000C24AF"/>
    <w:rPr>
      <w:rFonts w:asciiTheme="minorHAnsi" w:hAnsiTheme="minorHAnsi"/>
      <w:b/>
      <w:bCs/>
    </w:rPr>
  </w:style>
  <w:style w:type="paragraph" w:styleId="Quote">
    <w:name w:val="Quote"/>
    <w:basedOn w:val="Normal"/>
    <w:next w:val="Normal"/>
    <w:link w:val="QuoteChar"/>
    <w:uiPriority w:val="29"/>
    <w:qFormat/>
    <w:rsid w:val="00FA4212"/>
    <w:pPr>
      <w:spacing w:before="70" w:after="70"/>
    </w:pPr>
    <w:rPr>
      <w:rFonts w:asciiTheme="minorHAnsi" w:hAnsiTheme="minorHAnsi"/>
      <w:i/>
      <w:iCs/>
      <w:color w:val="005EB8" w:themeColor="accent1"/>
      <w:sz w:val="30"/>
    </w:rPr>
  </w:style>
  <w:style w:type="character" w:styleId="QuoteChar" w:customStyle="1">
    <w:name w:val="Quote Char"/>
    <w:basedOn w:val="DefaultParagraphFont"/>
    <w:link w:val="Quote"/>
    <w:uiPriority w:val="29"/>
    <w:rsid w:val="00FA4212"/>
    <w:rPr>
      <w:rFonts w:asciiTheme="minorHAnsi" w:hAnsiTheme="minorHAnsi"/>
      <w:i/>
      <w:iCs/>
      <w:color w:val="005EB8" w:themeColor="accent1"/>
      <w:sz w:val="30"/>
      <w:szCs w:val="24"/>
    </w:rPr>
  </w:style>
  <w:style w:type="character" w:styleId="ListParagraphChar" w:customStyle="1">
    <w:name w:val="List Paragraph Char"/>
    <w:basedOn w:val="DefaultParagraphFont"/>
    <w:link w:val="ListParagraph"/>
    <w:uiPriority w:val="34"/>
    <w:rsid w:val="001D243C"/>
    <w:rPr>
      <w:rFonts w:ascii="Arial" w:hAnsi="Arial"/>
      <w:sz w:val="24"/>
      <w:szCs w:val="24"/>
    </w:rPr>
  </w:style>
  <w:style w:type="character" w:styleId="FootnoteReference">
    <w:name w:val="footnote reference"/>
    <w:basedOn w:val="DefaultParagraphFont"/>
    <w:uiPriority w:val="99"/>
    <w:semiHidden/>
    <w:unhideWhenUsed/>
    <w:rsid w:val="001D243C"/>
    <w:rPr>
      <w:vertAlign w:val="superscript"/>
    </w:rPr>
  </w:style>
  <w:style w:type="paragraph" w:styleId="BalloonText">
    <w:name w:val="Balloon Text"/>
    <w:basedOn w:val="Normal"/>
    <w:link w:val="BalloonTextChar"/>
    <w:uiPriority w:val="99"/>
    <w:semiHidden/>
    <w:unhideWhenUsed/>
    <w:rsid w:val="003D3A42"/>
    <w:pPr>
      <w:spacing w:after="0"/>
    </w:pPr>
    <w:rPr>
      <w:rFonts w:ascii="Tahoma" w:hAnsi="Tahoma" w:cs="Tahoma"/>
      <w:sz w:val="16"/>
      <w:szCs w:val="16"/>
    </w:rPr>
  </w:style>
  <w:style w:type="character" w:styleId="BalloonTextChar" w:customStyle="1">
    <w:name w:val="Balloon Text Char"/>
    <w:basedOn w:val="DefaultParagraphFont"/>
    <w:link w:val="BalloonText"/>
    <w:uiPriority w:val="99"/>
    <w:semiHidden/>
    <w:rsid w:val="003D3A42"/>
    <w:rPr>
      <w:rFonts w:ascii="Tahoma" w:hAnsi="Tahoma" w:cs="Tahoma"/>
      <w:sz w:val="16"/>
      <w:szCs w:val="16"/>
    </w:rPr>
  </w:style>
  <w:style w:type="character" w:styleId="PlaceholderText">
    <w:name w:val="Placeholder Text"/>
    <w:basedOn w:val="DefaultParagraphFont"/>
    <w:uiPriority w:val="99"/>
    <w:semiHidden/>
    <w:rsid w:val="00DD77F0"/>
    <w:rPr>
      <w:color w:val="808080"/>
    </w:rPr>
  </w:style>
  <w:style w:type="paragraph" w:styleId="Publisheddate" w:customStyle="1">
    <w:name w:val="Published date"/>
    <w:basedOn w:val="Heading4"/>
    <w:link w:val="PublisheddateChar"/>
    <w:qFormat/>
    <w:rsid w:val="009C27F0"/>
    <w:rPr>
      <w:b w:val="0"/>
      <w:color w:val="FFFFFF" w:themeColor="background1"/>
      <w:sz w:val="30"/>
    </w:rPr>
  </w:style>
  <w:style w:type="character" w:styleId="PublisheddateChar" w:customStyle="1">
    <w:name w:val="Published date Char"/>
    <w:basedOn w:val="Heading4Char"/>
    <w:link w:val="Publisheddate"/>
    <w:rsid w:val="009C27F0"/>
    <w:rPr>
      <w:rFonts w:ascii="Arial" w:hAnsi="Arial"/>
      <w:b w:val="0"/>
      <w:color w:val="FFFFFF" w:themeColor="background1"/>
      <w:sz w:val="30"/>
    </w:rPr>
  </w:style>
  <w:style w:type="paragraph" w:styleId="NormalWeb">
    <w:name w:val="Normal (Web)"/>
    <w:basedOn w:val="Normal"/>
    <w:uiPriority w:val="99"/>
    <w:unhideWhenUsed/>
    <w:rsid w:val="00DE02E4"/>
    <w:pPr>
      <w:spacing w:before="100" w:beforeAutospacing="1" w:after="100" w:afterAutospacing="1"/>
      <w:textboxTightWrap w:val="none"/>
    </w:pPr>
    <w:rPr>
      <w:rFonts w:ascii="Times New Roman" w:hAnsi="Times New Roman"/>
      <w:color w:val="auto"/>
      <w:lang w:eastAsia="en-GB"/>
    </w:rPr>
  </w:style>
  <w:style w:type="table" w:styleId="ListTable3-Accent11" w:customStyle="1">
    <w:name w:val="List Table 3 - Accent 11"/>
    <w:basedOn w:val="TableNormal"/>
    <w:uiPriority w:val="48"/>
    <w:rsid w:val="00F933E9"/>
    <w:rPr>
      <w:lang w:eastAsia="en-GB"/>
    </w:rPr>
    <w:tblPr>
      <w:tblStyleRowBandSize w:val="1"/>
      <w:tblStyleColBandSize w:val="1"/>
      <w:tblBorders>
        <w:top w:val="single" w:color="005EB8" w:themeColor="accent1" w:sz="4" w:space="0"/>
        <w:left w:val="single" w:color="005EB8" w:themeColor="accent1" w:sz="4" w:space="0"/>
        <w:bottom w:val="single" w:color="005EB8" w:themeColor="accent1" w:sz="4" w:space="0"/>
        <w:right w:val="single" w:color="005EB8" w:themeColor="accent1" w:sz="4" w:space="0"/>
      </w:tblBorders>
    </w:tblPr>
    <w:tblStylePr w:type="firstRow">
      <w:rPr>
        <w:rFonts w:ascii="Arial" w:hAnsi="Arial"/>
        <w:b/>
        <w:bCs/>
        <w:color w:val="FFFFFF" w:themeColor="background1"/>
        <w:sz w:val="22"/>
      </w:rPr>
      <w:tblPr/>
      <w:tcPr>
        <w:shd w:val="clear" w:color="auto" w:fill="005EB8" w:themeFill="accent1"/>
      </w:tcPr>
    </w:tblStylePr>
    <w:tblStylePr w:type="lastRow">
      <w:rPr>
        <w:b/>
        <w:bCs/>
      </w:rPr>
      <w:tblPr/>
      <w:tcPr>
        <w:tcBorders>
          <w:top w:val="double" w:color="005EB8" w:themeColor="accent1" w:sz="4" w:space="0"/>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color="005EB8" w:themeColor="accent1" w:sz="4" w:space="0"/>
          <w:right w:val="single" w:color="005EB8" w:themeColor="accent1" w:sz="4" w:space="0"/>
        </w:tcBorders>
      </w:tcPr>
    </w:tblStylePr>
    <w:tblStylePr w:type="band1Horz">
      <w:rPr>
        <w:rFonts w:ascii="Arial" w:hAnsi="Arial"/>
        <w:sz w:val="22"/>
      </w:rPr>
      <w:tblPr/>
      <w:tcPr>
        <w:tcBorders>
          <w:top w:val="single" w:color="005EB8" w:themeColor="accent1" w:sz="4" w:space="0"/>
          <w:bottom w:val="single" w:color="005EB8" w:themeColor="accent1" w:sz="4" w:space="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color="005EB8" w:themeColor="accent1" w:sz="4" w:space="0"/>
          <w:left w:val="nil"/>
        </w:tcBorders>
      </w:tcPr>
    </w:tblStylePr>
    <w:tblStylePr w:type="swCell">
      <w:tblPr/>
      <w:tcPr>
        <w:tcBorders>
          <w:top w:val="double" w:color="005EB8" w:themeColor="accent1" w:sz="4" w:space="0"/>
          <w:right w:val="nil"/>
        </w:tcBorders>
      </w:tcPr>
    </w:tblStylePr>
  </w:style>
  <w:style w:type="character" w:styleId="tgc" w:customStyle="1">
    <w:name w:val="_tgc"/>
    <w:basedOn w:val="DefaultParagraphFont"/>
    <w:rsid w:val="00F933E9"/>
  </w:style>
  <w:style w:type="paragraph" w:styleId="PlainText">
    <w:name w:val="Plain Text"/>
    <w:basedOn w:val="Normal"/>
    <w:link w:val="PlainTextChar"/>
    <w:uiPriority w:val="99"/>
    <w:unhideWhenUsed/>
    <w:rsid w:val="004B5528"/>
    <w:pPr>
      <w:spacing w:after="0"/>
      <w:textboxTightWrap w:val="none"/>
    </w:pPr>
    <w:rPr>
      <w:rFonts w:ascii="Calibri" w:hAnsi="Calibri" w:cs="Consolas"/>
      <w:color w:val="auto"/>
      <w:sz w:val="22"/>
      <w:szCs w:val="21"/>
      <w:lang w:eastAsia="en-GB"/>
    </w:rPr>
  </w:style>
  <w:style w:type="character" w:styleId="PlainTextChar" w:customStyle="1">
    <w:name w:val="Plain Text Char"/>
    <w:basedOn w:val="DefaultParagraphFont"/>
    <w:link w:val="PlainText"/>
    <w:uiPriority w:val="99"/>
    <w:rsid w:val="004B5528"/>
    <w:rPr>
      <w:rFonts w:ascii="Calibri" w:hAnsi="Calibri" w:cs="Consolas"/>
      <w:sz w:val="22"/>
      <w:szCs w:val="21"/>
      <w:lang w:eastAsia="en-GB"/>
    </w:rPr>
  </w:style>
  <w:style w:type="paragraph" w:styleId="Default" w:customStyle="1">
    <w:name w:val="Default"/>
    <w:uiPriority w:val="99"/>
    <w:rsid w:val="0086345B"/>
    <w:pPr>
      <w:autoSpaceDE w:val="0"/>
      <w:autoSpaceDN w:val="0"/>
      <w:adjustRightInd w:val="0"/>
    </w:pPr>
    <w:rPr>
      <w:rFonts w:ascii="Arial" w:hAnsi="Arial" w:cs="Arial"/>
      <w:color w:val="000000"/>
      <w:sz w:val="24"/>
      <w:szCs w:val="24"/>
      <w:lang w:eastAsia="en-GB"/>
    </w:rPr>
  </w:style>
  <w:style w:type="character" w:styleId="FollowedHyperlink">
    <w:name w:val="FollowedHyperlink"/>
    <w:basedOn w:val="DefaultParagraphFont"/>
    <w:uiPriority w:val="99"/>
    <w:semiHidden/>
    <w:unhideWhenUsed/>
    <w:rsid w:val="009C35F9"/>
    <w:rPr>
      <w:color w:val="7C2855" w:themeColor="followedHyperlink"/>
      <w:u w:val="single"/>
    </w:rPr>
  </w:style>
  <w:style w:type="character" w:styleId="messagebody" w:customStyle="1">
    <w:name w:val="message_body"/>
    <w:basedOn w:val="DefaultParagraphFont"/>
    <w:rsid w:val="006E6FB8"/>
  </w:style>
  <w:style w:type="table" w:styleId="TableGrid">
    <w:name w:val="Table Grid"/>
    <w:basedOn w:val="TableNormal"/>
    <w:rsid w:val="00FD2407"/>
    <w:rPr>
      <w:lang w:eastAsia="en-GB"/>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block" w:customStyle="1">
    <w:name w:val="block"/>
    <w:basedOn w:val="DefaultParagraphFont"/>
    <w:rsid w:val="006A2AE9"/>
  </w:style>
  <w:style w:type="character" w:styleId="UnresolvedMention1" w:customStyle="1">
    <w:name w:val="Unresolved Mention1"/>
    <w:basedOn w:val="DefaultParagraphFont"/>
    <w:uiPriority w:val="99"/>
    <w:semiHidden/>
    <w:unhideWhenUsed/>
    <w:rsid w:val="006451D2"/>
    <w:rPr>
      <w:color w:val="808080"/>
      <w:shd w:val="clear" w:color="auto" w:fill="E6E6E6"/>
    </w:rPr>
  </w:style>
  <w:style w:type="paragraph" w:styleId="HTMLPreformatted">
    <w:name w:val="HTML Preformatted"/>
    <w:basedOn w:val="Normal"/>
    <w:link w:val="HTMLPreformattedChar"/>
    <w:uiPriority w:val="99"/>
    <w:semiHidden/>
    <w:unhideWhenUsed/>
    <w:rsid w:val="006451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textboxTightWrap w:val="none"/>
    </w:pPr>
    <w:rPr>
      <w:rFonts w:ascii="Courier New" w:hAnsi="Courier New" w:cs="Courier New"/>
      <w:color w:val="auto"/>
      <w:sz w:val="20"/>
      <w:szCs w:val="20"/>
      <w:lang w:eastAsia="en-GB"/>
    </w:rPr>
  </w:style>
  <w:style w:type="character" w:styleId="HTMLPreformattedChar" w:customStyle="1">
    <w:name w:val="HTML Preformatted Char"/>
    <w:basedOn w:val="DefaultParagraphFont"/>
    <w:link w:val="HTMLPreformatted"/>
    <w:uiPriority w:val="99"/>
    <w:semiHidden/>
    <w:rsid w:val="006451D2"/>
    <w:rPr>
      <w:rFonts w:ascii="Courier New" w:hAnsi="Courier New" w:cs="Courier New"/>
      <w:lang w:eastAsia="en-GB"/>
    </w:rPr>
  </w:style>
  <w:style w:type="character" w:styleId="UnresolvedMention2" w:customStyle="1">
    <w:name w:val="Unresolved Mention2"/>
    <w:basedOn w:val="DefaultParagraphFont"/>
    <w:uiPriority w:val="99"/>
    <w:semiHidden/>
    <w:unhideWhenUsed/>
    <w:rsid w:val="00930839"/>
    <w:rPr>
      <w:color w:val="605E5C"/>
      <w:shd w:val="clear" w:color="auto" w:fill="E1DFDD"/>
    </w:rPr>
  </w:style>
  <w:style w:type="character" w:styleId="UnresolvedMention3" w:customStyle="1">
    <w:name w:val="Unresolved Mention3"/>
    <w:basedOn w:val="DefaultParagraphFont"/>
    <w:uiPriority w:val="99"/>
    <w:semiHidden/>
    <w:unhideWhenUsed/>
    <w:rsid w:val="007A7372"/>
    <w:rPr>
      <w:color w:val="605E5C"/>
      <w:shd w:val="clear" w:color="auto" w:fill="E1DFDD"/>
    </w:rPr>
  </w:style>
  <w:style w:type="character" w:styleId="sbody-userinput" w:customStyle="1">
    <w:name w:val="sbody-userinput"/>
    <w:basedOn w:val="DefaultParagraphFont"/>
    <w:rsid w:val="00991B50"/>
  </w:style>
  <w:style w:type="character" w:styleId="c-messageeditedlabel" w:customStyle="1">
    <w:name w:val="c-message__edited_label"/>
    <w:basedOn w:val="DefaultParagraphFont"/>
    <w:rsid w:val="00BA7099"/>
  </w:style>
  <w:style w:type="paragraph" w:styleId="Revision">
    <w:name w:val="Revision"/>
    <w:hidden/>
    <w:uiPriority w:val="99"/>
    <w:semiHidden/>
    <w:rsid w:val="00373849"/>
    <w:rPr>
      <w:rFonts w:ascii="Arial" w:hAnsi="Arial"/>
      <w:color w:val="0F0F0F" w:themeColor="text1"/>
      <w:sz w:val="24"/>
      <w:szCs w:val="24"/>
    </w:rPr>
  </w:style>
  <w:style w:type="character" w:styleId="CommentReference">
    <w:name w:val="annotation reference"/>
    <w:basedOn w:val="DefaultParagraphFont"/>
    <w:uiPriority w:val="99"/>
    <w:semiHidden/>
    <w:unhideWhenUsed/>
    <w:rsid w:val="00183D7B"/>
    <w:rPr>
      <w:sz w:val="16"/>
      <w:szCs w:val="16"/>
    </w:rPr>
  </w:style>
  <w:style w:type="paragraph" w:styleId="CommentText">
    <w:name w:val="annotation text"/>
    <w:basedOn w:val="Normal"/>
    <w:link w:val="CommentTextChar"/>
    <w:uiPriority w:val="99"/>
    <w:unhideWhenUsed/>
    <w:rsid w:val="00183D7B"/>
    <w:rPr>
      <w:sz w:val="20"/>
      <w:szCs w:val="20"/>
    </w:rPr>
  </w:style>
  <w:style w:type="character" w:styleId="CommentTextChar" w:customStyle="1">
    <w:name w:val="Comment Text Char"/>
    <w:basedOn w:val="DefaultParagraphFont"/>
    <w:link w:val="CommentText"/>
    <w:uiPriority w:val="99"/>
    <w:rsid w:val="00183D7B"/>
    <w:rPr>
      <w:rFonts w:ascii="Arial" w:hAnsi="Arial"/>
      <w:color w:val="0F0F0F" w:themeColor="text1"/>
    </w:rPr>
  </w:style>
  <w:style w:type="paragraph" w:styleId="CommentSubject">
    <w:name w:val="annotation subject"/>
    <w:basedOn w:val="CommentText"/>
    <w:next w:val="CommentText"/>
    <w:link w:val="CommentSubjectChar"/>
    <w:uiPriority w:val="99"/>
    <w:semiHidden/>
    <w:unhideWhenUsed/>
    <w:rsid w:val="00183D7B"/>
    <w:rPr>
      <w:b/>
      <w:bCs/>
    </w:rPr>
  </w:style>
  <w:style w:type="character" w:styleId="CommentSubjectChar" w:customStyle="1">
    <w:name w:val="Comment Subject Char"/>
    <w:basedOn w:val="CommentTextChar"/>
    <w:link w:val="CommentSubject"/>
    <w:uiPriority w:val="99"/>
    <w:semiHidden/>
    <w:rsid w:val="00183D7B"/>
    <w:rPr>
      <w:rFonts w:ascii="Arial" w:hAnsi="Arial"/>
      <w:b/>
      <w:bCs/>
      <w:color w:val="0F0F0F" w:themeColor="text1"/>
    </w:rPr>
  </w:style>
  <w:style w:type="character" w:styleId="UnresolvedMention">
    <w:name w:val="Unresolved Mention"/>
    <w:basedOn w:val="DefaultParagraphFont"/>
    <w:uiPriority w:val="99"/>
    <w:semiHidden/>
    <w:unhideWhenUsed/>
    <w:rsid w:val="008C7E63"/>
    <w:rPr>
      <w:color w:val="605E5C"/>
      <w:shd w:val="clear" w:color="auto" w:fill="E1DFDD"/>
    </w:rPr>
  </w:style>
  <w:style w:type="character" w:styleId="LineNumber">
    <w:name w:val="line number"/>
    <w:basedOn w:val="DefaultParagraphFont"/>
    <w:uiPriority w:val="99"/>
    <w:semiHidden/>
    <w:unhideWhenUsed/>
    <w:rsid w:val="00BC003C"/>
  </w:style>
  <w:style w:type="paragraph" w:styleId="TOC4">
    <w:name w:val="toc 4"/>
    <w:basedOn w:val="Normal"/>
    <w:next w:val="Normal"/>
    <w:autoRedefine/>
    <w:uiPriority w:val="39"/>
    <w:unhideWhenUsed/>
    <w:pPr>
      <w:spacing w:after="100"/>
      <w:ind w:left="6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448610">
      <w:bodyDiv w:val="1"/>
      <w:marLeft w:val="0"/>
      <w:marRight w:val="0"/>
      <w:marTop w:val="0"/>
      <w:marBottom w:val="0"/>
      <w:divBdr>
        <w:top w:val="none" w:sz="0" w:space="0" w:color="auto"/>
        <w:left w:val="none" w:sz="0" w:space="0" w:color="auto"/>
        <w:bottom w:val="none" w:sz="0" w:space="0" w:color="auto"/>
        <w:right w:val="none" w:sz="0" w:space="0" w:color="auto"/>
      </w:divBdr>
    </w:div>
    <w:div w:id="339167026">
      <w:bodyDiv w:val="1"/>
      <w:marLeft w:val="0"/>
      <w:marRight w:val="0"/>
      <w:marTop w:val="0"/>
      <w:marBottom w:val="0"/>
      <w:divBdr>
        <w:top w:val="none" w:sz="0" w:space="0" w:color="auto"/>
        <w:left w:val="none" w:sz="0" w:space="0" w:color="auto"/>
        <w:bottom w:val="none" w:sz="0" w:space="0" w:color="auto"/>
        <w:right w:val="none" w:sz="0" w:space="0" w:color="auto"/>
      </w:divBdr>
    </w:div>
    <w:div w:id="378364047">
      <w:bodyDiv w:val="1"/>
      <w:marLeft w:val="0"/>
      <w:marRight w:val="0"/>
      <w:marTop w:val="0"/>
      <w:marBottom w:val="0"/>
      <w:divBdr>
        <w:top w:val="none" w:sz="0" w:space="0" w:color="auto"/>
        <w:left w:val="none" w:sz="0" w:space="0" w:color="auto"/>
        <w:bottom w:val="none" w:sz="0" w:space="0" w:color="auto"/>
        <w:right w:val="none" w:sz="0" w:space="0" w:color="auto"/>
      </w:divBdr>
    </w:div>
    <w:div w:id="763067800">
      <w:bodyDiv w:val="1"/>
      <w:marLeft w:val="0"/>
      <w:marRight w:val="0"/>
      <w:marTop w:val="0"/>
      <w:marBottom w:val="0"/>
      <w:divBdr>
        <w:top w:val="none" w:sz="0" w:space="0" w:color="auto"/>
        <w:left w:val="none" w:sz="0" w:space="0" w:color="auto"/>
        <w:bottom w:val="none" w:sz="0" w:space="0" w:color="auto"/>
        <w:right w:val="none" w:sz="0" w:space="0" w:color="auto"/>
      </w:divBdr>
    </w:div>
    <w:div w:id="765346555">
      <w:bodyDiv w:val="1"/>
      <w:marLeft w:val="0"/>
      <w:marRight w:val="0"/>
      <w:marTop w:val="0"/>
      <w:marBottom w:val="0"/>
      <w:divBdr>
        <w:top w:val="none" w:sz="0" w:space="0" w:color="auto"/>
        <w:left w:val="none" w:sz="0" w:space="0" w:color="auto"/>
        <w:bottom w:val="none" w:sz="0" w:space="0" w:color="auto"/>
        <w:right w:val="none" w:sz="0" w:space="0" w:color="auto"/>
      </w:divBdr>
    </w:div>
    <w:div w:id="794757046">
      <w:bodyDiv w:val="1"/>
      <w:marLeft w:val="0"/>
      <w:marRight w:val="0"/>
      <w:marTop w:val="0"/>
      <w:marBottom w:val="0"/>
      <w:divBdr>
        <w:top w:val="none" w:sz="0" w:space="0" w:color="auto"/>
        <w:left w:val="none" w:sz="0" w:space="0" w:color="auto"/>
        <w:bottom w:val="none" w:sz="0" w:space="0" w:color="auto"/>
        <w:right w:val="none" w:sz="0" w:space="0" w:color="auto"/>
      </w:divBdr>
    </w:div>
    <w:div w:id="803038007">
      <w:bodyDiv w:val="1"/>
      <w:marLeft w:val="0"/>
      <w:marRight w:val="0"/>
      <w:marTop w:val="0"/>
      <w:marBottom w:val="0"/>
      <w:divBdr>
        <w:top w:val="none" w:sz="0" w:space="0" w:color="auto"/>
        <w:left w:val="none" w:sz="0" w:space="0" w:color="auto"/>
        <w:bottom w:val="none" w:sz="0" w:space="0" w:color="auto"/>
        <w:right w:val="none" w:sz="0" w:space="0" w:color="auto"/>
      </w:divBdr>
      <w:divsChild>
        <w:div w:id="1656489559">
          <w:marLeft w:val="0"/>
          <w:marRight w:val="0"/>
          <w:marTop w:val="0"/>
          <w:marBottom w:val="0"/>
          <w:divBdr>
            <w:top w:val="none" w:sz="0" w:space="0" w:color="auto"/>
            <w:left w:val="none" w:sz="0" w:space="0" w:color="auto"/>
            <w:bottom w:val="none" w:sz="0" w:space="0" w:color="auto"/>
            <w:right w:val="none" w:sz="0" w:space="0" w:color="auto"/>
          </w:divBdr>
          <w:divsChild>
            <w:div w:id="700859626">
              <w:marLeft w:val="-240"/>
              <w:marRight w:val="-120"/>
              <w:marTop w:val="0"/>
              <w:marBottom w:val="0"/>
              <w:divBdr>
                <w:top w:val="none" w:sz="0" w:space="0" w:color="auto"/>
                <w:left w:val="none" w:sz="0" w:space="0" w:color="auto"/>
                <w:bottom w:val="none" w:sz="0" w:space="0" w:color="auto"/>
                <w:right w:val="none" w:sz="0" w:space="0" w:color="auto"/>
              </w:divBdr>
              <w:divsChild>
                <w:div w:id="364867893">
                  <w:marLeft w:val="0"/>
                  <w:marRight w:val="0"/>
                  <w:marTop w:val="0"/>
                  <w:marBottom w:val="60"/>
                  <w:divBdr>
                    <w:top w:val="none" w:sz="0" w:space="0" w:color="auto"/>
                    <w:left w:val="none" w:sz="0" w:space="0" w:color="auto"/>
                    <w:bottom w:val="none" w:sz="0" w:space="0" w:color="auto"/>
                    <w:right w:val="none" w:sz="0" w:space="0" w:color="auto"/>
                  </w:divBdr>
                  <w:divsChild>
                    <w:div w:id="857084112">
                      <w:marLeft w:val="0"/>
                      <w:marRight w:val="0"/>
                      <w:marTop w:val="0"/>
                      <w:marBottom w:val="0"/>
                      <w:divBdr>
                        <w:top w:val="none" w:sz="0" w:space="0" w:color="auto"/>
                        <w:left w:val="none" w:sz="0" w:space="0" w:color="auto"/>
                        <w:bottom w:val="none" w:sz="0" w:space="0" w:color="auto"/>
                        <w:right w:val="none" w:sz="0" w:space="0" w:color="auto"/>
                      </w:divBdr>
                      <w:divsChild>
                        <w:div w:id="1224218340">
                          <w:marLeft w:val="0"/>
                          <w:marRight w:val="0"/>
                          <w:marTop w:val="0"/>
                          <w:marBottom w:val="0"/>
                          <w:divBdr>
                            <w:top w:val="none" w:sz="0" w:space="0" w:color="auto"/>
                            <w:left w:val="none" w:sz="0" w:space="0" w:color="auto"/>
                            <w:bottom w:val="none" w:sz="0" w:space="0" w:color="auto"/>
                            <w:right w:val="none" w:sz="0" w:space="0" w:color="auto"/>
                          </w:divBdr>
                          <w:divsChild>
                            <w:div w:id="893083206">
                              <w:marLeft w:val="0"/>
                              <w:marRight w:val="0"/>
                              <w:marTop w:val="0"/>
                              <w:marBottom w:val="0"/>
                              <w:divBdr>
                                <w:top w:val="none" w:sz="0" w:space="0" w:color="auto"/>
                                <w:left w:val="none" w:sz="0" w:space="0" w:color="auto"/>
                                <w:bottom w:val="none" w:sz="0" w:space="0" w:color="auto"/>
                                <w:right w:val="none" w:sz="0" w:space="0" w:color="auto"/>
                              </w:divBdr>
                              <w:divsChild>
                                <w:div w:id="539827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96050366">
      <w:bodyDiv w:val="1"/>
      <w:marLeft w:val="0"/>
      <w:marRight w:val="0"/>
      <w:marTop w:val="0"/>
      <w:marBottom w:val="0"/>
      <w:divBdr>
        <w:top w:val="none" w:sz="0" w:space="0" w:color="auto"/>
        <w:left w:val="none" w:sz="0" w:space="0" w:color="auto"/>
        <w:bottom w:val="none" w:sz="0" w:space="0" w:color="auto"/>
        <w:right w:val="none" w:sz="0" w:space="0" w:color="auto"/>
      </w:divBdr>
    </w:div>
    <w:div w:id="1560749638">
      <w:bodyDiv w:val="1"/>
      <w:marLeft w:val="0"/>
      <w:marRight w:val="0"/>
      <w:marTop w:val="0"/>
      <w:marBottom w:val="0"/>
      <w:divBdr>
        <w:top w:val="none" w:sz="0" w:space="0" w:color="auto"/>
        <w:left w:val="none" w:sz="0" w:space="0" w:color="auto"/>
        <w:bottom w:val="none" w:sz="0" w:space="0" w:color="auto"/>
        <w:right w:val="none" w:sz="0" w:space="0" w:color="auto"/>
      </w:divBdr>
    </w:div>
    <w:div w:id="1587689242">
      <w:bodyDiv w:val="1"/>
      <w:marLeft w:val="0"/>
      <w:marRight w:val="0"/>
      <w:marTop w:val="0"/>
      <w:marBottom w:val="0"/>
      <w:divBdr>
        <w:top w:val="none" w:sz="0" w:space="0" w:color="auto"/>
        <w:left w:val="none" w:sz="0" w:space="0" w:color="auto"/>
        <w:bottom w:val="none" w:sz="0" w:space="0" w:color="auto"/>
        <w:right w:val="none" w:sz="0" w:space="0" w:color="auto"/>
      </w:divBdr>
    </w:div>
    <w:div w:id="1618367643">
      <w:bodyDiv w:val="1"/>
      <w:marLeft w:val="0"/>
      <w:marRight w:val="0"/>
      <w:marTop w:val="0"/>
      <w:marBottom w:val="0"/>
      <w:divBdr>
        <w:top w:val="none" w:sz="0" w:space="0" w:color="auto"/>
        <w:left w:val="none" w:sz="0" w:space="0" w:color="auto"/>
        <w:bottom w:val="none" w:sz="0" w:space="0" w:color="auto"/>
        <w:right w:val="none" w:sz="0" w:space="0" w:color="auto"/>
      </w:divBdr>
      <w:divsChild>
        <w:div w:id="1713572413">
          <w:marLeft w:val="0"/>
          <w:marRight w:val="0"/>
          <w:marTop w:val="0"/>
          <w:marBottom w:val="0"/>
          <w:divBdr>
            <w:top w:val="none" w:sz="0" w:space="0" w:color="auto"/>
            <w:left w:val="none" w:sz="0" w:space="0" w:color="auto"/>
            <w:bottom w:val="none" w:sz="0" w:space="0" w:color="auto"/>
            <w:right w:val="none" w:sz="0" w:space="0" w:color="auto"/>
          </w:divBdr>
          <w:divsChild>
            <w:div w:id="834492168">
              <w:marLeft w:val="0"/>
              <w:marRight w:val="0"/>
              <w:marTop w:val="0"/>
              <w:marBottom w:val="0"/>
              <w:divBdr>
                <w:top w:val="none" w:sz="0" w:space="0" w:color="auto"/>
                <w:left w:val="none" w:sz="0" w:space="0" w:color="auto"/>
                <w:bottom w:val="none" w:sz="0" w:space="0" w:color="auto"/>
                <w:right w:val="none" w:sz="0" w:space="0" w:color="auto"/>
              </w:divBdr>
              <w:divsChild>
                <w:div w:id="814024732">
                  <w:marLeft w:val="0"/>
                  <w:marRight w:val="0"/>
                  <w:marTop w:val="0"/>
                  <w:marBottom w:val="0"/>
                  <w:divBdr>
                    <w:top w:val="none" w:sz="0" w:space="0" w:color="auto"/>
                    <w:left w:val="none" w:sz="0" w:space="0" w:color="auto"/>
                    <w:bottom w:val="none" w:sz="0" w:space="0" w:color="auto"/>
                    <w:right w:val="none" w:sz="0" w:space="0" w:color="auto"/>
                  </w:divBdr>
                  <w:divsChild>
                    <w:div w:id="1264916730">
                      <w:marLeft w:val="0"/>
                      <w:marRight w:val="0"/>
                      <w:marTop w:val="0"/>
                      <w:marBottom w:val="0"/>
                      <w:divBdr>
                        <w:top w:val="none" w:sz="0" w:space="0" w:color="auto"/>
                        <w:left w:val="none" w:sz="0" w:space="0" w:color="auto"/>
                        <w:bottom w:val="none" w:sz="0" w:space="0" w:color="auto"/>
                        <w:right w:val="none" w:sz="0" w:space="0" w:color="auto"/>
                      </w:divBdr>
                      <w:divsChild>
                        <w:div w:id="377314970">
                          <w:marLeft w:val="0"/>
                          <w:marRight w:val="0"/>
                          <w:marTop w:val="0"/>
                          <w:marBottom w:val="0"/>
                          <w:divBdr>
                            <w:top w:val="none" w:sz="0" w:space="0" w:color="auto"/>
                            <w:left w:val="none" w:sz="0" w:space="0" w:color="auto"/>
                            <w:bottom w:val="none" w:sz="0" w:space="0" w:color="auto"/>
                            <w:right w:val="none" w:sz="0" w:space="0" w:color="auto"/>
                          </w:divBdr>
                          <w:divsChild>
                            <w:div w:id="434059248">
                              <w:marLeft w:val="0"/>
                              <w:marRight w:val="0"/>
                              <w:marTop w:val="0"/>
                              <w:marBottom w:val="0"/>
                              <w:divBdr>
                                <w:top w:val="none" w:sz="0" w:space="0" w:color="auto"/>
                                <w:left w:val="none" w:sz="0" w:space="0" w:color="auto"/>
                                <w:bottom w:val="none" w:sz="0" w:space="0" w:color="auto"/>
                                <w:right w:val="none" w:sz="0" w:space="0" w:color="auto"/>
                              </w:divBdr>
                              <w:divsChild>
                                <w:div w:id="489373517">
                                  <w:marLeft w:val="0"/>
                                  <w:marRight w:val="0"/>
                                  <w:marTop w:val="0"/>
                                  <w:marBottom w:val="0"/>
                                  <w:divBdr>
                                    <w:top w:val="none" w:sz="0" w:space="0" w:color="auto"/>
                                    <w:left w:val="none" w:sz="0" w:space="0" w:color="auto"/>
                                    <w:bottom w:val="none" w:sz="0" w:space="0" w:color="auto"/>
                                    <w:right w:val="none" w:sz="0" w:space="0" w:color="auto"/>
                                  </w:divBdr>
                                  <w:divsChild>
                                    <w:div w:id="165755902">
                                      <w:marLeft w:val="0"/>
                                      <w:marRight w:val="0"/>
                                      <w:marTop w:val="0"/>
                                      <w:marBottom w:val="0"/>
                                      <w:divBdr>
                                        <w:top w:val="none" w:sz="0" w:space="0" w:color="auto"/>
                                        <w:left w:val="none" w:sz="0" w:space="0" w:color="auto"/>
                                        <w:bottom w:val="none" w:sz="0" w:space="0" w:color="auto"/>
                                        <w:right w:val="none" w:sz="0" w:space="0" w:color="auto"/>
                                      </w:divBdr>
                                      <w:divsChild>
                                        <w:div w:id="365059529">
                                          <w:marLeft w:val="0"/>
                                          <w:marRight w:val="0"/>
                                          <w:marTop w:val="0"/>
                                          <w:marBottom w:val="0"/>
                                          <w:divBdr>
                                            <w:top w:val="none" w:sz="0" w:space="0" w:color="auto"/>
                                            <w:left w:val="none" w:sz="0" w:space="0" w:color="auto"/>
                                            <w:bottom w:val="none" w:sz="0" w:space="0" w:color="auto"/>
                                            <w:right w:val="none" w:sz="0" w:space="0" w:color="auto"/>
                                          </w:divBdr>
                                          <w:divsChild>
                                            <w:div w:id="972826270">
                                              <w:marLeft w:val="0"/>
                                              <w:marRight w:val="0"/>
                                              <w:marTop w:val="0"/>
                                              <w:marBottom w:val="0"/>
                                              <w:divBdr>
                                                <w:top w:val="none" w:sz="0" w:space="0" w:color="auto"/>
                                                <w:left w:val="none" w:sz="0" w:space="0" w:color="auto"/>
                                                <w:bottom w:val="none" w:sz="0" w:space="0" w:color="auto"/>
                                                <w:right w:val="none" w:sz="0" w:space="0" w:color="auto"/>
                                              </w:divBdr>
                                              <w:divsChild>
                                                <w:div w:id="1896964204">
                                                  <w:marLeft w:val="0"/>
                                                  <w:marRight w:val="0"/>
                                                  <w:marTop w:val="0"/>
                                                  <w:marBottom w:val="0"/>
                                                  <w:divBdr>
                                                    <w:top w:val="none" w:sz="0" w:space="0" w:color="auto"/>
                                                    <w:left w:val="none" w:sz="0" w:space="0" w:color="auto"/>
                                                    <w:bottom w:val="none" w:sz="0" w:space="0" w:color="auto"/>
                                                    <w:right w:val="none" w:sz="0" w:space="0" w:color="auto"/>
                                                  </w:divBdr>
                                                  <w:divsChild>
                                                    <w:div w:id="176114392">
                                                      <w:marLeft w:val="0"/>
                                                      <w:marRight w:val="0"/>
                                                      <w:marTop w:val="0"/>
                                                      <w:marBottom w:val="0"/>
                                                      <w:divBdr>
                                                        <w:top w:val="none" w:sz="0" w:space="0" w:color="auto"/>
                                                        <w:left w:val="none" w:sz="0" w:space="0" w:color="auto"/>
                                                        <w:bottom w:val="none" w:sz="0" w:space="0" w:color="auto"/>
                                                        <w:right w:val="none" w:sz="0" w:space="0" w:color="auto"/>
                                                      </w:divBdr>
                                                      <w:divsChild>
                                                        <w:div w:id="1491553215">
                                                          <w:marLeft w:val="0"/>
                                                          <w:marRight w:val="0"/>
                                                          <w:marTop w:val="0"/>
                                                          <w:marBottom w:val="0"/>
                                                          <w:divBdr>
                                                            <w:top w:val="none" w:sz="0" w:space="0" w:color="auto"/>
                                                            <w:left w:val="none" w:sz="0" w:space="0" w:color="auto"/>
                                                            <w:bottom w:val="none" w:sz="0" w:space="0" w:color="auto"/>
                                                            <w:right w:val="none" w:sz="0" w:space="0" w:color="auto"/>
                                                          </w:divBdr>
                                                          <w:divsChild>
                                                            <w:div w:id="127826137">
                                                              <w:marLeft w:val="0"/>
                                                              <w:marRight w:val="0"/>
                                                              <w:marTop w:val="0"/>
                                                              <w:marBottom w:val="0"/>
                                                              <w:divBdr>
                                                                <w:top w:val="none" w:sz="0" w:space="0" w:color="auto"/>
                                                                <w:left w:val="none" w:sz="0" w:space="0" w:color="auto"/>
                                                                <w:bottom w:val="none" w:sz="0" w:space="0" w:color="auto"/>
                                                                <w:right w:val="none" w:sz="0" w:space="0" w:color="auto"/>
                                                              </w:divBdr>
                                                              <w:divsChild>
                                                                <w:div w:id="544030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635526432">
      <w:bodyDiv w:val="1"/>
      <w:marLeft w:val="0"/>
      <w:marRight w:val="0"/>
      <w:marTop w:val="0"/>
      <w:marBottom w:val="0"/>
      <w:divBdr>
        <w:top w:val="none" w:sz="0" w:space="0" w:color="auto"/>
        <w:left w:val="none" w:sz="0" w:space="0" w:color="auto"/>
        <w:bottom w:val="none" w:sz="0" w:space="0" w:color="auto"/>
        <w:right w:val="none" w:sz="0" w:space="0" w:color="auto"/>
      </w:divBdr>
    </w:div>
    <w:div w:id="1963808305">
      <w:bodyDiv w:val="1"/>
      <w:marLeft w:val="0"/>
      <w:marRight w:val="0"/>
      <w:marTop w:val="0"/>
      <w:marBottom w:val="0"/>
      <w:divBdr>
        <w:top w:val="none" w:sz="0" w:space="0" w:color="auto"/>
        <w:left w:val="none" w:sz="0" w:space="0" w:color="auto"/>
        <w:bottom w:val="none" w:sz="0" w:space="0" w:color="auto"/>
        <w:right w:val="none" w:sz="0" w:space="0" w:color="auto"/>
      </w:divBdr>
    </w:div>
    <w:div w:id="1992907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yperlink" Target="https://nww.digital.nhs.uk/dir/downloads/" TargetMode="External" Id="rId26" /><Relationship Type="http://schemas.openxmlformats.org/officeDocument/2006/relationships/hyperlink" Target="https://nww.digital.nhs.uk/dir/downloads/" TargetMode="External" Id="rId21" /><Relationship Type="http://schemas.openxmlformats.org/officeDocument/2006/relationships/image" Target="media/image8.png" Id="rId34" /><Relationship Type="http://schemas.openxmlformats.org/officeDocument/2006/relationships/image" Target="media/image13.png" Id="rId42" /><Relationship Type="http://schemas.openxmlformats.org/officeDocument/2006/relationships/image" Target="media/image17.png" Id="rId47" /><Relationship Type="http://schemas.openxmlformats.org/officeDocument/2006/relationships/image" Target="media/image20.png" Id="rId50" /><Relationship Type="http://schemas.openxmlformats.org/officeDocument/2006/relationships/hyperlink" Target="https://pnbu076-uksr-ap.hosts.liveb.national.ncrs.nhs.uk:443/login/error%3c/gpPARAM" TargetMode="External" Id="rId55" /><Relationship Type="http://schemas.openxmlformats.org/officeDocument/2006/relationships/header" Target="header3.xml" Id="rId63" /><Relationship Type="http://schemas.openxmlformats.org/officeDocument/2006/relationships/styles" Target="styles.xml" Id="rId7" /><Relationship Type="http://schemas.openxmlformats.org/officeDocument/2006/relationships/customXml" Target="../customXml/item2.xml" Id="rId2" /><Relationship Type="http://schemas.openxmlformats.org/officeDocument/2006/relationships/image" Target="media/image3.png" Id="rId16" /><Relationship Type="http://schemas.openxmlformats.org/officeDocument/2006/relationships/hyperlink" Target="https://digital.nhs.uk/services/path-to-live-environments" TargetMode="External" Id="rId29" /><Relationship Type="http://schemas.openxmlformats.org/officeDocument/2006/relationships/endnotes" Target="endnotes.xml" Id="rId11" /><Relationship Type="http://schemas.openxmlformats.org/officeDocument/2006/relationships/image" Target="media/image5.png" Id="rId24" /><Relationship Type="http://schemas.openxmlformats.org/officeDocument/2006/relationships/hyperlink" Target="https://support.microsoft.com/en-us/help/976832/error-message-when-you-insert-a-smart-card-in-a-reader-on-a-windows-7" TargetMode="External" Id="rId32" /><Relationship Type="http://schemas.openxmlformats.org/officeDocument/2006/relationships/image" Target="media/image11.png" Id="rId37" /><Relationship Type="http://schemas.openxmlformats.org/officeDocument/2006/relationships/hyperlink" Target="https://nww.digital.nhs.uk/dir/downloads/" TargetMode="External" Id="rId40" /><Relationship Type="http://schemas.openxmlformats.org/officeDocument/2006/relationships/image" Target="media/image15.png" Id="rId45" /><Relationship Type="http://schemas.openxmlformats.org/officeDocument/2006/relationships/image" Target="media/image23.png" Id="rId53" /><Relationship Type="http://schemas.openxmlformats.org/officeDocument/2006/relationships/theme" Target="theme/theme1.xml" Id="rId66" /><Relationship Type="http://schemas.openxmlformats.org/officeDocument/2006/relationships/customXml" Target="../customXml/item5.xml" Id="rId5" /><Relationship Type="http://schemas.openxmlformats.org/officeDocument/2006/relationships/hyperlink" Target="https://www.networks.nhs.uk/nhs-networks/identity-agent" TargetMode="External" Id="rId61" /><Relationship Type="http://schemas.openxmlformats.org/officeDocument/2006/relationships/hyperlink" Target="https://digital.nhs.uk/services/spine/spine-technical-information-warranted-environment-specification-wes" TargetMode="External" Id="rId19" /><Relationship Type="http://schemas.openxmlformats.org/officeDocument/2006/relationships/header" Target="header2.xml" Id="rId14" /><Relationship Type="http://schemas.openxmlformats.org/officeDocument/2006/relationships/hyperlink" Target="https://nww.digital.nhs.uk/dir/downloads/" TargetMode="External" Id="rId22" /><Relationship Type="http://schemas.openxmlformats.org/officeDocument/2006/relationships/hyperlink" Target="https://gas.national.ncrs.nhs.uk/login/authactivate" TargetMode="External" Id="rId27" /><Relationship Type="http://schemas.openxmlformats.org/officeDocument/2006/relationships/hyperlink" Target="https://nww.digital.nhs.uk/dir/downloads/" TargetMode="External" Id="rId30" /><Relationship Type="http://schemas.openxmlformats.org/officeDocument/2006/relationships/image" Target="media/image9.png" Id="rId35" /><Relationship Type="http://schemas.openxmlformats.org/officeDocument/2006/relationships/hyperlink" Target="https://nww.digital.nhs.uk/dir/downloads/" TargetMode="External" Id="rId43" /><Relationship Type="http://schemas.openxmlformats.org/officeDocument/2006/relationships/image" Target="media/image18.png" Id="rId48" /><Relationship Type="http://schemas.openxmlformats.org/officeDocument/2006/relationships/image" Target="media/image24.png" Id="rId56" /><Relationship Type="http://schemas.openxmlformats.org/officeDocument/2006/relationships/fontTable" Target="fontTable.xml" Id="rId64" /><Relationship Type="http://schemas.openxmlformats.org/officeDocument/2006/relationships/settings" Target="settings.xml" Id="rId8" /><Relationship Type="http://schemas.openxmlformats.org/officeDocument/2006/relationships/image" Target="media/image21.png" Id="rId51" /><Relationship Type="http://schemas.openxmlformats.org/officeDocument/2006/relationships/customXml" Target="../customXml/item3.xml" Id="rId3" /><Relationship Type="http://schemas.openxmlformats.org/officeDocument/2006/relationships/header" Target="header1.xml" Id="rId12" /><Relationship Type="http://schemas.openxmlformats.org/officeDocument/2006/relationships/image" Target="media/image4.png" Id="rId17" /><Relationship Type="http://schemas.openxmlformats.org/officeDocument/2006/relationships/image" Target="media/image6.png" Id="rId25" /><Relationship Type="http://schemas.openxmlformats.org/officeDocument/2006/relationships/image" Target="media/image7.emf" Id="rId33" /><Relationship Type="http://schemas.openxmlformats.org/officeDocument/2006/relationships/image" Target="media/image12.png" Id="rId38" /><Relationship Type="http://schemas.openxmlformats.org/officeDocument/2006/relationships/image" Target="media/image16.png" Id="rId46" /><Relationship Type="http://schemas.openxmlformats.org/officeDocument/2006/relationships/hyperlink" Target="https://www.networks.nhs.uk/nhs-networks/identity-agent" TargetMode="External" Id="rId59" /><Relationship Type="http://schemas.openxmlformats.org/officeDocument/2006/relationships/hyperlink" Target="https://digital.nhs.uk/services/path-to-live-environments" TargetMode="External" Id="rId20" /><Relationship Type="http://schemas.openxmlformats.org/officeDocument/2006/relationships/hyperlink" Target="https://nww.digital.nhs.uk/dir/downloads/" TargetMode="External" Id="rId41" /><Relationship Type="http://schemas.openxmlformats.org/officeDocument/2006/relationships/hyperlink" Target="https://gas.national.ncrs.nhs.uk/login/authactivate" TargetMode="External" Id="rId54" /><Relationship Type="http://schemas.openxmlformats.org/officeDocument/2006/relationships/hyperlink" Target="https://identityagent.slack.com" TargetMode="External" Id="rId62" /><Relationship Type="http://schemas.openxmlformats.org/officeDocument/2006/relationships/customXml" Target="../customXml/item1.xml" Id="rId1" /><Relationship Type="http://schemas.openxmlformats.org/officeDocument/2006/relationships/numbering" Target="numbering.xml" Id="rId6" /><Relationship Type="http://schemas.openxmlformats.org/officeDocument/2006/relationships/footer" Target="footer2.xml" Id="rId15" /><Relationship Type="http://schemas.openxmlformats.org/officeDocument/2006/relationships/hyperlink" Target="https://nww.digital.nhs.uk/dir/downloads/" TargetMode="External" Id="rId23" /><Relationship Type="http://schemas.openxmlformats.org/officeDocument/2006/relationships/hyperlink" Target="https://gas.nis1.national.ncrs.nhs.uk/login/authactivate" TargetMode="External" Id="rId28" /><Relationship Type="http://schemas.openxmlformats.org/officeDocument/2006/relationships/image" Target="media/image10.jpeg" Id="rId36" /><Relationship Type="http://schemas.openxmlformats.org/officeDocument/2006/relationships/image" Target="media/image19.png" Id="rId49" /><Relationship Type="http://schemas.openxmlformats.org/officeDocument/2006/relationships/image" Target="media/image25.png" Id="rId57" /><Relationship Type="http://schemas.openxmlformats.org/officeDocument/2006/relationships/footnotes" Target="footnotes.xml" Id="rId10" /><Relationship Type="http://schemas.openxmlformats.org/officeDocument/2006/relationships/hyperlink" Target="https://nww.digital.nhs.uk/dir/downloads/" TargetMode="External" Id="rId31" /><Relationship Type="http://schemas.openxmlformats.org/officeDocument/2006/relationships/image" Target="media/image14.png" Id="rId44" /><Relationship Type="http://schemas.openxmlformats.org/officeDocument/2006/relationships/image" Target="media/image22.png" Id="rId52" /><Relationship Type="http://schemas.openxmlformats.org/officeDocument/2006/relationships/hyperlink" Target="https://identityagent.slack.com" TargetMode="External" Id="rId60" /><Relationship Type="http://schemas.openxmlformats.org/officeDocument/2006/relationships/glossaryDocument" Target="glossary/document.xml" Id="rId65" /><Relationship Type="http://schemas.openxmlformats.org/officeDocument/2006/relationships/customXml" Target="../customXml/item4.xml" Id="rId4" /><Relationship Type="http://schemas.openxmlformats.org/officeDocument/2006/relationships/webSettings" Target="webSettings.xml" Id="rId9" /><Relationship Type="http://schemas.openxmlformats.org/officeDocument/2006/relationships/footer" Target="footer1.xml" Id="rId13" /><Relationship Type="http://schemas.openxmlformats.org/officeDocument/2006/relationships/hyperlink" Target="https://nww.digital.nhs.uk/dir/downloads/" TargetMode="External" Id="rId18" /><Relationship Type="http://schemas.openxmlformats.org/officeDocument/2006/relationships/hyperlink" Target="https://nww.digital.nhs.uk/dir/downloads/" TargetMode="External" Id="rId39" /><Relationship Type="http://schemas.openxmlformats.org/officeDocument/2006/relationships/image" Target="/media/image19.png" Id="R359192967fb0443e" /></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ierra\Desktop\02_NHSDigital_basic_template_Plain_Blue_v1.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7B88A6B9F72246A5899C281F00B153DC"/>
        <w:category>
          <w:name w:val="General"/>
          <w:gallery w:val="placeholder"/>
        </w:category>
        <w:types>
          <w:type w:val="bbPlcHdr"/>
        </w:types>
        <w:behaviors>
          <w:behavior w:val="content"/>
        </w:behaviors>
        <w:guid w:val="{C346B4E0-0ED1-4E61-BC44-DDCB8164DED6}"/>
      </w:docPartPr>
      <w:docPartBody>
        <w:p w:rsidR="00A47754" w:rsidRDefault="006B71BE">
          <w:pPr>
            <w:pStyle w:val="7B88A6B9F72246A5899C281F00B153DC"/>
          </w:pPr>
          <w:r w:rsidRPr="00DD77F0">
            <w:t>Title of document</w:t>
          </w:r>
        </w:p>
      </w:docPartBody>
    </w:docPart>
    <w:docPart>
      <w:docPartPr>
        <w:name w:val="9F9FA316D5434CC1911816D979C63F32"/>
        <w:category>
          <w:name w:val="General"/>
          <w:gallery w:val="placeholder"/>
        </w:category>
        <w:types>
          <w:type w:val="bbPlcHdr"/>
        </w:types>
        <w:behaviors>
          <w:behavior w:val="content"/>
        </w:behaviors>
        <w:guid w:val="{C2F4EA20-A2CC-4276-93A6-3728877C5B55}"/>
      </w:docPartPr>
      <w:docPartBody>
        <w:p w:rsidR="00A73DE2" w:rsidRDefault="007C6B4B" w:rsidP="007C6B4B">
          <w:pPr>
            <w:pStyle w:val="9F9FA316D5434CC1911816D979C63F32"/>
          </w:pPr>
          <w:r w:rsidRPr="00320C3F">
            <w:rPr>
              <w:rStyle w:val="PlaceholderText"/>
              <w:b/>
              <w:sz w:val="20"/>
            </w:rPr>
            <w:t>[Status]</w:t>
          </w:r>
        </w:p>
      </w:docPartBody>
    </w:docPart>
    <w:docPart>
      <w:docPartPr>
        <w:name w:val="DFACF59F81654883A03B12FEB71B0CA1"/>
        <w:category>
          <w:name w:val="General"/>
          <w:gallery w:val="placeholder"/>
        </w:category>
        <w:types>
          <w:type w:val="bbPlcHdr"/>
        </w:types>
        <w:behaviors>
          <w:behavior w:val="content"/>
        </w:behaviors>
        <w:guid w:val="{45ABFAB6-81B7-4504-BCE6-388360363B51}"/>
      </w:docPartPr>
      <w:docPartBody>
        <w:p w:rsidR="00A73DE2" w:rsidRDefault="007C6B4B" w:rsidP="007C6B4B">
          <w:pPr>
            <w:pStyle w:val="DFACF59F81654883A03B12FEB71B0CA1"/>
          </w:pPr>
          <w:r w:rsidRPr="009A450D">
            <w:rPr>
              <w:rStyle w:val="PlaceholderText"/>
              <w:b/>
              <w:color w:val="44546A" w:themeColor="text2"/>
              <w:sz w:val="20"/>
              <w:szCs w:val="20"/>
            </w:rPr>
            <w:t>0.1</w:t>
          </w:r>
        </w:p>
      </w:docPartBody>
    </w:docPart>
    <w:docPart>
      <w:docPartPr>
        <w:name w:val="1021E3C5C3384D12B364F85E84E1E3CB"/>
        <w:category>
          <w:name w:val="General"/>
          <w:gallery w:val="placeholder"/>
        </w:category>
        <w:types>
          <w:type w:val="bbPlcHdr"/>
        </w:types>
        <w:behaviors>
          <w:behavior w:val="content"/>
        </w:behaviors>
        <w:guid w:val="{93A9A586-047D-451C-8E16-396385CAB725}"/>
      </w:docPartPr>
      <w:docPartBody>
        <w:p w:rsidR="00A73DE2" w:rsidRDefault="007C6B4B" w:rsidP="007C6B4B">
          <w:pPr>
            <w:pStyle w:val="1021E3C5C3384D12B364F85E84E1E3CB"/>
          </w:pPr>
          <w:r w:rsidRPr="00320C3F">
            <w:rPr>
              <w:rStyle w:val="PlaceholderText"/>
              <w:b/>
              <w:sz w:val="20"/>
              <w:szCs w:val="20"/>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FrutigerLTStd-Light">
    <w:altName w:val="Calibri"/>
    <w:panose1 w:val="00000000000000000000"/>
    <w:charset w:val="00"/>
    <w:family w:val="swiss"/>
    <w:notTrueType/>
    <w:pitch w:val="variable"/>
    <w:sig w:usb0="800000AF" w:usb1="4000204A" w:usb2="00000000" w:usb3="00000000" w:csb0="00000001" w:csb1="00000000"/>
  </w:font>
  <w:font w:name="MS PGothic">
    <w:panose1 w:val="020B0600070205080204"/>
    <w:charset w:val="80"/>
    <w:family w:val="swiss"/>
    <w:pitch w:val="variable"/>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Wingdings 2">
    <w:altName w:val="Webdings"/>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itrix">
    <w:altName w:val="Cambria"/>
    <w:panose1 w:val="00000000000000000000"/>
    <w:charset w:val="00"/>
    <w:family w:val="roman"/>
    <w:notTrueType/>
    <w:pitch w:val="default"/>
  </w:font>
  <w:font w:name="Yu Mincho">
    <w:altName w:val="游明朝"/>
    <w:panose1 w:val="00000000000000000000"/>
    <w:charset w:val="8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B71BE"/>
    <w:rsid w:val="000113C4"/>
    <w:rsid w:val="000206C8"/>
    <w:rsid w:val="00024AAC"/>
    <w:rsid w:val="00026AFD"/>
    <w:rsid w:val="000630DE"/>
    <w:rsid w:val="00086269"/>
    <w:rsid w:val="000969CA"/>
    <w:rsid w:val="000A01D1"/>
    <w:rsid w:val="000A1DCB"/>
    <w:rsid w:val="000C281D"/>
    <w:rsid w:val="000F021A"/>
    <w:rsid w:val="001346B0"/>
    <w:rsid w:val="00191B98"/>
    <w:rsid w:val="001A6808"/>
    <w:rsid w:val="001E1690"/>
    <w:rsid w:val="001E54DE"/>
    <w:rsid w:val="001E6D41"/>
    <w:rsid w:val="00213C34"/>
    <w:rsid w:val="00221F4F"/>
    <w:rsid w:val="0023705C"/>
    <w:rsid w:val="00254BD1"/>
    <w:rsid w:val="00283BD5"/>
    <w:rsid w:val="002E6105"/>
    <w:rsid w:val="002F1F97"/>
    <w:rsid w:val="002F2A5C"/>
    <w:rsid w:val="002F5CBA"/>
    <w:rsid w:val="0034154E"/>
    <w:rsid w:val="003453DB"/>
    <w:rsid w:val="003758DA"/>
    <w:rsid w:val="003B285E"/>
    <w:rsid w:val="003B3CD2"/>
    <w:rsid w:val="003B7606"/>
    <w:rsid w:val="003D430B"/>
    <w:rsid w:val="00415F30"/>
    <w:rsid w:val="004376ED"/>
    <w:rsid w:val="004435DB"/>
    <w:rsid w:val="00450308"/>
    <w:rsid w:val="00464FA1"/>
    <w:rsid w:val="00481AC1"/>
    <w:rsid w:val="004A3B06"/>
    <w:rsid w:val="004A5888"/>
    <w:rsid w:val="004A5AB6"/>
    <w:rsid w:val="004B4148"/>
    <w:rsid w:val="004E4A9D"/>
    <w:rsid w:val="004F7129"/>
    <w:rsid w:val="0054284F"/>
    <w:rsid w:val="00571371"/>
    <w:rsid w:val="005948C8"/>
    <w:rsid w:val="005A7F88"/>
    <w:rsid w:val="005B1E1F"/>
    <w:rsid w:val="00600F15"/>
    <w:rsid w:val="00626FC0"/>
    <w:rsid w:val="00663D38"/>
    <w:rsid w:val="006742F2"/>
    <w:rsid w:val="00686F2C"/>
    <w:rsid w:val="006906F9"/>
    <w:rsid w:val="00690D94"/>
    <w:rsid w:val="006B71BE"/>
    <w:rsid w:val="006C4AC7"/>
    <w:rsid w:val="00724B8C"/>
    <w:rsid w:val="00772796"/>
    <w:rsid w:val="007961FC"/>
    <w:rsid w:val="007A60E4"/>
    <w:rsid w:val="007A7E3C"/>
    <w:rsid w:val="007B2D13"/>
    <w:rsid w:val="007C6B4B"/>
    <w:rsid w:val="007D4951"/>
    <w:rsid w:val="00800E7E"/>
    <w:rsid w:val="00834410"/>
    <w:rsid w:val="00891C77"/>
    <w:rsid w:val="00896F89"/>
    <w:rsid w:val="008A1B76"/>
    <w:rsid w:val="008D7AB3"/>
    <w:rsid w:val="008F27FF"/>
    <w:rsid w:val="00904D61"/>
    <w:rsid w:val="00950173"/>
    <w:rsid w:val="00971F81"/>
    <w:rsid w:val="0098026E"/>
    <w:rsid w:val="00986DA3"/>
    <w:rsid w:val="009A492E"/>
    <w:rsid w:val="009A771D"/>
    <w:rsid w:val="009D24ED"/>
    <w:rsid w:val="00A07ADB"/>
    <w:rsid w:val="00A453D3"/>
    <w:rsid w:val="00A47754"/>
    <w:rsid w:val="00A50587"/>
    <w:rsid w:val="00A50657"/>
    <w:rsid w:val="00A73DE2"/>
    <w:rsid w:val="00A85A07"/>
    <w:rsid w:val="00A85FB0"/>
    <w:rsid w:val="00AC3B38"/>
    <w:rsid w:val="00AE739F"/>
    <w:rsid w:val="00AF4CD1"/>
    <w:rsid w:val="00AF7AE4"/>
    <w:rsid w:val="00B12B7C"/>
    <w:rsid w:val="00B50214"/>
    <w:rsid w:val="00B7733B"/>
    <w:rsid w:val="00BA05EF"/>
    <w:rsid w:val="00BA38B6"/>
    <w:rsid w:val="00BA4508"/>
    <w:rsid w:val="00BB28CA"/>
    <w:rsid w:val="00C14494"/>
    <w:rsid w:val="00C24B41"/>
    <w:rsid w:val="00C37366"/>
    <w:rsid w:val="00C755D8"/>
    <w:rsid w:val="00CA6C3E"/>
    <w:rsid w:val="00CC57C5"/>
    <w:rsid w:val="00CD4183"/>
    <w:rsid w:val="00CF1827"/>
    <w:rsid w:val="00D04A6E"/>
    <w:rsid w:val="00D14F50"/>
    <w:rsid w:val="00D1662C"/>
    <w:rsid w:val="00D72277"/>
    <w:rsid w:val="00D744B5"/>
    <w:rsid w:val="00D93FCE"/>
    <w:rsid w:val="00DD5F6F"/>
    <w:rsid w:val="00E26A3E"/>
    <w:rsid w:val="00E37855"/>
    <w:rsid w:val="00E405B4"/>
    <w:rsid w:val="00E45D28"/>
    <w:rsid w:val="00E669EA"/>
    <w:rsid w:val="00EA3F20"/>
    <w:rsid w:val="00EC6FB3"/>
    <w:rsid w:val="00ED353D"/>
    <w:rsid w:val="00EE6F07"/>
    <w:rsid w:val="00F41843"/>
    <w:rsid w:val="00FC4A7D"/>
    <w:rsid w:val="00FD655F"/>
    <w:rsid w:val="00FD6F66"/>
    <w:rsid w:val="00FD7120"/>
    <w:rsid w:val="00FE0E16"/>
    <w:rsid w:val="00FE5A2C"/>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B88A6B9F72246A5899C281F00B153DC">
    <w:name w:val="7B88A6B9F72246A5899C281F00B153DC"/>
  </w:style>
  <w:style w:type="character" w:styleId="PlaceholderText">
    <w:name w:val="Placeholder Text"/>
    <w:basedOn w:val="DefaultParagraphFont"/>
    <w:uiPriority w:val="99"/>
    <w:semiHidden/>
    <w:rsid w:val="007C6B4B"/>
    <w:rPr>
      <w:color w:val="808080"/>
    </w:rPr>
  </w:style>
  <w:style w:type="paragraph" w:customStyle="1" w:styleId="9F9FA316D5434CC1911816D979C63F32">
    <w:name w:val="9F9FA316D5434CC1911816D979C63F32"/>
    <w:rsid w:val="007C6B4B"/>
  </w:style>
  <w:style w:type="paragraph" w:customStyle="1" w:styleId="DFACF59F81654883A03B12FEB71B0CA1">
    <w:name w:val="DFACF59F81654883A03B12FEB71B0CA1"/>
    <w:rsid w:val="007C6B4B"/>
  </w:style>
  <w:style w:type="paragraph" w:customStyle="1" w:styleId="1021E3C5C3384D12B364F85E84E1E3CB">
    <w:name w:val="1021E3C5C3384D12B364F85E84E1E3CB"/>
    <w:rsid w:val="007C6B4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HSCIC_Corporate">
  <a:themeElements>
    <a:clrScheme name="01-NHS-DIGI-PALETTE-01">
      <a:dk1>
        <a:srgbClr val="0F0F0F"/>
      </a:dk1>
      <a:lt1>
        <a:srgbClr val="FFFFFF"/>
      </a:lt1>
      <a:dk2>
        <a:srgbClr val="033F85"/>
      </a:dk2>
      <a:lt2>
        <a:srgbClr val="F9F9F9"/>
      </a:lt2>
      <a:accent1>
        <a:srgbClr val="005EB8"/>
      </a:accent1>
      <a:accent2>
        <a:srgbClr val="84919C"/>
      </a:accent2>
      <a:accent3>
        <a:srgbClr val="003087"/>
      </a:accent3>
      <a:accent4>
        <a:srgbClr val="5EBCE8"/>
      </a:accent4>
      <a:accent5>
        <a:srgbClr val="CED1D5"/>
      </a:accent5>
      <a:accent6>
        <a:srgbClr val="424D58"/>
      </a:accent6>
      <a:hlink>
        <a:srgbClr val="003087"/>
      </a:hlink>
      <a:folHlink>
        <a:srgbClr val="7C2855"/>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2023-03-17T00:00:00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13FEBB17EDFE444932C9DCB406D4A43" ma:contentTypeVersion="4" ma:contentTypeDescription="Create a new document." ma:contentTypeScope="" ma:versionID="f71023de637475eba19741ee9f3be1d7">
  <xsd:schema xmlns:xsd="http://www.w3.org/2001/XMLSchema" xmlns:xs="http://www.w3.org/2001/XMLSchema" xmlns:p="http://schemas.microsoft.com/office/2006/metadata/properties" xmlns:ns2="b45f7680-4c15-4431-8c9b-6aebec70e7ae" targetNamespace="http://schemas.microsoft.com/office/2006/metadata/properties" ma:root="true" ma:fieldsID="418aa5efcf949cc35239d7647b20b3ba" ns2:_="">
    <xsd:import namespace="b45f7680-4c15-4431-8c9b-6aebec70e7ae"/>
    <xsd:element name="properties">
      <xsd:complexType>
        <xsd:sequence>
          <xsd:element name="documentManagement">
            <xsd:complexType>
              <xsd:all>
                <xsd:element ref="ns2:MediaServiceMetadata" minOccurs="0"/>
                <xsd:element ref="ns2:MediaServiceFastMetadata" minOccurs="0"/>
                <xsd:element ref="ns2:BuiltFor" minOccurs="0"/>
                <xsd:element ref="ns2:DocumentVers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45f7680-4c15-4431-8c9b-6aebec70e7a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BuiltFor" ma:index="10" nillable="true" ma:displayName="Version Built For" ma:format="Dropdown" ma:internalName="BuiltFor">
      <xsd:simpleType>
        <xsd:restriction base="dms:Text">
          <xsd:maxLength value="255"/>
        </xsd:restriction>
      </xsd:simpleType>
    </xsd:element>
    <xsd:element name="DocumentVersion" ma:index="11" nillable="true" ma:displayName="Document Version" ma:description="Version of documentation for control" ma:format="Dropdown" ma:internalName="DocumentVersion">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p:properties xmlns:p="http://schemas.microsoft.com/office/2006/metadata/properties" xmlns:xsi="http://www.w3.org/2001/XMLSchema-instance" xmlns:pc="http://schemas.microsoft.com/office/infopath/2007/PartnerControls">
  <documentManagement>
    <DocumentVersion xmlns="b45f7680-4c15-4431-8c9b-6aebec70e7ae">1.0</DocumentVersion>
    <BuiltFor xmlns="b45f7680-4c15-4431-8c9b-6aebec70e7ae"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C41A920-ED74-492D-9BC5-50822FB0804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45f7680-4c15-4431-8c9b-6aebec70e7a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4FF5236-EAF0-44EE-952C-E69E34BA1C2E}">
  <ds:schemaRefs>
    <ds:schemaRef ds:uri="http://schemas.microsoft.com/sharepoint/v3/contenttype/forms"/>
  </ds:schemaRefs>
</ds:datastoreItem>
</file>

<file path=customXml/itemProps4.xml><?xml version="1.0" encoding="utf-8"?>
<ds:datastoreItem xmlns:ds="http://schemas.openxmlformats.org/officeDocument/2006/customXml" ds:itemID="{0429043A-A470-4446-BCB1-2BEEB4A9D54D}">
  <ds:schemaRefs>
    <ds:schemaRef ds:uri="http://schemas.openxmlformats.org/officeDocument/2006/bibliography"/>
  </ds:schemaRefs>
</ds:datastoreItem>
</file>

<file path=customXml/itemProps5.xml><?xml version="1.0" encoding="utf-8"?>
<ds:datastoreItem xmlns:ds="http://schemas.openxmlformats.org/officeDocument/2006/customXml" ds:itemID="{A9BF1BCC-FB12-4FE0-920D-1DB09AFEA7FA}">
  <ds:schemaRefs>
    <ds:schemaRef ds:uri="http://schemas.microsoft.com/office/2006/metadata/properties"/>
    <ds:schemaRef ds:uri="http://schemas.microsoft.com/office/infopath/2007/PartnerControls"/>
    <ds:schemaRef ds:uri="2e9807c8-684d-4ce2-9798-0aa295dedadb"/>
    <ds:schemaRef ds:uri="5668c8bc-6c30-45e9-80ca-5109d4270dfd"/>
    <ds:schemaRef ds:uri="b45f7680-4c15-4431-8c9b-6aebec70e7ae"/>
  </ds:schemaRefs>
</ds:datastoreItem>
</file>

<file path=docMetadata/LabelInfo.xml><?xml version="1.0" encoding="utf-8"?>
<clbl:labelList xmlns:clbl="http://schemas.microsoft.com/office/2020/mipLabelMetadata">
  <clbl:label id="{37c354b2-85b0-47f5-b222-07b48d774ee3}" enabled="0" method="" siteId="{37c354b2-85b0-47f5-b222-07b48d774ee3}" removed="1"/>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02_NHSDigital_basic_template_Plain_Blue_v1.dotx</ap:Template>
  <ap:Application>Microsoft Word for the web</ap:Application>
  <ap:DocSecurity>6</ap:DocSecurity>
  <ap:ScaleCrop>false</ap:ScaleCrop>
  <ap:Company>Health &amp; Social Care Information Centre</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NHS Digital Identity Agent v2.3.2.0 Administrators Guide</dc:title>
  <dc:subject/>
  <dc:creator>Cooke Richard</dc:creator>
  <keywords/>
  <lastModifiedBy>Ashley  Harris</lastModifiedBy>
  <revision>30</revision>
  <lastPrinted>2016-07-15T01:27:00.0000000Z</lastPrinted>
  <dcterms:created xsi:type="dcterms:W3CDTF">2023-03-16T22:36:00.0000000Z</dcterms:created>
  <dcterms:modified xsi:type="dcterms:W3CDTF">2023-03-20T15:46:52.1386645Z</dcterms:modified>
  <category>1.0</category>
  <contentStatus>Live</contentStatus>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0x010100A13FEBB17EDFE444932C9DCB406D4A43</vt:lpwstr>
  </property>
  <property fmtid="{D5CDD505-2E9C-101B-9397-08002B2CF9AE}" pid="3" name="hscicOrgProfessionalGroup">
    <vt:lpwstr/>
  </property>
  <property fmtid="{D5CDD505-2E9C-101B-9397-08002B2CF9AE}" pid="4" name="hscicOrgCorporateFunction">
    <vt:lpwstr/>
  </property>
  <property fmtid="{D5CDD505-2E9C-101B-9397-08002B2CF9AE}" pid="5" name="hscicOrgOfficeLocation">
    <vt:lpwstr/>
  </property>
  <property fmtid="{D5CDD505-2E9C-101B-9397-08002B2CF9AE}" pid="6" name="hscicOrgPortfolioDomain">
    <vt:lpwstr/>
  </property>
  <property fmtid="{D5CDD505-2E9C-101B-9397-08002B2CF9AE}" pid="7" name="hscicDocumentType">
    <vt:lpwstr>147;#Templates|aff1a68b-1933-4dcf-8d00-314af96fd52f</vt:lpwstr>
  </property>
</Properties>
</file>